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177" w:rsidRPr="002072E5" w:rsidRDefault="00497483" w:rsidP="007F2B8E">
      <w:pPr>
        <w:pStyle w:val="Default"/>
        <w:spacing w:line="360" w:lineRule="auto"/>
        <w:jc w:val="center"/>
        <w:outlineLvl w:val="0"/>
        <w:rPr>
          <w:rFonts w:ascii="宋体" w:eastAsia="宋体" w:hAnsi="宋体"/>
          <w:b/>
        </w:rPr>
      </w:pPr>
      <w:r w:rsidRPr="002072E5">
        <w:rPr>
          <w:rFonts w:ascii="宋体" w:eastAsia="宋体" w:hAnsi="宋体" w:hint="eastAsia"/>
          <w:b/>
        </w:rPr>
        <w:t>华夏安博仓储物流封闭式基础设施证券投资基金</w:t>
      </w:r>
      <w:r w:rsidR="00665177" w:rsidRPr="002072E5">
        <w:rPr>
          <w:rFonts w:ascii="宋体" w:eastAsia="宋体" w:hAnsi="宋体" w:hint="eastAsia"/>
          <w:b/>
        </w:rPr>
        <w:t>上市交易提示性公告</w:t>
      </w:r>
    </w:p>
    <w:p w:rsidR="00665177" w:rsidRPr="002072E5" w:rsidRDefault="00665177" w:rsidP="00665177">
      <w:pPr>
        <w:pStyle w:val="Default"/>
        <w:rPr>
          <w:rFonts w:hAnsi="Arial"/>
        </w:rPr>
      </w:pPr>
    </w:p>
    <w:p w:rsidR="00665177" w:rsidRPr="002072E5" w:rsidRDefault="00497483" w:rsidP="00665177">
      <w:pPr>
        <w:pStyle w:val="Default"/>
        <w:spacing w:line="360" w:lineRule="auto"/>
        <w:ind w:firstLineChars="200" w:firstLine="480"/>
        <w:rPr>
          <w:rFonts w:ascii="Times New Roman" w:eastAsiaTheme="minorEastAsia" w:hAnsi="Times New Roman" w:cs="Times New Roman"/>
        </w:rPr>
      </w:pPr>
      <w:r w:rsidRPr="002072E5">
        <w:rPr>
          <w:rFonts w:ascii="Times New Roman" w:eastAsiaTheme="minorEastAsia" w:hAnsi="Times New Roman" w:cs="Times New Roman" w:hint="eastAsia"/>
        </w:rPr>
        <w:t>华夏安博仓储物流封闭式基础设施证券投资基金</w:t>
      </w:r>
      <w:r w:rsidR="00665177" w:rsidRPr="002072E5">
        <w:rPr>
          <w:rFonts w:ascii="Times New Roman" w:eastAsiaTheme="minorEastAsia" w:hAnsi="Times New Roman" w:cs="Times New Roman" w:hint="eastAsia"/>
        </w:rPr>
        <w:t>（以下简称“本基金”）自</w:t>
      </w:r>
      <w:r w:rsidR="00A959EC" w:rsidRPr="002072E5">
        <w:rPr>
          <w:rFonts w:ascii="Times New Roman" w:eastAsia="宋体" w:hAnsi="Times New Roman" w:cs="Times New Roman"/>
        </w:rPr>
        <w:t>2025</w:t>
      </w:r>
      <w:r w:rsidR="00071828" w:rsidRPr="002072E5">
        <w:rPr>
          <w:rFonts w:ascii="Times New Roman" w:eastAsia="宋体" w:hAnsi="Times New Roman" w:cs="Times New Roman"/>
        </w:rPr>
        <w:t>年</w:t>
      </w:r>
      <w:r w:rsidRPr="002072E5">
        <w:rPr>
          <w:rFonts w:ascii="Times New Roman" w:eastAsia="宋体" w:hAnsi="Times New Roman" w:cs="Times New Roman"/>
        </w:rPr>
        <w:t>12</w:t>
      </w:r>
      <w:r w:rsidR="00F2530E" w:rsidRPr="002072E5">
        <w:rPr>
          <w:rFonts w:ascii="Times New Roman" w:eastAsia="宋体" w:hAnsi="Times New Roman" w:cs="Times New Roman"/>
        </w:rPr>
        <w:t>月</w:t>
      </w:r>
      <w:r w:rsidRPr="002072E5">
        <w:rPr>
          <w:rFonts w:ascii="Times New Roman" w:eastAsia="宋体" w:hAnsi="Times New Roman" w:cs="Times New Roman"/>
        </w:rPr>
        <w:t>19</w:t>
      </w:r>
      <w:r w:rsidR="00C85F0C" w:rsidRPr="002072E5">
        <w:rPr>
          <w:rFonts w:ascii="Times New Roman" w:eastAsia="宋体" w:hAnsi="Times New Roman" w:cs="Times New Roman"/>
        </w:rPr>
        <w:t>日</w:t>
      </w:r>
      <w:r w:rsidR="00665177" w:rsidRPr="002072E5">
        <w:rPr>
          <w:rFonts w:ascii="Times New Roman" w:eastAsiaTheme="minorEastAsia" w:hAnsi="Times New Roman" w:cs="Times New Roman"/>
        </w:rPr>
        <w:t>起在深圳证券交易所上市交易，场内简称为</w:t>
      </w:r>
      <w:r w:rsidRPr="002072E5">
        <w:rPr>
          <w:rFonts w:ascii="Times New Roman" w:eastAsia="宋体" w:hAnsi="Times New Roman" w:cs="Times New Roman" w:hint="eastAsia"/>
          <w:szCs w:val="21"/>
        </w:rPr>
        <w:t>华夏安博仓储</w:t>
      </w:r>
      <w:r w:rsidRPr="002072E5">
        <w:rPr>
          <w:rFonts w:ascii="Times New Roman" w:eastAsia="宋体" w:hAnsi="Times New Roman" w:cs="Times New Roman" w:hint="eastAsia"/>
          <w:szCs w:val="21"/>
        </w:rPr>
        <w:t>REIT</w:t>
      </w:r>
      <w:r w:rsidR="00665177" w:rsidRPr="002072E5">
        <w:rPr>
          <w:rFonts w:ascii="Times New Roman" w:eastAsiaTheme="minorEastAsia" w:hAnsi="Times New Roman" w:cs="Times New Roman"/>
        </w:rPr>
        <w:t>，上市交易代码为</w:t>
      </w:r>
      <w:r w:rsidRPr="002072E5">
        <w:rPr>
          <w:rFonts w:ascii="Times New Roman" w:eastAsiaTheme="minorEastAsia" w:hAnsi="Times New Roman" w:cs="Times New Roman"/>
        </w:rPr>
        <w:t>180306</w:t>
      </w:r>
      <w:r w:rsidR="00665177" w:rsidRPr="002072E5">
        <w:rPr>
          <w:rFonts w:ascii="Times New Roman" w:eastAsiaTheme="minorEastAsia" w:hAnsi="Times New Roman" w:cs="Times New Roman"/>
        </w:rPr>
        <w:t>。</w:t>
      </w:r>
    </w:p>
    <w:p w:rsidR="00665177" w:rsidRPr="002072E5" w:rsidRDefault="00665177" w:rsidP="0066517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072E5">
        <w:rPr>
          <w:rFonts w:ascii="Times New Roman" w:hAnsiTheme="minorEastAsia" w:cs="Times New Roman"/>
          <w:sz w:val="24"/>
          <w:szCs w:val="24"/>
        </w:rPr>
        <w:t>截至</w:t>
      </w:r>
      <w:r w:rsidR="006B3036" w:rsidRPr="002072E5">
        <w:rPr>
          <w:rFonts w:ascii="Times New Roman" w:hAnsi="Times New Roman" w:cs="Times New Roman" w:hint="eastAsia"/>
          <w:sz w:val="24"/>
          <w:szCs w:val="24"/>
        </w:rPr>
        <w:t>2025</w:t>
      </w:r>
      <w:r w:rsidR="006B3036" w:rsidRPr="002072E5">
        <w:rPr>
          <w:rFonts w:ascii="Times New Roman" w:hAnsi="Times New Roman" w:cs="Times New Roman" w:hint="eastAsia"/>
          <w:sz w:val="24"/>
          <w:szCs w:val="24"/>
        </w:rPr>
        <w:t>年</w:t>
      </w:r>
      <w:r w:rsidR="00497483" w:rsidRPr="002072E5">
        <w:rPr>
          <w:rFonts w:ascii="Times New Roman" w:hAnsi="Times New Roman" w:cs="Times New Roman"/>
          <w:sz w:val="24"/>
          <w:szCs w:val="24"/>
        </w:rPr>
        <w:t>12</w:t>
      </w:r>
      <w:r w:rsidR="006B3036" w:rsidRPr="002072E5">
        <w:rPr>
          <w:rFonts w:ascii="Times New Roman" w:hAnsi="Times New Roman" w:cs="Times New Roman" w:hint="eastAsia"/>
          <w:sz w:val="24"/>
          <w:szCs w:val="24"/>
        </w:rPr>
        <w:t>月</w:t>
      </w:r>
      <w:r w:rsidR="00497483" w:rsidRPr="002072E5">
        <w:rPr>
          <w:rFonts w:ascii="Times New Roman" w:hAnsi="Times New Roman" w:cs="Times New Roman"/>
          <w:sz w:val="24"/>
          <w:szCs w:val="24"/>
        </w:rPr>
        <w:t>18</w:t>
      </w:r>
      <w:r w:rsidR="006B3036" w:rsidRPr="002072E5">
        <w:rPr>
          <w:rFonts w:ascii="Times New Roman" w:hAnsi="Times New Roman" w:cs="Times New Roman" w:hint="eastAsia"/>
          <w:sz w:val="24"/>
          <w:szCs w:val="24"/>
        </w:rPr>
        <w:t>日</w:t>
      </w:r>
      <w:r w:rsidRPr="002072E5">
        <w:rPr>
          <w:rFonts w:ascii="Times New Roman" w:hAnsiTheme="minorEastAsia" w:cs="Times New Roman"/>
          <w:sz w:val="24"/>
          <w:szCs w:val="24"/>
        </w:rPr>
        <w:t>，本次上市交易无限售安排的份额为</w:t>
      </w:r>
      <w:r w:rsidR="002072E5" w:rsidRPr="002072E5">
        <w:rPr>
          <w:rFonts w:ascii="Times New Roman" w:hAnsiTheme="minorEastAsia" w:cs="Times New Roman"/>
          <w:sz w:val="24"/>
          <w:szCs w:val="24"/>
        </w:rPr>
        <w:t>119,978,903</w:t>
      </w:r>
      <w:r w:rsidRPr="002072E5">
        <w:rPr>
          <w:rFonts w:ascii="Times New Roman" w:hAnsiTheme="minorEastAsia" w:cs="Times New Roman"/>
          <w:sz w:val="24"/>
          <w:szCs w:val="24"/>
        </w:rPr>
        <w:t>份。本基金上市首日以</w:t>
      </w:r>
      <w:r w:rsidR="00497483" w:rsidRPr="002072E5">
        <w:rPr>
          <w:rFonts w:ascii="Times New Roman" w:hAnsiTheme="minorEastAsia" w:cs="Times New Roman"/>
          <w:sz w:val="24"/>
          <w:szCs w:val="24"/>
        </w:rPr>
        <w:t>6.121</w:t>
      </w:r>
      <w:r w:rsidRPr="002072E5">
        <w:rPr>
          <w:rFonts w:ascii="Times New Roman" w:hAnsiTheme="minorEastAsia" w:cs="Times New Roman"/>
          <w:sz w:val="24"/>
          <w:szCs w:val="24"/>
        </w:rPr>
        <w:t>元为开盘参考价，并以此为基准设置上市首日涨跌幅限制比例为</w:t>
      </w:r>
      <w:r w:rsidRPr="002072E5">
        <w:rPr>
          <w:rFonts w:ascii="Times New Roman" w:hAnsi="Times New Roman" w:cs="Times New Roman"/>
          <w:sz w:val="24"/>
          <w:szCs w:val="24"/>
        </w:rPr>
        <w:t>30%</w:t>
      </w:r>
      <w:r w:rsidRPr="002072E5">
        <w:rPr>
          <w:rFonts w:ascii="Times New Roman" w:hAnsiTheme="minorEastAsia" w:cs="Times New Roman"/>
          <w:sz w:val="24"/>
          <w:szCs w:val="24"/>
        </w:rPr>
        <w:t>。本基金非上市首日涨跌幅限制比例为</w:t>
      </w:r>
      <w:r w:rsidRPr="002072E5">
        <w:rPr>
          <w:rFonts w:ascii="Times New Roman" w:hAnsi="Times New Roman" w:cs="Times New Roman"/>
          <w:sz w:val="24"/>
          <w:szCs w:val="24"/>
        </w:rPr>
        <w:t>10%</w:t>
      </w:r>
      <w:r w:rsidRPr="002072E5">
        <w:rPr>
          <w:rFonts w:ascii="Times New Roman" w:hAnsiTheme="minorEastAsia" w:cs="Times New Roman"/>
          <w:sz w:val="24"/>
          <w:szCs w:val="24"/>
        </w:rPr>
        <w:t>。</w:t>
      </w:r>
    </w:p>
    <w:p w:rsidR="00665177" w:rsidRPr="002072E5" w:rsidRDefault="00665177" w:rsidP="0066517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072E5">
        <w:rPr>
          <w:rFonts w:asciiTheme="minorEastAsia" w:hAnsiTheme="minorEastAsia" w:hint="eastAsia"/>
          <w:sz w:val="24"/>
          <w:szCs w:val="24"/>
        </w:rPr>
        <w:t>风险提示：本基金管理人承诺以诚实信用、勤勉尽责的原则管理和运用基金资产，但不保证基金一定盈利，也不保证最低收益。投资者投资于本基金前应认真阅读本基金的基金合同和招募说明书。敬请投资者注意投资风险。</w:t>
      </w:r>
    </w:p>
    <w:p w:rsidR="00665177" w:rsidRPr="002072E5" w:rsidRDefault="00665177" w:rsidP="0066517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072E5">
        <w:rPr>
          <w:rFonts w:asciiTheme="minorEastAsia" w:hAnsiTheme="minorEastAsia" w:hint="eastAsia"/>
          <w:sz w:val="24"/>
          <w:szCs w:val="24"/>
        </w:rPr>
        <w:t>特此公告</w:t>
      </w:r>
    </w:p>
    <w:p w:rsidR="00665177" w:rsidRPr="002072E5" w:rsidRDefault="00665177" w:rsidP="0066517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665177" w:rsidRPr="002072E5" w:rsidRDefault="00665177" w:rsidP="0066517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B83CED" w:rsidRPr="002072E5" w:rsidRDefault="00B83CED" w:rsidP="00B83CED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w:r w:rsidRPr="002072E5">
        <w:rPr>
          <w:rFonts w:ascii="Times New Roman" w:hAnsiTheme="minorEastAsia" w:cs="Times New Roman"/>
          <w:sz w:val="24"/>
          <w:szCs w:val="24"/>
        </w:rPr>
        <w:t>华夏基金管理有限公司</w:t>
      </w:r>
    </w:p>
    <w:p w:rsidR="00B83CED" w:rsidRPr="00F301AA" w:rsidRDefault="00B83CED" w:rsidP="00B83CED">
      <w:pPr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2072E5">
        <w:rPr>
          <w:rFonts w:ascii="Times New Roman" w:hAnsiTheme="minorEastAsia" w:cs="Times New Roman"/>
          <w:sz w:val="24"/>
          <w:szCs w:val="24"/>
        </w:rPr>
        <w:t>二〇二</w:t>
      </w:r>
      <w:r w:rsidR="006B3036" w:rsidRPr="002072E5">
        <w:rPr>
          <w:rFonts w:ascii="Times New Roman" w:hAnsiTheme="minorEastAsia" w:cs="Times New Roman" w:hint="eastAsia"/>
          <w:sz w:val="24"/>
          <w:szCs w:val="24"/>
        </w:rPr>
        <w:t>五</w:t>
      </w:r>
      <w:r w:rsidRPr="002072E5">
        <w:rPr>
          <w:rFonts w:ascii="Times New Roman" w:hAnsiTheme="minorEastAsia" w:cs="Times New Roman"/>
          <w:sz w:val="24"/>
          <w:szCs w:val="24"/>
        </w:rPr>
        <w:t>年</w:t>
      </w:r>
      <w:r w:rsidR="006B3036" w:rsidRPr="002072E5">
        <w:rPr>
          <w:rFonts w:ascii="Times New Roman" w:hAnsiTheme="minorEastAsia" w:cs="Times New Roman" w:hint="eastAsia"/>
          <w:sz w:val="24"/>
          <w:szCs w:val="24"/>
        </w:rPr>
        <w:t>十</w:t>
      </w:r>
      <w:r w:rsidR="00497483" w:rsidRPr="002072E5">
        <w:rPr>
          <w:rFonts w:ascii="Times New Roman" w:hAnsiTheme="minorEastAsia" w:cs="Times New Roman" w:hint="eastAsia"/>
          <w:sz w:val="24"/>
          <w:szCs w:val="24"/>
        </w:rPr>
        <w:t>二</w:t>
      </w:r>
      <w:r w:rsidR="00C85F0C" w:rsidRPr="002072E5">
        <w:rPr>
          <w:rFonts w:ascii="Times New Roman" w:hAnsiTheme="minorEastAsia" w:cs="Times New Roman" w:hint="eastAsia"/>
          <w:sz w:val="24"/>
          <w:szCs w:val="24"/>
        </w:rPr>
        <w:t>月</w:t>
      </w:r>
      <w:r w:rsidR="006B3036" w:rsidRPr="002072E5">
        <w:rPr>
          <w:rFonts w:ascii="Times New Roman" w:hAnsiTheme="minorEastAsia" w:cs="Times New Roman" w:hint="eastAsia"/>
          <w:sz w:val="24"/>
          <w:szCs w:val="24"/>
        </w:rPr>
        <w:t>十</w:t>
      </w:r>
      <w:r w:rsidR="00497483" w:rsidRPr="002072E5">
        <w:rPr>
          <w:rFonts w:ascii="Times New Roman" w:hAnsiTheme="minorEastAsia" w:cs="Times New Roman" w:hint="eastAsia"/>
          <w:sz w:val="24"/>
          <w:szCs w:val="24"/>
        </w:rPr>
        <w:t>九</w:t>
      </w:r>
      <w:r w:rsidRPr="002072E5">
        <w:rPr>
          <w:rFonts w:ascii="Times New Roman" w:hAnsiTheme="minorEastAsia" w:cs="Times New Roman"/>
          <w:sz w:val="24"/>
          <w:szCs w:val="24"/>
        </w:rPr>
        <w:t>日</w:t>
      </w:r>
    </w:p>
    <w:p w:rsidR="000E382A" w:rsidRPr="00B83CED" w:rsidRDefault="009A145A" w:rsidP="00B83CED">
      <w:pPr>
        <w:spacing w:line="360" w:lineRule="auto"/>
        <w:ind w:firstLineChars="200" w:firstLine="420"/>
      </w:pPr>
    </w:p>
    <w:sectPr w:rsidR="000E382A" w:rsidRPr="00B83CED" w:rsidSect="00AA587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9E4" w:rsidRDefault="00FB49E4" w:rsidP="00665177">
      <w:r>
        <w:separator/>
      </w:r>
    </w:p>
  </w:endnote>
  <w:endnote w:type="continuationSeparator" w:id="0">
    <w:p w:rsidR="00FB49E4" w:rsidRDefault="00FB49E4" w:rsidP="00665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220976"/>
      <w:docPartObj>
        <w:docPartGallery w:val="Page Numbers (Bottom of Page)"/>
        <w:docPartUnique/>
      </w:docPartObj>
    </w:sdtPr>
    <w:sdtContent>
      <w:p w:rsidR="004F5FD9" w:rsidRDefault="00E42555" w:rsidP="004F5FD9">
        <w:pPr>
          <w:pStyle w:val="a4"/>
          <w:jc w:val="center"/>
        </w:pPr>
        <w:r w:rsidRPr="004F5FD9">
          <w:rPr>
            <w:rFonts w:ascii="Times New Roman" w:hAnsi="Times New Roman" w:cs="Times New Roman"/>
          </w:rPr>
          <w:fldChar w:fldCharType="begin"/>
        </w:r>
        <w:r w:rsidR="004F5FD9" w:rsidRPr="004F5FD9">
          <w:rPr>
            <w:rFonts w:ascii="Times New Roman" w:hAnsi="Times New Roman" w:cs="Times New Roman"/>
          </w:rPr>
          <w:instrText>PAGE   \* MERGEFORMAT</w:instrText>
        </w:r>
        <w:r w:rsidRPr="004F5FD9">
          <w:rPr>
            <w:rFonts w:ascii="Times New Roman" w:hAnsi="Times New Roman" w:cs="Times New Roman"/>
          </w:rPr>
          <w:fldChar w:fldCharType="separate"/>
        </w:r>
        <w:r w:rsidR="009A145A" w:rsidRPr="009A145A">
          <w:rPr>
            <w:rFonts w:ascii="Times New Roman" w:hAnsi="Times New Roman" w:cs="Times New Roman"/>
            <w:noProof/>
            <w:lang w:val="zh-CN"/>
          </w:rPr>
          <w:t>1</w:t>
        </w:r>
        <w:r w:rsidRPr="004F5FD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9E4" w:rsidRDefault="00FB49E4" w:rsidP="00665177">
      <w:r>
        <w:separator/>
      </w:r>
    </w:p>
  </w:footnote>
  <w:footnote w:type="continuationSeparator" w:id="0">
    <w:p w:rsidR="00FB49E4" w:rsidRDefault="00FB49E4" w:rsidP="006651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25B8"/>
    <w:rsid w:val="00071828"/>
    <w:rsid w:val="000873E0"/>
    <w:rsid w:val="000917AD"/>
    <w:rsid w:val="0014261D"/>
    <w:rsid w:val="00195474"/>
    <w:rsid w:val="002072E5"/>
    <w:rsid w:val="00214095"/>
    <w:rsid w:val="00227C1A"/>
    <w:rsid w:val="00244315"/>
    <w:rsid w:val="0025679A"/>
    <w:rsid w:val="00282E1B"/>
    <w:rsid w:val="002A07BD"/>
    <w:rsid w:val="00301634"/>
    <w:rsid w:val="00311196"/>
    <w:rsid w:val="003125B8"/>
    <w:rsid w:val="00423152"/>
    <w:rsid w:val="00491B06"/>
    <w:rsid w:val="00497483"/>
    <w:rsid w:val="004C134A"/>
    <w:rsid w:val="004F5FD9"/>
    <w:rsid w:val="0055235B"/>
    <w:rsid w:val="005863C4"/>
    <w:rsid w:val="005E72DD"/>
    <w:rsid w:val="006565EE"/>
    <w:rsid w:val="00665177"/>
    <w:rsid w:val="006B3036"/>
    <w:rsid w:val="006C5D16"/>
    <w:rsid w:val="006E5162"/>
    <w:rsid w:val="00733F04"/>
    <w:rsid w:val="007F2B8E"/>
    <w:rsid w:val="008E4113"/>
    <w:rsid w:val="00915571"/>
    <w:rsid w:val="00922A43"/>
    <w:rsid w:val="009A145A"/>
    <w:rsid w:val="00A6532F"/>
    <w:rsid w:val="00A959EC"/>
    <w:rsid w:val="00AA587D"/>
    <w:rsid w:val="00B83CED"/>
    <w:rsid w:val="00C40E91"/>
    <w:rsid w:val="00C5264B"/>
    <w:rsid w:val="00C71CDB"/>
    <w:rsid w:val="00C85F0C"/>
    <w:rsid w:val="00D16DE2"/>
    <w:rsid w:val="00D1755B"/>
    <w:rsid w:val="00D3639A"/>
    <w:rsid w:val="00D71A4F"/>
    <w:rsid w:val="00E42555"/>
    <w:rsid w:val="00E93D11"/>
    <w:rsid w:val="00EC4671"/>
    <w:rsid w:val="00ED6360"/>
    <w:rsid w:val="00F2530E"/>
    <w:rsid w:val="00FB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1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1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5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5177"/>
    <w:rPr>
      <w:sz w:val="18"/>
      <w:szCs w:val="18"/>
    </w:rPr>
  </w:style>
  <w:style w:type="paragraph" w:customStyle="1" w:styleId="Default">
    <w:name w:val="Default"/>
    <w:rsid w:val="00665177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491B06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491B06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491B06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491B06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491B06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491B06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491B06"/>
    <w:rPr>
      <w:sz w:val="18"/>
      <w:szCs w:val="18"/>
    </w:rPr>
  </w:style>
  <w:style w:type="paragraph" w:styleId="a9">
    <w:name w:val="Document Map"/>
    <w:basedOn w:val="a"/>
    <w:link w:val="Char4"/>
    <w:uiPriority w:val="99"/>
    <w:semiHidden/>
    <w:unhideWhenUsed/>
    <w:rsid w:val="00B83CED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9"/>
    <w:uiPriority w:val="99"/>
    <w:semiHidden/>
    <w:rsid w:val="00B83CED"/>
    <w:rPr>
      <w:rFonts w:ascii="宋体" w:eastAsia="宋体"/>
      <w:sz w:val="18"/>
      <w:szCs w:val="18"/>
    </w:rPr>
  </w:style>
  <w:style w:type="paragraph" w:styleId="aa">
    <w:name w:val="Revision"/>
    <w:hidden/>
    <w:uiPriority w:val="99"/>
    <w:semiHidden/>
    <w:rsid w:val="001954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F3B86A-AD54-4E43-B89D-F758E05A5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4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ZHONGM</cp:lastModifiedBy>
  <cp:revision>2</cp:revision>
  <dcterms:created xsi:type="dcterms:W3CDTF">2025-12-18T16:03:00Z</dcterms:created>
  <dcterms:modified xsi:type="dcterms:W3CDTF">2025-12-18T16:03:00Z</dcterms:modified>
</cp:coreProperties>
</file>