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5C" w:rsidRDefault="00EE5A84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E5A8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关于银华基金管理股份有限公司旗下</w:t>
      </w:r>
      <w:r w:rsidR="00716B8C" w:rsidRPr="00716B8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银华中证全指证券公司交易型开放式指数证券投资基金</w:t>
      </w:r>
      <w:r w:rsidRPr="00EE5A8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新增流动性服务商的公告</w:t>
      </w:r>
    </w:p>
    <w:p w:rsidR="009D765C" w:rsidRDefault="009D765C">
      <w:pPr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9D765C" w:rsidRDefault="009D765C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9D765C" w:rsidRDefault="008F5D5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为促进</w:t>
      </w:r>
      <w:r w:rsidR="0012445A" w:rsidRPr="0012445A">
        <w:rPr>
          <w:rFonts w:ascii="Times New Roman" w:eastAsia="宋体" w:hAnsi="Times New Roman" w:cs="Times New Roman" w:hint="eastAsia"/>
          <w:sz w:val="24"/>
          <w:szCs w:val="24"/>
        </w:rPr>
        <w:t>银华中证全指证券公司交易型开放式指数证券投资基金</w:t>
      </w:r>
      <w:r w:rsidR="0012445A" w:rsidRPr="00EE5A8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12445A">
        <w:rPr>
          <w:rFonts w:ascii="Times New Roman" w:eastAsia="宋体" w:hAnsi="Times New Roman" w:cs="Times New Roman" w:hint="eastAsia"/>
          <w:sz w:val="24"/>
          <w:szCs w:val="24"/>
        </w:rPr>
        <w:t>以下简称“券商</w:t>
      </w:r>
      <w:r w:rsidR="0012445A">
        <w:rPr>
          <w:rFonts w:ascii="Times New Roman" w:eastAsia="宋体" w:hAnsi="Times New Roman" w:cs="Times New Roman" w:hint="eastAsia"/>
          <w:sz w:val="24"/>
          <w:szCs w:val="24"/>
        </w:rPr>
        <w:t>ETF</w:t>
      </w:r>
      <w:r w:rsidR="0012445A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="0012445A" w:rsidRPr="00EE5A84">
        <w:rPr>
          <w:rFonts w:ascii="Times New Roman" w:eastAsia="宋体" w:hAnsi="Times New Roman" w:cs="Times New Roman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的市场流动性和平稳运行，根据《深圳证券交易所证券投资基金业务指引第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号——流动性服务》等有关规定，自</w:t>
      </w:r>
      <w:bookmarkStart w:id="0" w:name="_Hlk106090876"/>
      <w:r>
        <w:rPr>
          <w:rFonts w:ascii="Times New Roman" w:eastAsia="宋体" w:hAnsi="Times New Roman" w:cs="Times New Roman" w:hint="eastAsia"/>
          <w:sz w:val="24"/>
          <w:szCs w:val="24"/>
        </w:rPr>
        <w:t>202</w:t>
      </w:r>
      <w:r w:rsidR="00831BF4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12445A">
        <w:rPr>
          <w:rFonts w:ascii="Times New Roman" w:eastAsia="宋体" w:hAnsi="Times New Roman" w:cs="Times New Roman" w:hint="eastAsia"/>
          <w:sz w:val="24"/>
          <w:szCs w:val="24"/>
        </w:rPr>
        <w:t>12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12445A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716B8C"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  <w:bookmarkEnd w:id="0"/>
      <w:r>
        <w:rPr>
          <w:rFonts w:ascii="Times New Roman" w:eastAsia="宋体" w:hAnsi="Times New Roman" w:cs="Times New Roman"/>
          <w:sz w:val="24"/>
          <w:szCs w:val="24"/>
        </w:rPr>
        <w:t>起，本公司</w:t>
      </w:r>
      <w:r w:rsidR="0012445A">
        <w:rPr>
          <w:rFonts w:ascii="Times New Roman" w:eastAsia="宋体" w:hAnsi="Times New Roman" w:cs="Times New Roman"/>
          <w:sz w:val="24"/>
          <w:szCs w:val="24"/>
        </w:rPr>
        <w:t>新增</w:t>
      </w:r>
      <w:r w:rsidR="00716B8C">
        <w:rPr>
          <w:rFonts w:ascii="Times New Roman" w:eastAsia="宋体" w:hAnsi="Times New Roman" w:cs="Times New Roman" w:hint="eastAsia"/>
          <w:sz w:val="24"/>
          <w:szCs w:val="24"/>
        </w:rPr>
        <w:t>银河</w:t>
      </w:r>
      <w:r w:rsidR="0012445A" w:rsidRPr="00A17D3E">
        <w:rPr>
          <w:rFonts w:ascii="Times New Roman" w:eastAsia="宋体" w:hAnsi="Times New Roman" w:cs="Times New Roman" w:hint="eastAsia"/>
          <w:sz w:val="24"/>
          <w:szCs w:val="24"/>
        </w:rPr>
        <w:t>证券股份有限公司</w:t>
      </w:r>
      <w:r w:rsidR="0012445A">
        <w:rPr>
          <w:rFonts w:ascii="Times New Roman" w:eastAsia="宋体" w:hAnsi="Times New Roman" w:cs="Times New Roman" w:hint="eastAsia"/>
          <w:sz w:val="24"/>
          <w:szCs w:val="24"/>
        </w:rPr>
        <w:t>为券商</w:t>
      </w:r>
      <w:r w:rsidR="0012445A">
        <w:rPr>
          <w:rFonts w:ascii="Times New Roman" w:eastAsia="宋体" w:hAnsi="Times New Roman" w:cs="Times New Roman" w:hint="eastAsia"/>
          <w:sz w:val="24"/>
          <w:szCs w:val="24"/>
        </w:rPr>
        <w:t>ETF</w:t>
      </w:r>
      <w:r w:rsidR="0012445A">
        <w:rPr>
          <w:rFonts w:ascii="Times New Roman" w:eastAsia="宋体" w:hAnsi="Times New Roman" w:cs="Times New Roman"/>
          <w:sz w:val="24"/>
          <w:szCs w:val="24"/>
        </w:rPr>
        <w:t>（代码：</w:t>
      </w:r>
      <w:r w:rsidR="0012445A" w:rsidRPr="00A17D3E">
        <w:rPr>
          <w:rFonts w:ascii="Times New Roman" w:eastAsia="宋体" w:hAnsi="Times New Roman" w:cs="Times New Roman" w:hint="eastAsia"/>
          <w:sz w:val="24"/>
          <w:szCs w:val="24"/>
        </w:rPr>
        <w:t>159</w:t>
      </w:r>
      <w:r w:rsidR="0012445A">
        <w:rPr>
          <w:rFonts w:ascii="Times New Roman" w:eastAsia="宋体" w:hAnsi="Times New Roman" w:cs="Times New Roman" w:hint="eastAsia"/>
          <w:sz w:val="24"/>
          <w:szCs w:val="24"/>
        </w:rPr>
        <w:t>842</w:t>
      </w:r>
      <w:r w:rsidR="0012445A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12445A">
        <w:rPr>
          <w:rFonts w:ascii="Times New Roman" w:eastAsia="宋体" w:hAnsi="Times New Roman" w:cs="Times New Roman"/>
          <w:sz w:val="24"/>
          <w:szCs w:val="24"/>
        </w:rPr>
        <w:t>流动性服务商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9D765C" w:rsidRPr="00831BF4" w:rsidRDefault="009D765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9D765C" w:rsidRDefault="008F5D5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特此公告。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:rsidR="009D765C" w:rsidRDefault="009D765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D765C" w:rsidRDefault="009D765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D765C" w:rsidRDefault="008F5D50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银华基金管理股份有限公司</w:t>
      </w:r>
    </w:p>
    <w:p w:rsidR="009D765C" w:rsidRDefault="008F5D50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831BF4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 w:rsidR="0012445A">
        <w:rPr>
          <w:rFonts w:ascii="Times New Roman" w:eastAsia="宋体" w:hAnsi="Times New Roman" w:cs="Times New Roman" w:hint="eastAsia"/>
          <w:sz w:val="24"/>
          <w:szCs w:val="24"/>
        </w:rPr>
        <w:t>12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12445A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716B8C"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9D765C" w:rsidSect="00174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FE1" w:rsidRDefault="002B0FE1" w:rsidP="001A61C1">
      <w:r>
        <w:separator/>
      </w:r>
    </w:p>
  </w:endnote>
  <w:endnote w:type="continuationSeparator" w:id="0">
    <w:p w:rsidR="002B0FE1" w:rsidRDefault="002B0FE1" w:rsidP="001A6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FE1" w:rsidRDefault="002B0FE1" w:rsidP="001A61C1">
      <w:r>
        <w:separator/>
      </w:r>
    </w:p>
  </w:footnote>
  <w:footnote w:type="continuationSeparator" w:id="0">
    <w:p w:rsidR="002B0FE1" w:rsidRDefault="002B0FE1" w:rsidP="001A6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C4F"/>
    <w:rsid w:val="000A02EC"/>
    <w:rsid w:val="000B44B2"/>
    <w:rsid w:val="000C6187"/>
    <w:rsid w:val="000F29EB"/>
    <w:rsid w:val="0012445A"/>
    <w:rsid w:val="00132570"/>
    <w:rsid w:val="00136817"/>
    <w:rsid w:val="00174B3B"/>
    <w:rsid w:val="00181E9C"/>
    <w:rsid w:val="001A50D8"/>
    <w:rsid w:val="001A61C1"/>
    <w:rsid w:val="001E7AAB"/>
    <w:rsid w:val="001F7C4F"/>
    <w:rsid w:val="00265F5C"/>
    <w:rsid w:val="002A727F"/>
    <w:rsid w:val="002B0FE1"/>
    <w:rsid w:val="002C3D79"/>
    <w:rsid w:val="00342CF4"/>
    <w:rsid w:val="003C634B"/>
    <w:rsid w:val="003E0596"/>
    <w:rsid w:val="003E065D"/>
    <w:rsid w:val="00404A30"/>
    <w:rsid w:val="00420B90"/>
    <w:rsid w:val="00494F51"/>
    <w:rsid w:val="004958DD"/>
    <w:rsid w:val="004B0634"/>
    <w:rsid w:val="005A62B2"/>
    <w:rsid w:val="0061099F"/>
    <w:rsid w:val="0062080D"/>
    <w:rsid w:val="00652A87"/>
    <w:rsid w:val="00716B8C"/>
    <w:rsid w:val="007312CB"/>
    <w:rsid w:val="007A1A4C"/>
    <w:rsid w:val="007F2F68"/>
    <w:rsid w:val="007F3935"/>
    <w:rsid w:val="0080495B"/>
    <w:rsid w:val="0080515B"/>
    <w:rsid w:val="00831BF4"/>
    <w:rsid w:val="008F5D50"/>
    <w:rsid w:val="00945668"/>
    <w:rsid w:val="0095019C"/>
    <w:rsid w:val="009614C0"/>
    <w:rsid w:val="009D765C"/>
    <w:rsid w:val="00A17D3E"/>
    <w:rsid w:val="00A5376F"/>
    <w:rsid w:val="00A540A7"/>
    <w:rsid w:val="00AA2638"/>
    <w:rsid w:val="00AE6260"/>
    <w:rsid w:val="00B21039"/>
    <w:rsid w:val="00B230C0"/>
    <w:rsid w:val="00B7543C"/>
    <w:rsid w:val="00B92B2B"/>
    <w:rsid w:val="00BB7A87"/>
    <w:rsid w:val="00BE37C2"/>
    <w:rsid w:val="00BE58AA"/>
    <w:rsid w:val="00C07352"/>
    <w:rsid w:val="00C127D9"/>
    <w:rsid w:val="00C25111"/>
    <w:rsid w:val="00C33404"/>
    <w:rsid w:val="00C33B4B"/>
    <w:rsid w:val="00C5379B"/>
    <w:rsid w:val="00C613D1"/>
    <w:rsid w:val="00CA1C99"/>
    <w:rsid w:val="00D01502"/>
    <w:rsid w:val="00D175E6"/>
    <w:rsid w:val="00D87275"/>
    <w:rsid w:val="00DA2C55"/>
    <w:rsid w:val="00DC0490"/>
    <w:rsid w:val="00DD0ECE"/>
    <w:rsid w:val="00DD10D6"/>
    <w:rsid w:val="00DF508D"/>
    <w:rsid w:val="00DF604A"/>
    <w:rsid w:val="00E232A4"/>
    <w:rsid w:val="00E817AF"/>
    <w:rsid w:val="00EE1D6B"/>
    <w:rsid w:val="00EE5A84"/>
    <w:rsid w:val="00F17124"/>
    <w:rsid w:val="00FC5467"/>
    <w:rsid w:val="00FD28E6"/>
    <w:rsid w:val="034A1366"/>
    <w:rsid w:val="16DD13B6"/>
    <w:rsid w:val="324C185A"/>
    <w:rsid w:val="367760AD"/>
    <w:rsid w:val="3B1B756D"/>
    <w:rsid w:val="56B74ECD"/>
    <w:rsid w:val="662B7B1F"/>
    <w:rsid w:val="6B272386"/>
    <w:rsid w:val="6F93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74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74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74B3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74B3B"/>
    <w:rPr>
      <w:sz w:val="18"/>
      <w:szCs w:val="18"/>
    </w:rPr>
  </w:style>
  <w:style w:type="paragraph" w:styleId="a5">
    <w:name w:val="List Paragraph"/>
    <w:basedOn w:val="a"/>
    <w:uiPriority w:val="34"/>
    <w:qFormat/>
    <w:rsid w:val="00174B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4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李依凡</dc:creator>
  <cp:lastModifiedBy>ZHONGM</cp:lastModifiedBy>
  <cp:revision>2</cp:revision>
  <dcterms:created xsi:type="dcterms:W3CDTF">2025-12-16T16:02:00Z</dcterms:created>
  <dcterms:modified xsi:type="dcterms:W3CDTF">2025-12-16T16:02:00Z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5755076ED5F640CB84040C731F73DF07</vt:lpwstr>
  </property>
</Properties>
</file>