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66BE" w:rsidRDefault="00F74ACF">
      <w:pPr>
        <w:spacing w:line="360" w:lineRule="auto"/>
        <w:jc w:val="center"/>
        <w:rPr>
          <w:rFonts w:ascii="宋体" w:hAnsi="Arial" w:cs="宋体"/>
          <w:b/>
          <w:bCs/>
          <w:color w:val="000000"/>
          <w:kern w:val="0"/>
          <w:sz w:val="28"/>
          <w:szCs w:val="28"/>
        </w:rPr>
      </w:pPr>
      <w:r>
        <w:rPr>
          <w:rFonts w:ascii="宋体" w:hAnsi="Arial" w:cs="宋体" w:hint="eastAsia"/>
          <w:b/>
          <w:bCs/>
          <w:color w:val="000000"/>
          <w:kern w:val="0"/>
          <w:sz w:val="28"/>
          <w:szCs w:val="28"/>
        </w:rPr>
        <w:t>德邦锐恒</w:t>
      </w:r>
      <w:r>
        <w:rPr>
          <w:rFonts w:ascii="宋体" w:hAnsi="Arial" w:cs="宋体" w:hint="eastAsia"/>
          <w:b/>
          <w:bCs/>
          <w:color w:val="000000"/>
          <w:kern w:val="0"/>
          <w:sz w:val="28"/>
          <w:szCs w:val="28"/>
        </w:rPr>
        <w:t>39</w:t>
      </w:r>
      <w:r>
        <w:rPr>
          <w:rFonts w:ascii="宋体" w:hAnsi="Arial" w:cs="宋体" w:hint="eastAsia"/>
          <w:b/>
          <w:bCs/>
          <w:color w:val="000000"/>
          <w:kern w:val="0"/>
          <w:sz w:val="28"/>
          <w:szCs w:val="28"/>
        </w:rPr>
        <w:t>个月定期开放债券型证券投资基金</w:t>
      </w:r>
      <w:r>
        <w:rPr>
          <w:rFonts w:ascii="宋体" w:hAnsi="Arial" w:cs="宋体" w:hint="eastAsia"/>
          <w:b/>
          <w:bCs/>
          <w:color w:val="000000"/>
          <w:kern w:val="0"/>
          <w:sz w:val="28"/>
          <w:szCs w:val="28"/>
        </w:rPr>
        <w:t>A</w:t>
      </w:r>
      <w:r>
        <w:rPr>
          <w:rFonts w:ascii="宋体" w:hAnsi="Arial" w:cs="宋体" w:hint="eastAsia"/>
          <w:b/>
          <w:bCs/>
          <w:color w:val="000000"/>
          <w:kern w:val="0"/>
          <w:sz w:val="28"/>
          <w:szCs w:val="28"/>
        </w:rPr>
        <w:t>类分红公告</w:t>
      </w:r>
    </w:p>
    <w:p w:rsidR="004566BE" w:rsidRDefault="00F74ACF" w:rsidP="00F74ACF">
      <w:pPr>
        <w:pStyle w:val="2"/>
        <w:numPr>
          <w:ilvl w:val="0"/>
          <w:numId w:val="1"/>
        </w:numPr>
        <w:spacing w:beforeLines="50" w:afterLines="50" w:line="360" w:lineRule="auto"/>
        <w:jc w:val="left"/>
        <w:rPr>
          <w:rFonts w:ascii="宋体" w:eastAsia="宋体" w:hAnsi="宋体"/>
          <w:bCs/>
          <w:sz w:val="24"/>
          <w:szCs w:val="24"/>
        </w:rPr>
      </w:pPr>
      <w:bookmarkStart w:id="0" w:name="t_6_0_0002_a2_fm1"/>
      <w:bookmarkStart w:id="1" w:name="m01"/>
      <w:bookmarkEnd w:id="0"/>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1"/>
        <w:gridCol w:w="1909"/>
        <w:gridCol w:w="2617"/>
        <w:gridCol w:w="2573"/>
      </w:tblGrid>
      <w:tr w:rsidR="004566BE">
        <w:trPr>
          <w:trHeight w:val="296"/>
          <w:jc w:val="center"/>
        </w:trPr>
        <w:tc>
          <w:tcPr>
            <w:tcW w:w="3870" w:type="dxa"/>
            <w:gridSpan w:val="2"/>
          </w:tcPr>
          <w:p w:rsidR="004566BE" w:rsidRDefault="00F74ACF">
            <w:pPr>
              <w:rPr>
                <w:rFonts w:ascii="宋体" w:hAnsi="宋体"/>
                <w:sz w:val="24"/>
                <w:szCs w:val="24"/>
              </w:rPr>
            </w:pPr>
            <w:bookmarkStart w:id="2" w:name="m01_tab"/>
            <w:r>
              <w:rPr>
                <w:rFonts w:ascii="宋体" w:hAnsi="宋体" w:hint="eastAsia"/>
                <w:sz w:val="24"/>
                <w:szCs w:val="24"/>
              </w:rPr>
              <w:t>基金名称</w:t>
            </w:r>
          </w:p>
        </w:tc>
        <w:tc>
          <w:tcPr>
            <w:tcW w:w="5190" w:type="dxa"/>
            <w:gridSpan w:val="2"/>
          </w:tcPr>
          <w:p w:rsidR="004566BE" w:rsidRDefault="00F74ACF">
            <w:pPr>
              <w:rPr>
                <w:rFonts w:ascii="宋体" w:hAnsi="宋体"/>
                <w:sz w:val="24"/>
                <w:szCs w:val="24"/>
              </w:rPr>
            </w:pPr>
            <w:bookmarkStart w:id="3" w:name="t_qh_6_1_1_fj_0009_a1_fm1"/>
            <w:bookmarkEnd w:id="3"/>
            <w:r>
              <w:rPr>
                <w:rFonts w:ascii="宋体" w:hAnsi="宋体" w:hint="eastAsia"/>
                <w:sz w:val="24"/>
                <w:szCs w:val="24"/>
              </w:rPr>
              <w:t>德邦锐恒</w:t>
            </w:r>
            <w:r>
              <w:rPr>
                <w:rFonts w:ascii="宋体" w:hAnsi="宋体" w:hint="eastAsia"/>
                <w:sz w:val="24"/>
                <w:szCs w:val="24"/>
              </w:rPr>
              <w:t>39</w:t>
            </w:r>
            <w:r>
              <w:rPr>
                <w:rFonts w:ascii="宋体" w:hAnsi="宋体" w:hint="eastAsia"/>
                <w:sz w:val="24"/>
                <w:szCs w:val="24"/>
              </w:rPr>
              <w:t>个月定期开放债券型证券投资基金</w:t>
            </w:r>
          </w:p>
        </w:tc>
      </w:tr>
      <w:tr w:rsidR="004566BE">
        <w:trPr>
          <w:trHeight w:val="312"/>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基金简称</w:t>
            </w:r>
          </w:p>
        </w:tc>
        <w:tc>
          <w:tcPr>
            <w:tcW w:w="5190" w:type="dxa"/>
            <w:gridSpan w:val="2"/>
          </w:tcPr>
          <w:p w:rsidR="004566BE" w:rsidRDefault="00F74ACF">
            <w:pPr>
              <w:rPr>
                <w:rFonts w:ascii="宋体" w:hAnsi="宋体"/>
                <w:sz w:val="24"/>
                <w:szCs w:val="24"/>
              </w:rPr>
            </w:pPr>
            <w:bookmarkStart w:id="4" w:name="t_qh_6_1_1_fj_0011_a1_fm1"/>
            <w:bookmarkEnd w:id="4"/>
            <w:r>
              <w:rPr>
                <w:rFonts w:ascii="宋体" w:hAnsi="宋体" w:hint="eastAsia"/>
                <w:sz w:val="24"/>
                <w:szCs w:val="24"/>
              </w:rPr>
              <w:t>德邦锐恒</w:t>
            </w:r>
            <w:r>
              <w:rPr>
                <w:rFonts w:ascii="宋体" w:hAnsi="宋体" w:hint="eastAsia"/>
                <w:sz w:val="24"/>
                <w:szCs w:val="24"/>
              </w:rPr>
              <w:t>39</w:t>
            </w:r>
            <w:r>
              <w:rPr>
                <w:rFonts w:ascii="宋体" w:hAnsi="宋体" w:hint="eastAsia"/>
                <w:sz w:val="24"/>
                <w:szCs w:val="24"/>
              </w:rPr>
              <w:t>个月定开债</w:t>
            </w:r>
          </w:p>
        </w:tc>
      </w:tr>
      <w:tr w:rsidR="004566BE">
        <w:trPr>
          <w:trHeight w:val="296"/>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基金主代码</w:t>
            </w:r>
          </w:p>
        </w:tc>
        <w:tc>
          <w:tcPr>
            <w:tcW w:w="5190" w:type="dxa"/>
            <w:gridSpan w:val="2"/>
          </w:tcPr>
          <w:p w:rsidR="004566BE" w:rsidRDefault="00F74ACF">
            <w:pPr>
              <w:rPr>
                <w:rFonts w:ascii="宋体" w:hAnsi="宋体"/>
                <w:sz w:val="24"/>
                <w:szCs w:val="24"/>
              </w:rPr>
            </w:pPr>
            <w:bookmarkStart w:id="5" w:name="t_qh_6_1_1_fj_0012_a1_fm1"/>
            <w:bookmarkEnd w:id="5"/>
            <w:r>
              <w:rPr>
                <w:rFonts w:ascii="宋体" w:hAnsi="宋体"/>
                <w:sz w:val="24"/>
                <w:szCs w:val="24"/>
              </w:rPr>
              <w:t>008717</w:t>
            </w:r>
          </w:p>
        </w:tc>
      </w:tr>
      <w:tr w:rsidR="004566BE">
        <w:trPr>
          <w:trHeight w:val="296"/>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基金合同生效日</w:t>
            </w:r>
          </w:p>
        </w:tc>
        <w:tc>
          <w:tcPr>
            <w:tcW w:w="5190" w:type="dxa"/>
            <w:gridSpan w:val="2"/>
          </w:tcPr>
          <w:p w:rsidR="004566BE" w:rsidRDefault="00F74ACF">
            <w:pPr>
              <w:rPr>
                <w:rFonts w:ascii="宋体" w:hAnsi="宋体"/>
                <w:sz w:val="24"/>
                <w:szCs w:val="24"/>
              </w:rPr>
            </w:pPr>
            <w:bookmarkStart w:id="6" w:name="t_qh_6_1_1_fj_0018_a1_fm1"/>
            <w:bookmarkEnd w:id="6"/>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w:t>
            </w:r>
          </w:p>
        </w:tc>
      </w:tr>
      <w:tr w:rsidR="004566BE">
        <w:trPr>
          <w:trHeight w:val="312"/>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基金管理人名称</w:t>
            </w:r>
          </w:p>
        </w:tc>
        <w:tc>
          <w:tcPr>
            <w:tcW w:w="5190" w:type="dxa"/>
            <w:gridSpan w:val="2"/>
          </w:tcPr>
          <w:p w:rsidR="004566BE" w:rsidRDefault="00F74ACF">
            <w:pPr>
              <w:rPr>
                <w:rFonts w:ascii="宋体" w:hAnsi="宋体"/>
                <w:sz w:val="24"/>
                <w:szCs w:val="24"/>
              </w:rPr>
            </w:pPr>
            <w:bookmarkStart w:id="7" w:name="t_qh_6_1_1_fj_0186_a1_fm1"/>
            <w:bookmarkEnd w:id="7"/>
            <w:r>
              <w:rPr>
                <w:rFonts w:ascii="宋体" w:hAnsi="宋体" w:hint="eastAsia"/>
                <w:sz w:val="24"/>
                <w:szCs w:val="24"/>
              </w:rPr>
              <w:t>德邦基金管理有限公司</w:t>
            </w:r>
          </w:p>
        </w:tc>
      </w:tr>
      <w:tr w:rsidR="004566BE">
        <w:trPr>
          <w:trHeight w:val="296"/>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基金托管人名称</w:t>
            </w:r>
          </w:p>
        </w:tc>
        <w:tc>
          <w:tcPr>
            <w:tcW w:w="5190" w:type="dxa"/>
            <w:gridSpan w:val="2"/>
          </w:tcPr>
          <w:p w:rsidR="004566BE" w:rsidRDefault="00F74ACF">
            <w:pPr>
              <w:rPr>
                <w:rFonts w:ascii="宋体" w:hAnsi="宋体"/>
                <w:sz w:val="24"/>
                <w:szCs w:val="24"/>
              </w:rPr>
            </w:pPr>
            <w:bookmarkStart w:id="8" w:name="t_qh_6_1_1_fj_0213_a1_fm1"/>
            <w:bookmarkEnd w:id="8"/>
            <w:r>
              <w:rPr>
                <w:rFonts w:ascii="宋体" w:hAnsi="宋体" w:hint="eastAsia"/>
                <w:sz w:val="24"/>
                <w:szCs w:val="24"/>
              </w:rPr>
              <w:t>兴业银行股份有限公司</w:t>
            </w:r>
          </w:p>
        </w:tc>
      </w:tr>
      <w:tr w:rsidR="004566BE">
        <w:trPr>
          <w:trHeight w:val="312"/>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公告依据</w:t>
            </w:r>
          </w:p>
        </w:tc>
        <w:tc>
          <w:tcPr>
            <w:tcW w:w="5190" w:type="dxa"/>
            <w:gridSpan w:val="2"/>
          </w:tcPr>
          <w:p w:rsidR="004566BE" w:rsidRDefault="00F74ACF">
            <w:pPr>
              <w:rPr>
                <w:rFonts w:ascii="宋体" w:hAnsi="宋体"/>
                <w:sz w:val="24"/>
                <w:szCs w:val="24"/>
              </w:rPr>
            </w:pPr>
            <w:bookmarkStart w:id="9" w:name="t_qh_6_1_1_fj_2631_a1_fm1"/>
            <w:bookmarkEnd w:id="9"/>
            <w:r>
              <w:rPr>
                <w:rFonts w:ascii="宋体" w:hAnsi="宋体" w:hint="eastAsia"/>
                <w:sz w:val="24"/>
                <w:szCs w:val="24"/>
              </w:rPr>
              <w:t>《公开募集证券投资基金信息披露管理办法》、《德邦锐恒</w:t>
            </w:r>
            <w:r>
              <w:rPr>
                <w:rFonts w:ascii="宋体" w:hAnsi="宋体" w:hint="eastAsia"/>
                <w:sz w:val="24"/>
                <w:szCs w:val="24"/>
              </w:rPr>
              <w:t>39</w:t>
            </w:r>
            <w:r>
              <w:rPr>
                <w:rFonts w:ascii="宋体" w:hAnsi="宋体" w:hint="eastAsia"/>
                <w:sz w:val="24"/>
                <w:szCs w:val="24"/>
              </w:rPr>
              <w:t>个月定期开放债券型证券投资基金基金合同》、《德邦锐恒</w:t>
            </w:r>
            <w:r>
              <w:rPr>
                <w:rFonts w:ascii="宋体" w:hAnsi="宋体" w:hint="eastAsia"/>
                <w:sz w:val="24"/>
                <w:szCs w:val="24"/>
              </w:rPr>
              <w:t>39</w:t>
            </w:r>
            <w:r>
              <w:rPr>
                <w:rFonts w:ascii="宋体" w:hAnsi="宋体" w:hint="eastAsia"/>
                <w:sz w:val="24"/>
                <w:szCs w:val="24"/>
              </w:rPr>
              <w:t>个月定期开放债券型证券投资基金招募说明书》等。</w:t>
            </w:r>
          </w:p>
        </w:tc>
      </w:tr>
      <w:tr w:rsidR="004566BE">
        <w:trPr>
          <w:trHeight w:val="296"/>
          <w:jc w:val="center"/>
        </w:trPr>
        <w:tc>
          <w:tcPr>
            <w:tcW w:w="3870" w:type="dxa"/>
            <w:gridSpan w:val="2"/>
          </w:tcPr>
          <w:p w:rsidR="004566BE" w:rsidRDefault="00F74ACF">
            <w:pPr>
              <w:rPr>
                <w:rFonts w:ascii="宋体" w:hAnsi="宋体"/>
                <w:sz w:val="24"/>
                <w:szCs w:val="24"/>
              </w:rPr>
            </w:pPr>
            <w:r>
              <w:rPr>
                <w:rFonts w:ascii="宋体" w:hAnsi="宋体" w:hint="eastAsia"/>
                <w:sz w:val="24"/>
                <w:szCs w:val="24"/>
              </w:rPr>
              <w:t>收益分配基准日</w:t>
            </w:r>
          </w:p>
        </w:tc>
        <w:tc>
          <w:tcPr>
            <w:tcW w:w="5190" w:type="dxa"/>
            <w:gridSpan w:val="2"/>
          </w:tcPr>
          <w:p w:rsidR="004566BE" w:rsidRDefault="00F74ACF">
            <w:pPr>
              <w:rPr>
                <w:rFonts w:ascii="宋体" w:hAnsi="宋体"/>
                <w:sz w:val="24"/>
                <w:szCs w:val="24"/>
              </w:rPr>
            </w:pPr>
            <w:bookmarkStart w:id="10" w:name="t_qh_6_1_1_fj_2637_a1_fm1"/>
            <w:bookmarkEnd w:id="10"/>
            <w:r>
              <w:rPr>
                <w:rFonts w:ascii="宋体" w:hAnsi="宋体"/>
                <w:sz w:val="24"/>
                <w:szCs w:val="24"/>
              </w:rPr>
              <w:t>20</w:t>
            </w:r>
            <w:r>
              <w:rPr>
                <w:rFonts w:ascii="宋体" w:hAnsi="宋体" w:hint="eastAsia"/>
                <w:sz w:val="24"/>
                <w:szCs w:val="24"/>
              </w:rPr>
              <w:t>2</w:t>
            </w:r>
            <w:r>
              <w:rPr>
                <w:rFonts w:ascii="宋体" w:hAnsi="宋体" w:hint="eastAsia"/>
                <w:sz w:val="24"/>
                <w:szCs w:val="24"/>
              </w:rPr>
              <w:t>5</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11</w:t>
            </w:r>
            <w:r>
              <w:rPr>
                <w:rFonts w:ascii="宋体" w:hAnsi="宋体"/>
                <w:sz w:val="24"/>
                <w:szCs w:val="24"/>
              </w:rPr>
              <w:t>日</w:t>
            </w:r>
          </w:p>
        </w:tc>
      </w:tr>
      <w:tr w:rsidR="004566BE">
        <w:trPr>
          <w:trHeight w:val="312"/>
          <w:jc w:val="center"/>
        </w:trPr>
        <w:tc>
          <w:tcPr>
            <w:tcW w:w="3870" w:type="dxa"/>
            <w:gridSpan w:val="2"/>
            <w:vAlign w:val="center"/>
          </w:tcPr>
          <w:p w:rsidR="004566BE" w:rsidRDefault="00F74ACF">
            <w:pPr>
              <w:rPr>
                <w:rFonts w:ascii="宋体" w:hAnsi="宋体"/>
                <w:sz w:val="24"/>
                <w:szCs w:val="24"/>
              </w:rPr>
            </w:pPr>
            <w:r>
              <w:rPr>
                <w:rFonts w:ascii="宋体" w:hAnsi="宋体" w:hint="eastAsia"/>
                <w:sz w:val="24"/>
                <w:szCs w:val="24"/>
              </w:rPr>
              <w:t>有关年度分红次数的说明</w:t>
            </w:r>
          </w:p>
        </w:tc>
        <w:tc>
          <w:tcPr>
            <w:tcW w:w="5190" w:type="dxa"/>
            <w:gridSpan w:val="2"/>
            <w:vAlign w:val="center"/>
          </w:tcPr>
          <w:p w:rsidR="004566BE" w:rsidRDefault="00F74ACF">
            <w:pPr>
              <w:rPr>
                <w:rFonts w:ascii="宋体" w:hAnsi="宋体"/>
                <w:sz w:val="24"/>
                <w:szCs w:val="24"/>
              </w:rPr>
            </w:pPr>
            <w:bookmarkStart w:id="11" w:name="t_qh_6_1_1_fj_2815_a1_fm1"/>
            <w:bookmarkEnd w:id="11"/>
            <w:r>
              <w:rPr>
                <w:rFonts w:ascii="宋体" w:hAnsi="宋体" w:hint="eastAsia"/>
                <w:sz w:val="24"/>
                <w:szCs w:val="24"/>
              </w:rPr>
              <w:t>本次分红为</w:t>
            </w:r>
            <w:r>
              <w:rPr>
                <w:rFonts w:ascii="宋体" w:hAnsi="宋体"/>
                <w:sz w:val="24"/>
                <w:szCs w:val="24"/>
              </w:rPr>
              <w:t>20</w:t>
            </w:r>
            <w:r>
              <w:rPr>
                <w:rFonts w:ascii="宋体" w:hAnsi="宋体" w:hint="eastAsia"/>
                <w:sz w:val="24"/>
                <w:szCs w:val="24"/>
              </w:rPr>
              <w:t>2</w:t>
            </w:r>
            <w:r>
              <w:rPr>
                <w:rFonts w:ascii="宋体" w:hAnsi="宋体" w:hint="eastAsia"/>
                <w:sz w:val="24"/>
                <w:szCs w:val="24"/>
              </w:rPr>
              <w:t>5</w:t>
            </w:r>
            <w:r>
              <w:rPr>
                <w:rFonts w:ascii="宋体" w:hAnsi="宋体"/>
                <w:sz w:val="24"/>
                <w:szCs w:val="24"/>
              </w:rPr>
              <w:t>年度第</w:t>
            </w:r>
            <w:r>
              <w:rPr>
                <w:rFonts w:ascii="宋体" w:hAnsi="宋体" w:hint="eastAsia"/>
                <w:sz w:val="24"/>
                <w:szCs w:val="24"/>
              </w:rPr>
              <w:t>2</w:t>
            </w:r>
            <w:r>
              <w:rPr>
                <w:rFonts w:ascii="宋体" w:hAnsi="宋体"/>
                <w:sz w:val="24"/>
                <w:szCs w:val="24"/>
              </w:rPr>
              <w:t>次分红</w:t>
            </w:r>
          </w:p>
        </w:tc>
      </w:tr>
      <w:tr w:rsidR="004566BE">
        <w:trPr>
          <w:trHeight w:val="312"/>
          <w:jc w:val="center"/>
        </w:trPr>
        <w:tc>
          <w:tcPr>
            <w:tcW w:w="3870" w:type="dxa"/>
            <w:gridSpan w:val="2"/>
            <w:vAlign w:val="center"/>
          </w:tcPr>
          <w:p w:rsidR="004566BE" w:rsidRDefault="00F74ACF">
            <w:pPr>
              <w:rPr>
                <w:rFonts w:ascii="宋体" w:hAnsi="宋体"/>
                <w:sz w:val="24"/>
                <w:szCs w:val="24"/>
              </w:rPr>
            </w:pPr>
            <w:r>
              <w:rPr>
                <w:rFonts w:ascii="宋体" w:hAnsi="宋体" w:hint="eastAsia"/>
                <w:sz w:val="24"/>
                <w:szCs w:val="24"/>
              </w:rPr>
              <w:t>下属分级基金的基金简称</w:t>
            </w:r>
          </w:p>
        </w:tc>
        <w:tc>
          <w:tcPr>
            <w:tcW w:w="2617" w:type="dxa"/>
            <w:vAlign w:val="center"/>
          </w:tcPr>
          <w:p w:rsidR="004566BE" w:rsidRDefault="00F74ACF">
            <w:pPr>
              <w:rPr>
                <w:rFonts w:ascii="宋体" w:hAnsi="宋体"/>
                <w:sz w:val="24"/>
                <w:szCs w:val="24"/>
              </w:rPr>
            </w:pPr>
            <w:bookmarkStart w:id="12" w:name="t_qh_6_1_1_fj_0011A_a1_fm1"/>
            <w:bookmarkEnd w:id="12"/>
            <w:r>
              <w:rPr>
                <w:rFonts w:ascii="宋体" w:hAnsi="宋体" w:hint="eastAsia"/>
                <w:sz w:val="24"/>
                <w:szCs w:val="24"/>
              </w:rPr>
              <w:t>德邦锐恒</w:t>
            </w:r>
            <w:r>
              <w:rPr>
                <w:rFonts w:ascii="宋体" w:hAnsi="宋体" w:hint="eastAsia"/>
                <w:sz w:val="24"/>
                <w:szCs w:val="24"/>
              </w:rPr>
              <w:t>39</w:t>
            </w:r>
            <w:r>
              <w:rPr>
                <w:rFonts w:ascii="宋体" w:hAnsi="宋体" w:hint="eastAsia"/>
                <w:sz w:val="24"/>
                <w:szCs w:val="24"/>
              </w:rPr>
              <w:t>个月定开债</w:t>
            </w:r>
            <w:r>
              <w:rPr>
                <w:rFonts w:ascii="宋体" w:hAnsi="宋体"/>
                <w:sz w:val="24"/>
                <w:szCs w:val="24"/>
              </w:rPr>
              <w:t>A</w:t>
            </w:r>
          </w:p>
        </w:tc>
        <w:tc>
          <w:tcPr>
            <w:tcW w:w="2573" w:type="dxa"/>
            <w:vAlign w:val="center"/>
          </w:tcPr>
          <w:p w:rsidR="004566BE" w:rsidRDefault="00F74ACF">
            <w:pPr>
              <w:rPr>
                <w:rFonts w:ascii="宋体" w:hAnsi="宋体"/>
                <w:sz w:val="24"/>
                <w:szCs w:val="24"/>
              </w:rPr>
            </w:pPr>
            <w:bookmarkStart w:id="13" w:name="t_6_1_1_fj_0011B_a1_fm1"/>
            <w:bookmarkStart w:id="14" w:name="t_6_1_1_fj_0011C_a1_fm1"/>
            <w:bookmarkEnd w:id="13"/>
            <w:bookmarkEnd w:id="14"/>
            <w:r>
              <w:rPr>
                <w:rFonts w:ascii="宋体" w:hAnsi="宋体" w:hint="eastAsia"/>
                <w:sz w:val="24"/>
                <w:szCs w:val="24"/>
              </w:rPr>
              <w:t>德邦锐恒</w:t>
            </w:r>
            <w:r>
              <w:rPr>
                <w:rFonts w:ascii="宋体" w:hAnsi="宋体" w:hint="eastAsia"/>
                <w:sz w:val="24"/>
                <w:szCs w:val="24"/>
              </w:rPr>
              <w:t>39</w:t>
            </w:r>
            <w:r>
              <w:rPr>
                <w:rFonts w:ascii="宋体" w:hAnsi="宋体" w:hint="eastAsia"/>
                <w:sz w:val="24"/>
                <w:szCs w:val="24"/>
              </w:rPr>
              <w:t>个月定开债</w:t>
            </w:r>
            <w:r>
              <w:rPr>
                <w:rFonts w:ascii="宋体" w:hAnsi="宋体"/>
                <w:sz w:val="24"/>
                <w:szCs w:val="24"/>
              </w:rPr>
              <w:t>C</w:t>
            </w:r>
          </w:p>
        </w:tc>
      </w:tr>
      <w:tr w:rsidR="004566BE">
        <w:trPr>
          <w:trHeight w:val="312"/>
          <w:jc w:val="center"/>
        </w:trPr>
        <w:tc>
          <w:tcPr>
            <w:tcW w:w="3870" w:type="dxa"/>
            <w:gridSpan w:val="2"/>
            <w:vAlign w:val="center"/>
          </w:tcPr>
          <w:p w:rsidR="004566BE" w:rsidRDefault="00F74ACF">
            <w:pPr>
              <w:rPr>
                <w:rFonts w:ascii="宋体" w:hAnsi="宋体"/>
                <w:sz w:val="24"/>
                <w:szCs w:val="24"/>
              </w:rPr>
            </w:pPr>
            <w:r>
              <w:rPr>
                <w:rFonts w:ascii="宋体" w:hAnsi="宋体" w:hint="eastAsia"/>
                <w:sz w:val="24"/>
                <w:szCs w:val="24"/>
              </w:rPr>
              <w:t>下属分级基金的交易代码</w:t>
            </w:r>
          </w:p>
        </w:tc>
        <w:tc>
          <w:tcPr>
            <w:tcW w:w="2617" w:type="dxa"/>
          </w:tcPr>
          <w:p w:rsidR="004566BE" w:rsidRDefault="00F74ACF">
            <w:pPr>
              <w:rPr>
                <w:rFonts w:ascii="宋体" w:hAnsi="宋体"/>
                <w:sz w:val="24"/>
                <w:szCs w:val="24"/>
              </w:rPr>
            </w:pPr>
            <w:r>
              <w:rPr>
                <w:rFonts w:ascii="宋体" w:hAnsi="宋体"/>
                <w:sz w:val="24"/>
                <w:szCs w:val="24"/>
              </w:rPr>
              <w:t>008717</w:t>
            </w:r>
          </w:p>
        </w:tc>
        <w:tc>
          <w:tcPr>
            <w:tcW w:w="2573" w:type="dxa"/>
          </w:tcPr>
          <w:p w:rsidR="004566BE" w:rsidRDefault="00F74ACF">
            <w:pPr>
              <w:rPr>
                <w:rFonts w:ascii="宋体" w:hAnsi="宋体"/>
                <w:sz w:val="24"/>
                <w:szCs w:val="24"/>
              </w:rPr>
            </w:pPr>
            <w:bookmarkStart w:id="15" w:name="t_1_1_fj_0012C_a1_fm1"/>
            <w:bookmarkStart w:id="16" w:name="t_1_1_fj_0012B_a1_fm1"/>
            <w:bookmarkEnd w:id="15"/>
            <w:bookmarkEnd w:id="16"/>
            <w:r>
              <w:rPr>
                <w:rFonts w:ascii="宋体" w:hAnsi="宋体"/>
                <w:sz w:val="24"/>
                <w:szCs w:val="24"/>
              </w:rPr>
              <w:t>008718</w:t>
            </w:r>
          </w:p>
        </w:tc>
      </w:tr>
      <w:tr w:rsidR="004566BE">
        <w:trPr>
          <w:trHeight w:val="312"/>
          <w:jc w:val="center"/>
        </w:trPr>
        <w:tc>
          <w:tcPr>
            <w:tcW w:w="1961" w:type="dxa"/>
            <w:vMerge w:val="restart"/>
            <w:vAlign w:val="center"/>
          </w:tcPr>
          <w:p w:rsidR="004566BE" w:rsidRDefault="00F74ACF">
            <w:pPr>
              <w:rPr>
                <w:rFonts w:ascii="宋体" w:hAnsi="宋体"/>
                <w:sz w:val="24"/>
                <w:szCs w:val="24"/>
              </w:rPr>
            </w:pPr>
            <w:bookmarkStart w:id="17" w:name="t_6_1_2_fj_table"/>
            <w:bookmarkEnd w:id="17"/>
            <w:r>
              <w:rPr>
                <w:rFonts w:ascii="宋体" w:hAnsi="宋体" w:hint="eastAsia"/>
                <w:sz w:val="24"/>
                <w:szCs w:val="24"/>
              </w:rPr>
              <w:t>截止基准日下属分级基金的相关指标</w:t>
            </w:r>
          </w:p>
        </w:tc>
        <w:tc>
          <w:tcPr>
            <w:tcW w:w="1909" w:type="dxa"/>
            <w:vAlign w:val="center"/>
          </w:tcPr>
          <w:p w:rsidR="004566BE" w:rsidRDefault="00F74ACF">
            <w:pPr>
              <w:rPr>
                <w:rFonts w:ascii="宋体" w:hAnsi="宋体"/>
                <w:sz w:val="24"/>
                <w:szCs w:val="24"/>
              </w:rPr>
            </w:pPr>
            <w:r>
              <w:rPr>
                <w:rFonts w:ascii="宋体" w:hAnsi="宋体" w:hint="eastAsia"/>
                <w:sz w:val="24"/>
                <w:szCs w:val="24"/>
              </w:rPr>
              <w:t>基准日下属分级基金份额净值（单位：人民币元）</w:t>
            </w:r>
          </w:p>
        </w:tc>
        <w:tc>
          <w:tcPr>
            <w:tcW w:w="2617" w:type="dxa"/>
            <w:vAlign w:val="center"/>
          </w:tcPr>
          <w:p w:rsidR="004566BE" w:rsidRDefault="00F74ACF">
            <w:pPr>
              <w:rPr>
                <w:rFonts w:ascii="宋体" w:hAnsi="宋体"/>
                <w:sz w:val="24"/>
                <w:szCs w:val="24"/>
              </w:rPr>
            </w:pPr>
            <w:bookmarkStart w:id="18" w:name="t_qh_6_1_1_fj_2638A_a1_fm2210"/>
            <w:bookmarkEnd w:id="18"/>
            <w:r>
              <w:rPr>
                <w:rFonts w:ascii="宋体" w:hAnsi="宋体"/>
                <w:sz w:val="24"/>
                <w:szCs w:val="24"/>
              </w:rPr>
              <w:t>1.0</w:t>
            </w:r>
            <w:r>
              <w:rPr>
                <w:rFonts w:ascii="宋体" w:hAnsi="宋体" w:hint="eastAsia"/>
                <w:sz w:val="24"/>
                <w:szCs w:val="24"/>
              </w:rPr>
              <w:t>507</w:t>
            </w:r>
          </w:p>
        </w:tc>
        <w:tc>
          <w:tcPr>
            <w:tcW w:w="2573" w:type="dxa"/>
            <w:vAlign w:val="center"/>
          </w:tcPr>
          <w:p w:rsidR="004566BE" w:rsidRDefault="00F74ACF">
            <w:pPr>
              <w:rPr>
                <w:rFonts w:ascii="宋体" w:hAnsi="宋体"/>
                <w:sz w:val="24"/>
                <w:szCs w:val="24"/>
              </w:rPr>
            </w:pPr>
            <w:bookmarkStart w:id="19" w:name="t_6_1_1_fj_2638C_a1_fm2210"/>
            <w:bookmarkStart w:id="20" w:name="t_6_1_1_fj_2638B_a1_fm2210"/>
            <w:bookmarkEnd w:id="19"/>
            <w:bookmarkEnd w:id="20"/>
            <w:r>
              <w:rPr>
                <w:rFonts w:ascii="宋体" w:hAnsi="宋体" w:hint="eastAsia"/>
                <w:sz w:val="24"/>
                <w:szCs w:val="24"/>
              </w:rPr>
              <w:t>/</w:t>
            </w:r>
          </w:p>
        </w:tc>
      </w:tr>
      <w:tr w:rsidR="004566BE">
        <w:trPr>
          <w:trHeight w:val="312"/>
          <w:jc w:val="center"/>
        </w:trPr>
        <w:tc>
          <w:tcPr>
            <w:tcW w:w="1961" w:type="dxa"/>
            <w:vMerge/>
            <w:vAlign w:val="center"/>
          </w:tcPr>
          <w:p w:rsidR="004566BE" w:rsidRDefault="004566BE">
            <w:pPr>
              <w:rPr>
                <w:rFonts w:ascii="宋体" w:hAnsi="宋体"/>
                <w:sz w:val="24"/>
                <w:szCs w:val="24"/>
              </w:rPr>
            </w:pPr>
          </w:p>
        </w:tc>
        <w:tc>
          <w:tcPr>
            <w:tcW w:w="1909" w:type="dxa"/>
            <w:vAlign w:val="center"/>
          </w:tcPr>
          <w:p w:rsidR="004566BE" w:rsidRDefault="00F74ACF">
            <w:pPr>
              <w:rPr>
                <w:rFonts w:ascii="宋体" w:hAnsi="宋体"/>
                <w:sz w:val="24"/>
                <w:szCs w:val="24"/>
              </w:rPr>
            </w:pPr>
            <w:r>
              <w:rPr>
                <w:rFonts w:ascii="宋体" w:hAnsi="宋体" w:hint="eastAsia"/>
                <w:sz w:val="24"/>
                <w:szCs w:val="24"/>
              </w:rPr>
              <w:t>基准日下属分级基金可供分配利润（单位：人民币元）</w:t>
            </w:r>
          </w:p>
        </w:tc>
        <w:tc>
          <w:tcPr>
            <w:tcW w:w="2617" w:type="dxa"/>
            <w:vAlign w:val="center"/>
          </w:tcPr>
          <w:p w:rsidR="004566BE" w:rsidRDefault="00F74ACF">
            <w:pPr>
              <w:rPr>
                <w:rFonts w:ascii="宋体" w:hAnsi="宋体"/>
                <w:sz w:val="24"/>
                <w:szCs w:val="24"/>
              </w:rPr>
            </w:pPr>
            <w:bookmarkStart w:id="21" w:name="t_qh_6_1_1_fj_2640A_a1_fm2210"/>
            <w:bookmarkEnd w:id="21"/>
            <w:r>
              <w:rPr>
                <w:rFonts w:ascii="宋体" w:hAnsi="宋体" w:hint="eastAsia"/>
                <w:sz w:val="24"/>
                <w:szCs w:val="24"/>
              </w:rPr>
              <w:t>398,766,755.38</w:t>
            </w:r>
            <w:bookmarkStart w:id="22" w:name="_GoBack"/>
            <w:bookmarkEnd w:id="22"/>
          </w:p>
        </w:tc>
        <w:tc>
          <w:tcPr>
            <w:tcW w:w="2573" w:type="dxa"/>
            <w:vAlign w:val="center"/>
          </w:tcPr>
          <w:p w:rsidR="004566BE" w:rsidRDefault="00F74ACF">
            <w:pPr>
              <w:rPr>
                <w:rFonts w:ascii="宋体" w:hAnsi="宋体"/>
                <w:sz w:val="24"/>
                <w:szCs w:val="24"/>
              </w:rPr>
            </w:pPr>
            <w:bookmarkStart w:id="23" w:name="t_6_1_1_fj_2640B_a1_fm2210"/>
            <w:bookmarkStart w:id="24" w:name="t_6_1_1_fj_2640C_a1_fm2210"/>
            <w:bookmarkEnd w:id="23"/>
            <w:bookmarkEnd w:id="24"/>
            <w:r>
              <w:rPr>
                <w:rFonts w:ascii="宋体" w:hAnsi="宋体" w:hint="eastAsia"/>
                <w:sz w:val="24"/>
                <w:szCs w:val="24"/>
              </w:rPr>
              <w:t>/</w:t>
            </w:r>
          </w:p>
        </w:tc>
      </w:tr>
      <w:tr w:rsidR="004566BE">
        <w:trPr>
          <w:trHeight w:val="312"/>
          <w:jc w:val="center"/>
        </w:trPr>
        <w:tc>
          <w:tcPr>
            <w:tcW w:w="3870" w:type="dxa"/>
            <w:gridSpan w:val="2"/>
            <w:vAlign w:val="center"/>
          </w:tcPr>
          <w:p w:rsidR="004566BE" w:rsidRDefault="00F74ACF">
            <w:pPr>
              <w:rPr>
                <w:rFonts w:ascii="宋体" w:hAnsi="宋体"/>
                <w:sz w:val="24"/>
                <w:szCs w:val="24"/>
              </w:rPr>
            </w:pPr>
            <w:bookmarkStart w:id="25" w:name="t_6_1_3_fj_table"/>
            <w:bookmarkEnd w:id="25"/>
            <w:r>
              <w:rPr>
                <w:rFonts w:ascii="宋体" w:hAnsi="宋体" w:hint="eastAsia"/>
                <w:sz w:val="24"/>
                <w:szCs w:val="24"/>
              </w:rPr>
              <w:t>本次下属分级基金分红方案（单位：元</w:t>
            </w:r>
            <w:r>
              <w:rPr>
                <w:rFonts w:ascii="宋体" w:hAnsi="宋体" w:hint="eastAsia"/>
                <w:sz w:val="24"/>
                <w:szCs w:val="24"/>
              </w:rPr>
              <w:t>/10</w:t>
            </w:r>
            <w:r>
              <w:rPr>
                <w:rFonts w:ascii="宋体" w:hAnsi="宋体" w:hint="eastAsia"/>
                <w:sz w:val="24"/>
                <w:szCs w:val="24"/>
              </w:rPr>
              <w:t>份基金份额）</w:t>
            </w:r>
          </w:p>
        </w:tc>
        <w:tc>
          <w:tcPr>
            <w:tcW w:w="2617" w:type="dxa"/>
            <w:vAlign w:val="center"/>
          </w:tcPr>
          <w:p w:rsidR="004566BE" w:rsidRDefault="00F74ACF">
            <w:pPr>
              <w:rPr>
                <w:rFonts w:ascii="宋体" w:hAnsi="宋体"/>
                <w:sz w:val="24"/>
                <w:szCs w:val="24"/>
              </w:rPr>
            </w:pPr>
            <w:bookmarkStart w:id="26" w:name="t_6_1_3_fj_2641A_a1_fm2210"/>
            <w:bookmarkEnd w:id="26"/>
            <w:r>
              <w:rPr>
                <w:rFonts w:ascii="宋体" w:hAnsi="宋体" w:hint="eastAsia"/>
                <w:sz w:val="24"/>
                <w:szCs w:val="24"/>
              </w:rPr>
              <w:t>0.</w:t>
            </w:r>
            <w:r>
              <w:rPr>
                <w:rFonts w:ascii="宋体" w:hAnsi="宋体" w:hint="eastAsia"/>
                <w:sz w:val="24"/>
                <w:szCs w:val="24"/>
              </w:rPr>
              <w:t>10</w:t>
            </w:r>
            <w:r>
              <w:rPr>
                <w:rFonts w:ascii="宋体" w:hAnsi="宋体" w:hint="eastAsia"/>
                <w:sz w:val="24"/>
                <w:szCs w:val="24"/>
              </w:rPr>
              <w:t>00</w:t>
            </w:r>
          </w:p>
        </w:tc>
        <w:tc>
          <w:tcPr>
            <w:tcW w:w="2573" w:type="dxa"/>
            <w:vAlign w:val="center"/>
          </w:tcPr>
          <w:p w:rsidR="004566BE" w:rsidRDefault="00F74ACF">
            <w:pPr>
              <w:rPr>
                <w:rFonts w:ascii="宋体" w:hAnsi="宋体"/>
                <w:sz w:val="24"/>
                <w:szCs w:val="24"/>
              </w:rPr>
            </w:pPr>
            <w:bookmarkStart w:id="27" w:name="t_6_1_3_fj_2641C_a1_fm2210"/>
            <w:bookmarkStart w:id="28" w:name="t_6_1_3_fj_2641B_a1_fm2210"/>
            <w:bookmarkEnd w:id="27"/>
            <w:bookmarkEnd w:id="28"/>
            <w:r>
              <w:rPr>
                <w:rFonts w:ascii="宋体" w:hAnsi="宋体" w:hint="eastAsia"/>
                <w:sz w:val="24"/>
                <w:szCs w:val="24"/>
              </w:rPr>
              <w:t>/</w:t>
            </w:r>
          </w:p>
        </w:tc>
      </w:tr>
    </w:tbl>
    <w:p w:rsidR="004566BE" w:rsidRDefault="00F74ACF" w:rsidP="00F74ACF">
      <w:pPr>
        <w:pStyle w:val="2"/>
        <w:keepNext w:val="0"/>
        <w:keepLines w:val="0"/>
        <w:spacing w:beforeLines="50" w:afterLines="50" w:line="240" w:lineRule="auto"/>
        <w:rPr>
          <w:rFonts w:ascii="宋体" w:eastAsia="宋体" w:hAnsi="宋体"/>
          <w:b w:val="0"/>
          <w:sz w:val="24"/>
          <w:szCs w:val="24"/>
        </w:rPr>
      </w:pPr>
      <w:bookmarkStart w:id="29" w:name="t_6_2_table"/>
      <w:bookmarkStart w:id="30" w:name="m02"/>
      <w:bookmarkEnd w:id="1"/>
      <w:bookmarkEnd w:id="2"/>
      <w:bookmarkEnd w:id="29"/>
      <w:r>
        <w:rPr>
          <w:rFonts w:ascii="宋体" w:eastAsia="宋体" w:hAnsi="宋体" w:hint="eastAsia"/>
          <w:b w:val="0"/>
          <w:sz w:val="24"/>
          <w:szCs w:val="24"/>
        </w:rPr>
        <w:t>注：本基金</w:t>
      </w:r>
      <w:r>
        <w:rPr>
          <w:rFonts w:ascii="宋体" w:eastAsia="宋体" w:hAnsi="宋体" w:hint="eastAsia"/>
          <w:b w:val="0"/>
          <w:sz w:val="24"/>
          <w:szCs w:val="24"/>
        </w:rPr>
        <w:t>C</w:t>
      </w:r>
      <w:r>
        <w:rPr>
          <w:rFonts w:ascii="宋体" w:eastAsia="宋体" w:hAnsi="宋体" w:hint="eastAsia"/>
          <w:b w:val="0"/>
          <w:sz w:val="24"/>
          <w:szCs w:val="24"/>
        </w:rPr>
        <w:t>类基金份额此次不涉及分红。</w:t>
      </w:r>
    </w:p>
    <w:p w:rsidR="004566BE" w:rsidRDefault="00F74ACF" w:rsidP="00F74ACF">
      <w:pPr>
        <w:pStyle w:val="2"/>
        <w:numPr>
          <w:ilvl w:val="0"/>
          <w:numId w:val="1"/>
        </w:numPr>
        <w:spacing w:beforeLines="50" w:afterLines="50" w:line="240" w:lineRule="auto"/>
        <w:rPr>
          <w:rFonts w:ascii="宋体" w:eastAsia="宋体" w:hAnsi="宋体"/>
          <w:bCs/>
          <w:sz w:val="24"/>
          <w:szCs w:val="24"/>
        </w:rPr>
      </w:pPr>
      <w:r>
        <w:rPr>
          <w:rFonts w:ascii="宋体" w:eastAsia="宋体" w:hAnsi="宋体" w:hint="eastAsia"/>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2958"/>
        <w:gridCol w:w="2725"/>
      </w:tblGrid>
      <w:tr w:rsidR="004566BE">
        <w:trPr>
          <w:trHeight w:val="320"/>
        </w:trPr>
        <w:tc>
          <w:tcPr>
            <w:tcW w:w="3138" w:type="dxa"/>
          </w:tcPr>
          <w:p w:rsidR="004566BE" w:rsidRDefault="00F74ACF">
            <w:pPr>
              <w:rPr>
                <w:sz w:val="24"/>
                <w:szCs w:val="24"/>
              </w:rPr>
            </w:pPr>
            <w:bookmarkStart w:id="31" w:name="m02_tab"/>
            <w:r>
              <w:rPr>
                <w:rFonts w:hint="eastAsia"/>
                <w:sz w:val="24"/>
                <w:szCs w:val="24"/>
              </w:rPr>
              <w:t>权益登记日</w:t>
            </w:r>
          </w:p>
        </w:tc>
        <w:tc>
          <w:tcPr>
            <w:tcW w:w="5683" w:type="dxa"/>
            <w:gridSpan w:val="2"/>
          </w:tcPr>
          <w:p w:rsidR="004566BE" w:rsidRDefault="00F74ACF">
            <w:pPr>
              <w:rPr>
                <w:sz w:val="24"/>
                <w:szCs w:val="24"/>
              </w:rPr>
            </w:pPr>
            <w:bookmarkStart w:id="32" w:name="t_6_2_2758_a1_fm1"/>
            <w:bookmarkEnd w:id="32"/>
            <w:r>
              <w:rPr>
                <w:rFonts w:ascii="宋体" w:hAnsi="宋体" w:hint="eastAsia"/>
                <w:sz w:val="24"/>
                <w:szCs w:val="24"/>
              </w:rPr>
              <w:t>202</w:t>
            </w:r>
            <w:r>
              <w:rPr>
                <w:rFonts w:ascii="宋体" w:hAnsi="宋体" w:hint="eastAsia"/>
                <w:sz w:val="24"/>
                <w:szCs w:val="24"/>
              </w:rPr>
              <w:t>5</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16</w:t>
            </w:r>
            <w:r>
              <w:rPr>
                <w:rFonts w:ascii="宋体" w:hAnsi="宋体"/>
                <w:sz w:val="24"/>
                <w:szCs w:val="24"/>
              </w:rPr>
              <w:t>日</w:t>
            </w:r>
          </w:p>
        </w:tc>
      </w:tr>
      <w:tr w:rsidR="004566BE">
        <w:trPr>
          <w:trHeight w:val="335"/>
        </w:trPr>
        <w:tc>
          <w:tcPr>
            <w:tcW w:w="3138" w:type="dxa"/>
          </w:tcPr>
          <w:p w:rsidR="004566BE" w:rsidRDefault="00F74ACF">
            <w:pPr>
              <w:rPr>
                <w:sz w:val="24"/>
                <w:szCs w:val="24"/>
              </w:rPr>
            </w:pPr>
            <w:r>
              <w:rPr>
                <w:rFonts w:hint="eastAsia"/>
                <w:sz w:val="24"/>
                <w:szCs w:val="24"/>
              </w:rPr>
              <w:t>除息日</w:t>
            </w:r>
          </w:p>
        </w:tc>
        <w:tc>
          <w:tcPr>
            <w:tcW w:w="2958" w:type="dxa"/>
            <w:vAlign w:val="center"/>
          </w:tcPr>
          <w:p w:rsidR="004566BE" w:rsidRDefault="00F74ACF">
            <w:pPr>
              <w:rPr>
                <w:rFonts w:ascii="宋体" w:hAnsi="宋体"/>
                <w:sz w:val="24"/>
                <w:szCs w:val="24"/>
              </w:rPr>
            </w:pPr>
            <w:bookmarkStart w:id="33" w:name="t_6_2_2836_a1_fm1"/>
            <w:bookmarkEnd w:id="33"/>
            <w:r>
              <w:rPr>
                <w:rFonts w:ascii="宋体" w:hAnsi="Arial" w:cs="宋体" w:hint="eastAsia"/>
                <w:color w:val="000000"/>
                <w:kern w:val="0"/>
                <w:sz w:val="24"/>
                <w:szCs w:val="24"/>
              </w:rPr>
              <w:t>（场内）</w:t>
            </w:r>
            <w:r>
              <w:rPr>
                <w:rFonts w:ascii="宋体" w:hAnsi="Arial" w:cs="宋体" w:hint="eastAsia"/>
                <w:color w:val="000000"/>
                <w:kern w:val="0"/>
                <w:sz w:val="24"/>
                <w:szCs w:val="24"/>
              </w:rPr>
              <w:t>-</w:t>
            </w:r>
          </w:p>
          <w:p w:rsidR="004566BE" w:rsidRDefault="004566BE">
            <w:pPr>
              <w:rPr>
                <w:sz w:val="24"/>
                <w:szCs w:val="24"/>
              </w:rPr>
            </w:pPr>
          </w:p>
        </w:tc>
        <w:tc>
          <w:tcPr>
            <w:tcW w:w="2725" w:type="dxa"/>
          </w:tcPr>
          <w:p w:rsidR="004566BE" w:rsidRDefault="00F74ACF">
            <w:pPr>
              <w:rPr>
                <w:rFonts w:ascii="宋体" w:hAnsi="Arial" w:cs="宋体"/>
                <w:color w:val="000000"/>
                <w:kern w:val="0"/>
                <w:sz w:val="24"/>
                <w:szCs w:val="24"/>
              </w:rPr>
            </w:pPr>
            <w:bookmarkStart w:id="34" w:name="t_6_2_2759_a1_fm1"/>
            <w:bookmarkEnd w:id="34"/>
            <w:r>
              <w:rPr>
                <w:rFonts w:ascii="宋体" w:hAnsi="Arial" w:cs="宋体" w:hint="eastAsia"/>
                <w:color w:val="000000"/>
                <w:kern w:val="0"/>
                <w:sz w:val="24"/>
                <w:szCs w:val="24"/>
              </w:rPr>
              <w:t>（场外）</w:t>
            </w:r>
          </w:p>
          <w:p w:rsidR="004566BE" w:rsidRDefault="00F74ACF">
            <w:pPr>
              <w:rPr>
                <w:sz w:val="24"/>
                <w:szCs w:val="24"/>
              </w:rPr>
            </w:pPr>
            <w:r>
              <w:rPr>
                <w:rFonts w:ascii="宋体" w:hAnsi="宋体" w:hint="eastAsia"/>
                <w:sz w:val="24"/>
                <w:szCs w:val="24"/>
              </w:rPr>
              <w:t>202</w:t>
            </w:r>
            <w:r>
              <w:rPr>
                <w:rFonts w:ascii="宋体" w:hAnsi="宋体" w:hint="eastAsia"/>
                <w:sz w:val="24"/>
                <w:szCs w:val="24"/>
              </w:rPr>
              <w:t>5</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16</w:t>
            </w:r>
            <w:r>
              <w:rPr>
                <w:rFonts w:ascii="宋体" w:hAnsi="宋体"/>
                <w:sz w:val="24"/>
                <w:szCs w:val="24"/>
              </w:rPr>
              <w:t>日</w:t>
            </w:r>
          </w:p>
        </w:tc>
      </w:tr>
      <w:tr w:rsidR="004566BE">
        <w:trPr>
          <w:trHeight w:val="320"/>
        </w:trPr>
        <w:tc>
          <w:tcPr>
            <w:tcW w:w="3138" w:type="dxa"/>
          </w:tcPr>
          <w:p w:rsidR="004566BE" w:rsidRDefault="00F74ACF">
            <w:pPr>
              <w:rPr>
                <w:sz w:val="24"/>
                <w:szCs w:val="24"/>
              </w:rPr>
            </w:pPr>
            <w:r>
              <w:rPr>
                <w:rFonts w:hint="eastAsia"/>
                <w:sz w:val="24"/>
                <w:szCs w:val="24"/>
              </w:rPr>
              <w:t>现金红利发放日</w:t>
            </w:r>
          </w:p>
        </w:tc>
        <w:tc>
          <w:tcPr>
            <w:tcW w:w="5683" w:type="dxa"/>
            <w:gridSpan w:val="2"/>
          </w:tcPr>
          <w:p w:rsidR="004566BE" w:rsidRDefault="00F74ACF">
            <w:pPr>
              <w:rPr>
                <w:rFonts w:ascii="宋体" w:hAnsi="宋体"/>
                <w:sz w:val="24"/>
                <w:szCs w:val="24"/>
              </w:rPr>
            </w:pPr>
            <w:bookmarkStart w:id="35" w:name="t_6_2_2760_a1_fm1"/>
            <w:bookmarkEnd w:id="35"/>
            <w:r>
              <w:rPr>
                <w:rFonts w:ascii="宋体" w:hAnsi="宋体" w:hint="eastAsia"/>
                <w:sz w:val="24"/>
                <w:szCs w:val="24"/>
              </w:rPr>
              <w:t>202</w:t>
            </w:r>
            <w:r>
              <w:rPr>
                <w:rFonts w:ascii="宋体" w:hAnsi="宋体" w:hint="eastAsia"/>
                <w:sz w:val="24"/>
                <w:szCs w:val="24"/>
              </w:rPr>
              <w:t>5</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17</w:t>
            </w:r>
            <w:r>
              <w:rPr>
                <w:rFonts w:ascii="宋体" w:hAnsi="宋体"/>
                <w:sz w:val="24"/>
                <w:szCs w:val="24"/>
              </w:rPr>
              <w:t>日</w:t>
            </w:r>
          </w:p>
        </w:tc>
      </w:tr>
      <w:tr w:rsidR="004566BE">
        <w:trPr>
          <w:trHeight w:val="335"/>
        </w:trPr>
        <w:tc>
          <w:tcPr>
            <w:tcW w:w="3138" w:type="dxa"/>
          </w:tcPr>
          <w:p w:rsidR="004566BE" w:rsidRDefault="00F74ACF">
            <w:pPr>
              <w:rPr>
                <w:sz w:val="24"/>
                <w:szCs w:val="24"/>
              </w:rPr>
            </w:pPr>
            <w:r>
              <w:rPr>
                <w:rFonts w:hint="eastAsia"/>
                <w:sz w:val="24"/>
                <w:szCs w:val="24"/>
              </w:rPr>
              <w:t>分红对象</w:t>
            </w:r>
          </w:p>
        </w:tc>
        <w:tc>
          <w:tcPr>
            <w:tcW w:w="5683" w:type="dxa"/>
            <w:gridSpan w:val="2"/>
          </w:tcPr>
          <w:p w:rsidR="004566BE" w:rsidRDefault="00F74ACF">
            <w:pPr>
              <w:rPr>
                <w:rFonts w:ascii="宋体" w:hAnsi="宋体"/>
                <w:sz w:val="24"/>
                <w:szCs w:val="24"/>
              </w:rPr>
            </w:pPr>
            <w:bookmarkStart w:id="36" w:name="t_6_2_2761_a1_fm1"/>
            <w:bookmarkEnd w:id="36"/>
            <w:r>
              <w:rPr>
                <w:rFonts w:ascii="宋体" w:hAnsi="宋体" w:hint="eastAsia"/>
                <w:sz w:val="24"/>
                <w:szCs w:val="24"/>
              </w:rPr>
              <w:t>权益登记日在德邦基金管理有限公司登记在册的本基金全体基金份额持有人。</w:t>
            </w:r>
          </w:p>
        </w:tc>
      </w:tr>
      <w:tr w:rsidR="004566BE">
        <w:trPr>
          <w:trHeight w:val="335"/>
        </w:trPr>
        <w:tc>
          <w:tcPr>
            <w:tcW w:w="3138" w:type="dxa"/>
          </w:tcPr>
          <w:p w:rsidR="004566BE" w:rsidRDefault="00F74ACF">
            <w:pPr>
              <w:rPr>
                <w:sz w:val="24"/>
                <w:szCs w:val="24"/>
              </w:rPr>
            </w:pPr>
            <w:r>
              <w:rPr>
                <w:rFonts w:hint="eastAsia"/>
                <w:sz w:val="24"/>
                <w:szCs w:val="24"/>
              </w:rPr>
              <w:t>税收相关事项的说明</w:t>
            </w:r>
          </w:p>
        </w:tc>
        <w:tc>
          <w:tcPr>
            <w:tcW w:w="5683" w:type="dxa"/>
            <w:gridSpan w:val="2"/>
          </w:tcPr>
          <w:p w:rsidR="004566BE" w:rsidRDefault="00F74ACF">
            <w:pPr>
              <w:rPr>
                <w:rFonts w:ascii="宋体" w:hAnsi="宋体"/>
                <w:sz w:val="24"/>
                <w:szCs w:val="24"/>
              </w:rPr>
            </w:pPr>
            <w:bookmarkStart w:id="37" w:name="t_6_2_2764_a1_fm1"/>
            <w:bookmarkEnd w:id="37"/>
            <w:r>
              <w:rPr>
                <w:rFonts w:ascii="宋体" w:hAnsi="宋体" w:hint="eastAsia"/>
                <w:sz w:val="24"/>
                <w:szCs w:val="24"/>
              </w:rPr>
              <w:t>根据财政部、国家税务总局颁布的相关规定，基金向投资者分配的基金收益，暂免征收所得税。</w:t>
            </w:r>
          </w:p>
        </w:tc>
      </w:tr>
      <w:tr w:rsidR="004566BE">
        <w:trPr>
          <w:trHeight w:val="335"/>
        </w:trPr>
        <w:tc>
          <w:tcPr>
            <w:tcW w:w="3138" w:type="dxa"/>
          </w:tcPr>
          <w:p w:rsidR="004566BE" w:rsidRDefault="00F74ACF">
            <w:pPr>
              <w:rPr>
                <w:sz w:val="24"/>
                <w:szCs w:val="24"/>
              </w:rPr>
            </w:pPr>
            <w:r>
              <w:rPr>
                <w:rFonts w:hint="eastAsia"/>
                <w:sz w:val="24"/>
                <w:szCs w:val="24"/>
              </w:rPr>
              <w:t>费用相关事项的说明</w:t>
            </w:r>
          </w:p>
        </w:tc>
        <w:tc>
          <w:tcPr>
            <w:tcW w:w="5683" w:type="dxa"/>
            <w:gridSpan w:val="2"/>
          </w:tcPr>
          <w:p w:rsidR="004566BE" w:rsidRDefault="00F74ACF">
            <w:pPr>
              <w:rPr>
                <w:rFonts w:ascii="宋体" w:hAnsi="宋体"/>
                <w:sz w:val="24"/>
                <w:szCs w:val="24"/>
              </w:rPr>
            </w:pPr>
            <w:bookmarkStart w:id="38" w:name="t_6_2_2765_a1_fm1"/>
            <w:bookmarkEnd w:id="38"/>
            <w:r>
              <w:rPr>
                <w:rFonts w:ascii="宋体" w:hAnsi="宋体" w:hint="eastAsia"/>
                <w:sz w:val="24"/>
                <w:szCs w:val="24"/>
              </w:rPr>
              <w:t>本基金本次分红免收分红手续费</w:t>
            </w:r>
          </w:p>
        </w:tc>
      </w:tr>
    </w:tbl>
    <w:p w:rsidR="004566BE" w:rsidRDefault="00F74ACF">
      <w:pPr>
        <w:spacing w:line="360" w:lineRule="auto"/>
        <w:jc w:val="left"/>
        <w:rPr>
          <w:sz w:val="24"/>
          <w:szCs w:val="24"/>
        </w:rPr>
      </w:pPr>
      <w:bookmarkStart w:id="39" w:name="t_6_2_2766_a1_fm1"/>
      <w:bookmarkEnd w:id="31"/>
      <w:r>
        <w:rPr>
          <w:rFonts w:hint="eastAsia"/>
          <w:sz w:val="24"/>
          <w:szCs w:val="24"/>
        </w:rPr>
        <w:t>注：</w:t>
      </w:r>
      <w:bookmarkEnd w:id="39"/>
      <w:r>
        <w:rPr>
          <w:rFonts w:ascii="宋体" w:hAnsi="宋体" w:hint="eastAsia"/>
          <w:sz w:val="24"/>
          <w:szCs w:val="24"/>
        </w:rPr>
        <w:t>现金分红款将于</w:t>
      </w:r>
      <w:r>
        <w:rPr>
          <w:rFonts w:ascii="宋体" w:hAnsi="宋体" w:hint="eastAsia"/>
          <w:sz w:val="24"/>
          <w:szCs w:val="24"/>
        </w:rPr>
        <w:t>202</w:t>
      </w:r>
      <w:r>
        <w:rPr>
          <w:rFonts w:ascii="宋体" w:hAnsi="宋体" w:hint="eastAsia"/>
          <w:sz w:val="24"/>
          <w:szCs w:val="24"/>
        </w:rPr>
        <w:t>5</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17</w:t>
      </w:r>
      <w:r>
        <w:rPr>
          <w:rFonts w:ascii="宋体" w:hAnsi="宋体"/>
          <w:sz w:val="24"/>
          <w:szCs w:val="24"/>
        </w:rPr>
        <w:t>日自基金托管</w:t>
      </w:r>
      <w:r>
        <w:rPr>
          <w:rFonts w:ascii="宋体" w:hAnsi="宋体" w:hint="eastAsia"/>
          <w:sz w:val="24"/>
          <w:szCs w:val="24"/>
        </w:rPr>
        <w:t>账</w:t>
      </w:r>
      <w:r>
        <w:rPr>
          <w:rFonts w:ascii="宋体" w:hAnsi="宋体"/>
          <w:sz w:val="24"/>
          <w:szCs w:val="24"/>
        </w:rPr>
        <w:t>户划出。</w:t>
      </w:r>
    </w:p>
    <w:p w:rsidR="004566BE" w:rsidRDefault="00F74ACF" w:rsidP="00F74ACF">
      <w:pPr>
        <w:pStyle w:val="2"/>
        <w:numPr>
          <w:ilvl w:val="0"/>
          <w:numId w:val="1"/>
        </w:numPr>
        <w:spacing w:beforeLines="50" w:afterLines="50" w:line="240" w:lineRule="auto"/>
        <w:jc w:val="left"/>
        <w:rPr>
          <w:rFonts w:ascii="宋体" w:eastAsia="宋体" w:hAnsi="宋体"/>
          <w:bCs/>
          <w:sz w:val="24"/>
          <w:szCs w:val="24"/>
        </w:rPr>
      </w:pPr>
      <w:bookmarkStart w:id="40" w:name="t_6_3_table"/>
      <w:bookmarkEnd w:id="30"/>
      <w:bookmarkEnd w:id="40"/>
      <w:r>
        <w:rPr>
          <w:rFonts w:ascii="宋体" w:eastAsia="宋体" w:hAnsi="宋体" w:hint="eastAsia"/>
          <w:bCs/>
          <w:sz w:val="24"/>
          <w:szCs w:val="24"/>
        </w:rPr>
        <w:lastRenderedPageBreak/>
        <w:t>其他需要提示的事项</w:t>
      </w:r>
    </w:p>
    <w:p w:rsidR="004566BE" w:rsidRDefault="00F74ACF">
      <w:pPr>
        <w:spacing w:line="360" w:lineRule="auto"/>
        <w:ind w:firstLineChars="200" w:firstLine="480"/>
        <w:jc w:val="left"/>
        <w:rPr>
          <w:rFonts w:ascii="宋体" w:hAnsi="宋体"/>
          <w:sz w:val="24"/>
          <w:szCs w:val="24"/>
        </w:rPr>
      </w:pPr>
      <w:bookmarkStart w:id="41" w:name="t_6_3_2646_a1_fm1"/>
      <w:bookmarkEnd w:id="41"/>
      <w:r>
        <w:rPr>
          <w:rFonts w:ascii="宋体" w:hAnsi="宋体" w:hint="eastAsia"/>
          <w:sz w:val="24"/>
          <w:szCs w:val="24"/>
        </w:rPr>
        <w:t>（</w:t>
      </w:r>
      <w:r>
        <w:rPr>
          <w:rFonts w:ascii="宋体" w:hAnsi="宋体"/>
          <w:sz w:val="24"/>
          <w:szCs w:val="24"/>
        </w:rPr>
        <w:t>1</w:t>
      </w:r>
      <w:r>
        <w:rPr>
          <w:rFonts w:ascii="宋体" w:hAnsi="宋体"/>
          <w:sz w:val="24"/>
          <w:szCs w:val="24"/>
        </w:rPr>
        <w:t>）德邦基金管理有限公司网站：</w:t>
      </w:r>
      <w:r>
        <w:rPr>
          <w:rFonts w:ascii="宋体" w:hAnsi="宋体"/>
          <w:sz w:val="24"/>
          <w:szCs w:val="24"/>
        </w:rPr>
        <w:t>www.dbfund.com.cn</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sz w:val="24"/>
          <w:szCs w:val="24"/>
        </w:rPr>
        <w:t>）德邦基金管理有限公司客</w:t>
      </w:r>
      <w:r>
        <w:rPr>
          <w:rFonts w:ascii="宋体" w:hAnsi="宋体" w:hint="eastAsia"/>
          <w:sz w:val="24"/>
          <w:szCs w:val="24"/>
        </w:rPr>
        <w:t>服</w:t>
      </w:r>
      <w:r>
        <w:rPr>
          <w:rFonts w:ascii="宋体" w:hAnsi="宋体"/>
          <w:sz w:val="24"/>
          <w:szCs w:val="24"/>
        </w:rPr>
        <w:t>热线：</w:t>
      </w:r>
      <w:r>
        <w:rPr>
          <w:rFonts w:ascii="宋体" w:hAnsi="宋体"/>
          <w:sz w:val="24"/>
          <w:szCs w:val="24"/>
        </w:rPr>
        <w:t>400-821-7788</w:t>
      </w:r>
      <w:r>
        <w:rPr>
          <w:rFonts w:ascii="宋体" w:hAnsi="宋体"/>
          <w:sz w:val="24"/>
          <w:szCs w:val="24"/>
        </w:rPr>
        <w:t>（免长途通话费用）</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）权益登记日申请申购或转换转入的基金份额不享有本次分红权益，权益登记日申请赎回或转换转出的基金份额享有本次分红权益。目前本基金处于封闭期，不办理申购、赎回及基金转换业务。</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sz w:val="24"/>
          <w:szCs w:val="24"/>
        </w:rPr>
        <w:t>）本基金收益分配方式仅有现金分红。</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sz w:val="24"/>
          <w:szCs w:val="24"/>
        </w:rPr>
        <w:t>）本基金的销售机构：</w:t>
      </w:r>
    </w:p>
    <w:p w:rsidR="004566BE" w:rsidRDefault="00F74ACF">
      <w:pPr>
        <w:spacing w:line="360" w:lineRule="auto"/>
        <w:ind w:firstLineChars="200" w:firstLine="480"/>
        <w:jc w:val="left"/>
        <w:rPr>
          <w:rFonts w:ascii="宋体" w:hAnsi="宋体"/>
          <w:sz w:val="24"/>
          <w:szCs w:val="24"/>
        </w:rPr>
      </w:pPr>
      <w:r>
        <w:rPr>
          <w:rFonts w:hint="eastAsia"/>
          <w:kern w:val="0"/>
          <w:sz w:val="24"/>
        </w:rPr>
        <w:t>本基金的销售机构请详见基金管理人官网公示的销售机构信息表。基金管理人可根据有关法律法规的要求，选择其他符合要求的机构代理销售</w:t>
      </w:r>
      <w:r>
        <w:rPr>
          <w:rFonts w:hint="eastAsia"/>
          <w:kern w:val="0"/>
          <w:sz w:val="24"/>
        </w:rPr>
        <w:t>基金，并在基金管理人网站公示。</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sz w:val="24"/>
          <w:szCs w:val="24"/>
        </w:rPr>
        <w:t>）风险提示：因分红导致基金份额净值变化，不会改变基金的风险收益特征，也不会降低基金投资风险或提高基金投资收益。本基金管理人承诺以诚实信用、勤勉尽责的原则管理和运用基金财产，但不保证基金一定盈利，也不保证最低收益。基金的过往业绩并不代表其将来表现。投资有风险，敬请投资人认真阅读本基金的《基金合</w:t>
      </w:r>
      <w:r>
        <w:rPr>
          <w:rFonts w:ascii="宋体" w:hAnsi="宋体" w:hint="eastAsia"/>
          <w:sz w:val="24"/>
          <w:szCs w:val="24"/>
        </w:rPr>
        <w:t>同》、《招募说明书》（更新）等相关法律文件，并选择适合自身风险承受能力的投资品种进行投资。</w:t>
      </w:r>
    </w:p>
    <w:p w:rsidR="004566BE" w:rsidRDefault="00F74ACF">
      <w:pPr>
        <w:spacing w:line="360" w:lineRule="auto"/>
        <w:ind w:firstLineChars="200" w:firstLine="480"/>
        <w:jc w:val="left"/>
        <w:rPr>
          <w:rFonts w:ascii="宋体" w:hAnsi="宋体"/>
          <w:sz w:val="24"/>
          <w:szCs w:val="24"/>
        </w:rPr>
      </w:pPr>
      <w:r>
        <w:rPr>
          <w:rFonts w:ascii="宋体" w:hAnsi="宋体" w:hint="eastAsia"/>
          <w:sz w:val="24"/>
          <w:szCs w:val="24"/>
        </w:rPr>
        <w:t>本公告的解释权归德邦基金管理有限公司。</w:t>
      </w:r>
    </w:p>
    <w:p w:rsidR="004566BE" w:rsidRDefault="004566BE">
      <w:pPr>
        <w:spacing w:line="360" w:lineRule="auto"/>
        <w:ind w:firstLineChars="200" w:firstLine="480"/>
        <w:jc w:val="left"/>
        <w:rPr>
          <w:rFonts w:ascii="宋体" w:hAnsi="宋体"/>
          <w:sz w:val="24"/>
          <w:szCs w:val="24"/>
        </w:rPr>
      </w:pPr>
    </w:p>
    <w:p w:rsidR="004566BE" w:rsidRDefault="00F74ACF">
      <w:pPr>
        <w:spacing w:line="36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德邦基金管理有限公司</w:t>
      </w:r>
    </w:p>
    <w:p w:rsidR="004566BE" w:rsidRDefault="00F74ACF">
      <w:pPr>
        <w:spacing w:line="360" w:lineRule="auto"/>
        <w:ind w:firstLineChars="200" w:firstLine="480"/>
        <w:jc w:val="right"/>
        <w:rPr>
          <w:rFonts w:ascii="宋体" w:hAnsi="宋体"/>
          <w:sz w:val="24"/>
          <w:szCs w:val="24"/>
        </w:rPr>
      </w:pPr>
      <w:r>
        <w:rPr>
          <w:rFonts w:asciiTheme="minorEastAsia" w:eastAsiaTheme="minorEastAsia" w:hAnsiTheme="minorEastAsia"/>
          <w:sz w:val="24"/>
          <w:szCs w:val="24"/>
        </w:rPr>
        <w:t>202</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日</w:t>
      </w:r>
    </w:p>
    <w:p w:rsidR="004566BE" w:rsidRDefault="004566BE">
      <w:pPr>
        <w:spacing w:line="360" w:lineRule="auto"/>
        <w:ind w:firstLineChars="200" w:firstLine="480"/>
        <w:jc w:val="left"/>
        <w:rPr>
          <w:rFonts w:ascii="宋体" w:hAnsi="宋体"/>
          <w:sz w:val="24"/>
          <w:szCs w:val="24"/>
        </w:rPr>
      </w:pPr>
    </w:p>
    <w:sectPr w:rsidR="004566BE" w:rsidSect="004566BE">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6BE" w:rsidRDefault="004566BE" w:rsidP="004566BE">
      <w:r>
        <w:separator/>
      </w:r>
    </w:p>
  </w:endnote>
  <w:endnote w:type="continuationSeparator" w:id="0">
    <w:p w:rsidR="004566BE" w:rsidRDefault="004566BE" w:rsidP="00456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BE" w:rsidRDefault="00F74ACF">
    <w:pPr>
      <w:pStyle w:val="a6"/>
      <w:jc w:val="center"/>
    </w:pPr>
    <w:r>
      <w:rPr>
        <w:rFonts w:hint="eastAsia"/>
      </w:rPr>
      <w:t>第</w:t>
    </w:r>
    <w:r w:rsidR="004566BE">
      <w:fldChar w:fldCharType="begin"/>
    </w:r>
    <w:r>
      <w:instrText xml:space="preserve"> PAGE   \* MERGEFORMAT </w:instrText>
    </w:r>
    <w:r w:rsidR="004566BE">
      <w:fldChar w:fldCharType="separate"/>
    </w:r>
    <w:r>
      <w:rPr>
        <w:noProof/>
      </w:rPr>
      <w:t>1</w:t>
    </w:r>
    <w:r w:rsidR="004566BE">
      <w:fldChar w:fldCharType="end"/>
    </w:r>
    <w:r>
      <w:rPr>
        <w:rFonts w:hint="eastAsia"/>
      </w:rPr>
      <w:t>页共</w:t>
    </w:r>
    <w:fldSimple w:instr=" NUMPAGES   \* MERGEFORMAT ">
      <w:r>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6BE" w:rsidRDefault="004566BE" w:rsidP="004566BE">
      <w:r>
        <w:separator/>
      </w:r>
    </w:p>
  </w:footnote>
  <w:footnote w:type="continuationSeparator" w:id="0">
    <w:p w:rsidR="004566BE" w:rsidRDefault="004566BE" w:rsidP="00456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multilevel"/>
    <w:tmpl w:val="7A7825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D6E"/>
    <w:rsid w:val="00010075"/>
    <w:rsid w:val="000167C6"/>
    <w:rsid w:val="000234D2"/>
    <w:rsid w:val="00034B61"/>
    <w:rsid w:val="00040881"/>
    <w:rsid w:val="0004559A"/>
    <w:rsid w:val="00050F47"/>
    <w:rsid w:val="00051D1B"/>
    <w:rsid w:val="00052F9F"/>
    <w:rsid w:val="0005783D"/>
    <w:rsid w:val="000607C1"/>
    <w:rsid w:val="00071357"/>
    <w:rsid w:val="00074539"/>
    <w:rsid w:val="00074C9E"/>
    <w:rsid w:val="00075025"/>
    <w:rsid w:val="00076512"/>
    <w:rsid w:val="00077FF6"/>
    <w:rsid w:val="000830D7"/>
    <w:rsid w:val="0008364F"/>
    <w:rsid w:val="0008714A"/>
    <w:rsid w:val="000911C6"/>
    <w:rsid w:val="000946BF"/>
    <w:rsid w:val="000A299D"/>
    <w:rsid w:val="000A7CAC"/>
    <w:rsid w:val="000B389F"/>
    <w:rsid w:val="000B470A"/>
    <w:rsid w:val="000C0E61"/>
    <w:rsid w:val="000C61B8"/>
    <w:rsid w:val="000C639F"/>
    <w:rsid w:val="000C731D"/>
    <w:rsid w:val="000D144C"/>
    <w:rsid w:val="000D7216"/>
    <w:rsid w:val="000E09D3"/>
    <w:rsid w:val="000F1CCA"/>
    <w:rsid w:val="000F2E6E"/>
    <w:rsid w:val="000F33BB"/>
    <w:rsid w:val="00100C87"/>
    <w:rsid w:val="0010433A"/>
    <w:rsid w:val="00104D91"/>
    <w:rsid w:val="0011543C"/>
    <w:rsid w:val="00127AF3"/>
    <w:rsid w:val="001361C4"/>
    <w:rsid w:val="0013749E"/>
    <w:rsid w:val="00137F24"/>
    <w:rsid w:val="001552CF"/>
    <w:rsid w:val="001611FB"/>
    <w:rsid w:val="00171BEF"/>
    <w:rsid w:val="00172A27"/>
    <w:rsid w:val="00174D31"/>
    <w:rsid w:val="0018572D"/>
    <w:rsid w:val="00192046"/>
    <w:rsid w:val="001965A4"/>
    <w:rsid w:val="001B405B"/>
    <w:rsid w:val="001B435D"/>
    <w:rsid w:val="001C7EB9"/>
    <w:rsid w:val="001D0547"/>
    <w:rsid w:val="001D1259"/>
    <w:rsid w:val="001D2491"/>
    <w:rsid w:val="001E164F"/>
    <w:rsid w:val="001E3F3C"/>
    <w:rsid w:val="001F6F42"/>
    <w:rsid w:val="001F725C"/>
    <w:rsid w:val="00206332"/>
    <w:rsid w:val="00206488"/>
    <w:rsid w:val="00206FC6"/>
    <w:rsid w:val="00210905"/>
    <w:rsid w:val="00225D2F"/>
    <w:rsid w:val="00226B2C"/>
    <w:rsid w:val="00230222"/>
    <w:rsid w:val="00232287"/>
    <w:rsid w:val="00245ACF"/>
    <w:rsid w:val="002511BC"/>
    <w:rsid w:val="00252AE8"/>
    <w:rsid w:val="00253386"/>
    <w:rsid w:val="00262F43"/>
    <w:rsid w:val="00266E46"/>
    <w:rsid w:val="0027513A"/>
    <w:rsid w:val="00276077"/>
    <w:rsid w:val="00281027"/>
    <w:rsid w:val="00281B3D"/>
    <w:rsid w:val="00286FBC"/>
    <w:rsid w:val="0028783C"/>
    <w:rsid w:val="00294EC5"/>
    <w:rsid w:val="00297BEC"/>
    <w:rsid w:val="002A1D6A"/>
    <w:rsid w:val="002A29F3"/>
    <w:rsid w:val="002A309E"/>
    <w:rsid w:val="002A4137"/>
    <w:rsid w:val="002B0AC1"/>
    <w:rsid w:val="002C3FCA"/>
    <w:rsid w:val="002C539C"/>
    <w:rsid w:val="002C7A1F"/>
    <w:rsid w:val="002D3B7F"/>
    <w:rsid w:val="002D4A41"/>
    <w:rsid w:val="002E065F"/>
    <w:rsid w:val="002F367E"/>
    <w:rsid w:val="002F39AF"/>
    <w:rsid w:val="003035E4"/>
    <w:rsid w:val="00325467"/>
    <w:rsid w:val="0033732B"/>
    <w:rsid w:val="00340D07"/>
    <w:rsid w:val="00341A0E"/>
    <w:rsid w:val="003429F3"/>
    <w:rsid w:val="00346828"/>
    <w:rsid w:val="00354728"/>
    <w:rsid w:val="00357B14"/>
    <w:rsid w:val="00371A91"/>
    <w:rsid w:val="00371E66"/>
    <w:rsid w:val="00377566"/>
    <w:rsid w:val="00380A8A"/>
    <w:rsid w:val="00387390"/>
    <w:rsid w:val="003A19BA"/>
    <w:rsid w:val="003A3000"/>
    <w:rsid w:val="003A6CF8"/>
    <w:rsid w:val="003B015B"/>
    <w:rsid w:val="003B12BD"/>
    <w:rsid w:val="003B1AA7"/>
    <w:rsid w:val="003B2E3A"/>
    <w:rsid w:val="003C3092"/>
    <w:rsid w:val="003C5397"/>
    <w:rsid w:val="003C62CE"/>
    <w:rsid w:val="003E2EBB"/>
    <w:rsid w:val="003E3FBB"/>
    <w:rsid w:val="003E51F2"/>
    <w:rsid w:val="003F01F8"/>
    <w:rsid w:val="003F20D3"/>
    <w:rsid w:val="00401BCC"/>
    <w:rsid w:val="00427BE0"/>
    <w:rsid w:val="00434BB3"/>
    <w:rsid w:val="00437F52"/>
    <w:rsid w:val="00441055"/>
    <w:rsid w:val="004566BE"/>
    <w:rsid w:val="00456FAD"/>
    <w:rsid w:val="00457ADD"/>
    <w:rsid w:val="00464547"/>
    <w:rsid w:val="00467B25"/>
    <w:rsid w:val="00482FF0"/>
    <w:rsid w:val="00486D37"/>
    <w:rsid w:val="004872C9"/>
    <w:rsid w:val="00494846"/>
    <w:rsid w:val="004A0C60"/>
    <w:rsid w:val="004A2CE4"/>
    <w:rsid w:val="004B3924"/>
    <w:rsid w:val="004B5619"/>
    <w:rsid w:val="004D18CB"/>
    <w:rsid w:val="004D4EE9"/>
    <w:rsid w:val="004D514E"/>
    <w:rsid w:val="004E109E"/>
    <w:rsid w:val="00521901"/>
    <w:rsid w:val="0052197A"/>
    <w:rsid w:val="00536CF8"/>
    <w:rsid w:val="00566BF5"/>
    <w:rsid w:val="00583CCE"/>
    <w:rsid w:val="00584279"/>
    <w:rsid w:val="00586596"/>
    <w:rsid w:val="00594137"/>
    <w:rsid w:val="005A36D5"/>
    <w:rsid w:val="005A4196"/>
    <w:rsid w:val="005A696F"/>
    <w:rsid w:val="005B18F4"/>
    <w:rsid w:val="005B30F1"/>
    <w:rsid w:val="005B6893"/>
    <w:rsid w:val="005C2306"/>
    <w:rsid w:val="005D1692"/>
    <w:rsid w:val="005D2034"/>
    <w:rsid w:val="005D33A0"/>
    <w:rsid w:val="005D7696"/>
    <w:rsid w:val="005E053C"/>
    <w:rsid w:val="005F73C8"/>
    <w:rsid w:val="0061141A"/>
    <w:rsid w:val="00614368"/>
    <w:rsid w:val="006234E5"/>
    <w:rsid w:val="00627F33"/>
    <w:rsid w:val="00643FD5"/>
    <w:rsid w:val="00650EB7"/>
    <w:rsid w:val="0065257D"/>
    <w:rsid w:val="006534A5"/>
    <w:rsid w:val="006604CA"/>
    <w:rsid w:val="00661A78"/>
    <w:rsid w:val="006622B5"/>
    <w:rsid w:val="006639DB"/>
    <w:rsid w:val="0066647C"/>
    <w:rsid w:val="00680391"/>
    <w:rsid w:val="00680BD5"/>
    <w:rsid w:val="00687683"/>
    <w:rsid w:val="00690871"/>
    <w:rsid w:val="00697AA5"/>
    <w:rsid w:val="006A6457"/>
    <w:rsid w:val="006B53D9"/>
    <w:rsid w:val="006B54E4"/>
    <w:rsid w:val="006D2DBF"/>
    <w:rsid w:val="006D3A32"/>
    <w:rsid w:val="006E4C1A"/>
    <w:rsid w:val="006F4B00"/>
    <w:rsid w:val="006F57C0"/>
    <w:rsid w:val="006F64E3"/>
    <w:rsid w:val="0070213E"/>
    <w:rsid w:val="007023D8"/>
    <w:rsid w:val="00704C2E"/>
    <w:rsid w:val="00710EBA"/>
    <w:rsid w:val="00714ED6"/>
    <w:rsid w:val="00716FFF"/>
    <w:rsid w:val="007215B4"/>
    <w:rsid w:val="00722E31"/>
    <w:rsid w:val="00724A79"/>
    <w:rsid w:val="007264C0"/>
    <w:rsid w:val="00727196"/>
    <w:rsid w:val="007329C3"/>
    <w:rsid w:val="00737875"/>
    <w:rsid w:val="0074063C"/>
    <w:rsid w:val="00743C84"/>
    <w:rsid w:val="007445F0"/>
    <w:rsid w:val="00752D5E"/>
    <w:rsid w:val="00766C4C"/>
    <w:rsid w:val="007800B0"/>
    <w:rsid w:val="0079452D"/>
    <w:rsid w:val="007964C5"/>
    <w:rsid w:val="007A5256"/>
    <w:rsid w:val="007A75F1"/>
    <w:rsid w:val="007B01B0"/>
    <w:rsid w:val="007B34E2"/>
    <w:rsid w:val="007B3F8B"/>
    <w:rsid w:val="007C2994"/>
    <w:rsid w:val="007D1985"/>
    <w:rsid w:val="007D311E"/>
    <w:rsid w:val="007D4C30"/>
    <w:rsid w:val="007D7106"/>
    <w:rsid w:val="007E4203"/>
    <w:rsid w:val="007E62D2"/>
    <w:rsid w:val="007E6778"/>
    <w:rsid w:val="007F62B9"/>
    <w:rsid w:val="00813DD2"/>
    <w:rsid w:val="00824F30"/>
    <w:rsid w:val="00832E39"/>
    <w:rsid w:val="00843EB4"/>
    <w:rsid w:val="00845103"/>
    <w:rsid w:val="0084786E"/>
    <w:rsid w:val="008532C7"/>
    <w:rsid w:val="00864028"/>
    <w:rsid w:val="00870503"/>
    <w:rsid w:val="0088157F"/>
    <w:rsid w:val="008968ED"/>
    <w:rsid w:val="008A2C29"/>
    <w:rsid w:val="008A4EB4"/>
    <w:rsid w:val="008B3E10"/>
    <w:rsid w:val="008B6989"/>
    <w:rsid w:val="008C617D"/>
    <w:rsid w:val="008C630B"/>
    <w:rsid w:val="008D5902"/>
    <w:rsid w:val="008F78A1"/>
    <w:rsid w:val="00901D2D"/>
    <w:rsid w:val="00903ADB"/>
    <w:rsid w:val="009146C8"/>
    <w:rsid w:val="0092287D"/>
    <w:rsid w:val="009253A6"/>
    <w:rsid w:val="00932272"/>
    <w:rsid w:val="00934FFB"/>
    <w:rsid w:val="0094376D"/>
    <w:rsid w:val="00954B7D"/>
    <w:rsid w:val="00954CA2"/>
    <w:rsid w:val="009624B4"/>
    <w:rsid w:val="009638D4"/>
    <w:rsid w:val="009736A8"/>
    <w:rsid w:val="00976D13"/>
    <w:rsid w:val="00983F6A"/>
    <w:rsid w:val="00995728"/>
    <w:rsid w:val="009B0FDA"/>
    <w:rsid w:val="009B4E62"/>
    <w:rsid w:val="009C0B10"/>
    <w:rsid w:val="009C606C"/>
    <w:rsid w:val="009D6A1B"/>
    <w:rsid w:val="00A01DAF"/>
    <w:rsid w:val="00A17168"/>
    <w:rsid w:val="00A1765C"/>
    <w:rsid w:val="00A32781"/>
    <w:rsid w:val="00A41B0F"/>
    <w:rsid w:val="00A57346"/>
    <w:rsid w:val="00A656AC"/>
    <w:rsid w:val="00A71135"/>
    <w:rsid w:val="00A731E4"/>
    <w:rsid w:val="00A752FA"/>
    <w:rsid w:val="00A91369"/>
    <w:rsid w:val="00A97D11"/>
    <w:rsid w:val="00AA443D"/>
    <w:rsid w:val="00AB24A7"/>
    <w:rsid w:val="00AB4310"/>
    <w:rsid w:val="00AB4A50"/>
    <w:rsid w:val="00AC08B3"/>
    <w:rsid w:val="00AC3F34"/>
    <w:rsid w:val="00AE6E28"/>
    <w:rsid w:val="00B04106"/>
    <w:rsid w:val="00B12EE2"/>
    <w:rsid w:val="00B31582"/>
    <w:rsid w:val="00B33A89"/>
    <w:rsid w:val="00B344C8"/>
    <w:rsid w:val="00B40234"/>
    <w:rsid w:val="00B426C3"/>
    <w:rsid w:val="00B46E80"/>
    <w:rsid w:val="00B52606"/>
    <w:rsid w:val="00B61B97"/>
    <w:rsid w:val="00B739EC"/>
    <w:rsid w:val="00B93F40"/>
    <w:rsid w:val="00BA0B2E"/>
    <w:rsid w:val="00BA1D77"/>
    <w:rsid w:val="00BA4AEB"/>
    <w:rsid w:val="00BA745D"/>
    <w:rsid w:val="00BB4624"/>
    <w:rsid w:val="00BB6082"/>
    <w:rsid w:val="00BC1D63"/>
    <w:rsid w:val="00BC2235"/>
    <w:rsid w:val="00BD4B42"/>
    <w:rsid w:val="00BF1629"/>
    <w:rsid w:val="00BF4494"/>
    <w:rsid w:val="00C07D2E"/>
    <w:rsid w:val="00C11270"/>
    <w:rsid w:val="00C206C4"/>
    <w:rsid w:val="00C22E77"/>
    <w:rsid w:val="00C240BB"/>
    <w:rsid w:val="00C2632A"/>
    <w:rsid w:val="00C27812"/>
    <w:rsid w:val="00C33F81"/>
    <w:rsid w:val="00C5250D"/>
    <w:rsid w:val="00C54F2E"/>
    <w:rsid w:val="00C55790"/>
    <w:rsid w:val="00C70527"/>
    <w:rsid w:val="00C856A6"/>
    <w:rsid w:val="00C904E5"/>
    <w:rsid w:val="00CA4DDC"/>
    <w:rsid w:val="00CA5818"/>
    <w:rsid w:val="00CB4241"/>
    <w:rsid w:val="00CB49BF"/>
    <w:rsid w:val="00CC12DB"/>
    <w:rsid w:val="00CC4F55"/>
    <w:rsid w:val="00CC556E"/>
    <w:rsid w:val="00CC5A16"/>
    <w:rsid w:val="00CC64D1"/>
    <w:rsid w:val="00CD4973"/>
    <w:rsid w:val="00CD53CA"/>
    <w:rsid w:val="00CE1850"/>
    <w:rsid w:val="00CF1A2E"/>
    <w:rsid w:val="00CF571F"/>
    <w:rsid w:val="00D01792"/>
    <w:rsid w:val="00D2608C"/>
    <w:rsid w:val="00D2664D"/>
    <w:rsid w:val="00D26967"/>
    <w:rsid w:val="00D31807"/>
    <w:rsid w:val="00D43A18"/>
    <w:rsid w:val="00D44829"/>
    <w:rsid w:val="00D55B81"/>
    <w:rsid w:val="00D60E5F"/>
    <w:rsid w:val="00D6386C"/>
    <w:rsid w:val="00D71936"/>
    <w:rsid w:val="00D7229F"/>
    <w:rsid w:val="00D72B75"/>
    <w:rsid w:val="00D85F93"/>
    <w:rsid w:val="00D86BC1"/>
    <w:rsid w:val="00D87524"/>
    <w:rsid w:val="00D953AB"/>
    <w:rsid w:val="00D97044"/>
    <w:rsid w:val="00DA7041"/>
    <w:rsid w:val="00DB14F8"/>
    <w:rsid w:val="00DB42F8"/>
    <w:rsid w:val="00DB6B8E"/>
    <w:rsid w:val="00DC149C"/>
    <w:rsid w:val="00DC2AA0"/>
    <w:rsid w:val="00DD2BAF"/>
    <w:rsid w:val="00E05CF2"/>
    <w:rsid w:val="00E14F33"/>
    <w:rsid w:val="00E26A83"/>
    <w:rsid w:val="00E33878"/>
    <w:rsid w:val="00E36FD8"/>
    <w:rsid w:val="00E436A1"/>
    <w:rsid w:val="00E63B72"/>
    <w:rsid w:val="00E640B8"/>
    <w:rsid w:val="00E8013C"/>
    <w:rsid w:val="00E948B2"/>
    <w:rsid w:val="00E95A96"/>
    <w:rsid w:val="00EA1BB8"/>
    <w:rsid w:val="00EB039F"/>
    <w:rsid w:val="00EC3456"/>
    <w:rsid w:val="00EC6F13"/>
    <w:rsid w:val="00EE4B2E"/>
    <w:rsid w:val="00EE591E"/>
    <w:rsid w:val="00EF22E0"/>
    <w:rsid w:val="00EF6FF7"/>
    <w:rsid w:val="00F00496"/>
    <w:rsid w:val="00F02D65"/>
    <w:rsid w:val="00F14636"/>
    <w:rsid w:val="00F239A9"/>
    <w:rsid w:val="00F31D58"/>
    <w:rsid w:val="00F32D35"/>
    <w:rsid w:val="00F37008"/>
    <w:rsid w:val="00F377A0"/>
    <w:rsid w:val="00F417DB"/>
    <w:rsid w:val="00F42E85"/>
    <w:rsid w:val="00F523C9"/>
    <w:rsid w:val="00F73D2F"/>
    <w:rsid w:val="00F74ACF"/>
    <w:rsid w:val="00F83AE6"/>
    <w:rsid w:val="00F860DC"/>
    <w:rsid w:val="00F94D07"/>
    <w:rsid w:val="00FA6364"/>
    <w:rsid w:val="00FB124A"/>
    <w:rsid w:val="00FC2354"/>
    <w:rsid w:val="00FE0016"/>
    <w:rsid w:val="00FE3695"/>
    <w:rsid w:val="00FF7FA1"/>
    <w:rsid w:val="0A115F02"/>
    <w:rsid w:val="26C806F6"/>
    <w:rsid w:val="2BED0221"/>
    <w:rsid w:val="3AE05BBE"/>
    <w:rsid w:val="56BA4FE5"/>
    <w:rsid w:val="7E334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BE"/>
    <w:pPr>
      <w:widowControl w:val="0"/>
      <w:jc w:val="both"/>
    </w:pPr>
    <w:rPr>
      <w:kern w:val="2"/>
      <w:sz w:val="21"/>
      <w:szCs w:val="22"/>
    </w:rPr>
  </w:style>
  <w:style w:type="paragraph" w:styleId="2">
    <w:name w:val="heading 2"/>
    <w:basedOn w:val="a"/>
    <w:next w:val="a"/>
    <w:link w:val="2Char"/>
    <w:qFormat/>
    <w:rsid w:val="004566B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4566BE"/>
    <w:pPr>
      <w:shd w:val="clear" w:color="auto" w:fill="000080"/>
    </w:pPr>
  </w:style>
  <w:style w:type="paragraph" w:styleId="a4">
    <w:name w:val="annotation text"/>
    <w:basedOn w:val="a"/>
    <w:link w:val="Char"/>
    <w:uiPriority w:val="99"/>
    <w:semiHidden/>
    <w:unhideWhenUsed/>
    <w:qFormat/>
    <w:rsid w:val="004566BE"/>
    <w:pPr>
      <w:jc w:val="left"/>
    </w:pPr>
  </w:style>
  <w:style w:type="paragraph" w:styleId="a5">
    <w:name w:val="Balloon Text"/>
    <w:basedOn w:val="a"/>
    <w:link w:val="Char0"/>
    <w:uiPriority w:val="99"/>
    <w:semiHidden/>
    <w:unhideWhenUsed/>
    <w:qFormat/>
    <w:rsid w:val="004566BE"/>
    <w:rPr>
      <w:sz w:val="18"/>
      <w:szCs w:val="18"/>
    </w:rPr>
  </w:style>
  <w:style w:type="paragraph" w:styleId="a6">
    <w:name w:val="footer"/>
    <w:basedOn w:val="a"/>
    <w:link w:val="Char1"/>
    <w:qFormat/>
    <w:rsid w:val="004566BE"/>
    <w:pPr>
      <w:tabs>
        <w:tab w:val="center" w:pos="4153"/>
        <w:tab w:val="right" w:pos="8306"/>
      </w:tabs>
      <w:snapToGrid w:val="0"/>
      <w:jc w:val="left"/>
    </w:pPr>
    <w:rPr>
      <w:sz w:val="18"/>
      <w:szCs w:val="18"/>
    </w:rPr>
  </w:style>
  <w:style w:type="paragraph" w:styleId="a7">
    <w:name w:val="header"/>
    <w:basedOn w:val="a"/>
    <w:link w:val="Char2"/>
    <w:qFormat/>
    <w:rsid w:val="004566BE"/>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4566BE"/>
    <w:pPr>
      <w:snapToGrid w:val="0"/>
      <w:jc w:val="left"/>
    </w:pPr>
    <w:rPr>
      <w:rFonts w:ascii="Times New Roman" w:hAnsi="Times New Roman"/>
      <w:sz w:val="18"/>
      <w:szCs w:val="20"/>
    </w:rPr>
  </w:style>
  <w:style w:type="paragraph" w:styleId="a9">
    <w:name w:val="annotation subject"/>
    <w:basedOn w:val="a4"/>
    <w:next w:val="a4"/>
    <w:link w:val="Char4"/>
    <w:uiPriority w:val="99"/>
    <w:semiHidden/>
    <w:unhideWhenUsed/>
    <w:qFormat/>
    <w:rsid w:val="004566BE"/>
    <w:rPr>
      <w:b/>
      <w:bCs/>
    </w:rPr>
  </w:style>
  <w:style w:type="character" w:styleId="aa">
    <w:name w:val="annotation reference"/>
    <w:basedOn w:val="a0"/>
    <w:uiPriority w:val="99"/>
    <w:semiHidden/>
    <w:unhideWhenUsed/>
    <w:qFormat/>
    <w:rsid w:val="004566BE"/>
    <w:rPr>
      <w:sz w:val="21"/>
      <w:szCs w:val="21"/>
    </w:rPr>
  </w:style>
  <w:style w:type="character" w:styleId="ab">
    <w:name w:val="footnote reference"/>
    <w:qFormat/>
    <w:rsid w:val="004566BE"/>
    <w:rPr>
      <w:vertAlign w:val="superscript"/>
    </w:rPr>
  </w:style>
  <w:style w:type="character" w:customStyle="1" w:styleId="2Char">
    <w:name w:val="标题 2 Char"/>
    <w:link w:val="2"/>
    <w:qFormat/>
    <w:rsid w:val="004566BE"/>
    <w:rPr>
      <w:rFonts w:ascii="Arial" w:eastAsia="黑体" w:hAnsi="Arial"/>
      <w:b/>
      <w:kern w:val="2"/>
      <w:sz w:val="32"/>
    </w:rPr>
  </w:style>
  <w:style w:type="character" w:customStyle="1" w:styleId="Char3">
    <w:name w:val="脚注文本 Char"/>
    <w:link w:val="a8"/>
    <w:qFormat/>
    <w:rsid w:val="004566BE"/>
    <w:rPr>
      <w:rFonts w:ascii="Times New Roman" w:hAnsi="Times New Roman"/>
      <w:kern w:val="2"/>
      <w:sz w:val="18"/>
    </w:rPr>
  </w:style>
  <w:style w:type="character" w:customStyle="1" w:styleId="Char1">
    <w:name w:val="页脚 Char"/>
    <w:link w:val="a6"/>
    <w:qFormat/>
    <w:rsid w:val="004566BE"/>
    <w:rPr>
      <w:kern w:val="2"/>
      <w:sz w:val="18"/>
      <w:szCs w:val="18"/>
    </w:rPr>
  </w:style>
  <w:style w:type="character" w:customStyle="1" w:styleId="Char2">
    <w:name w:val="页眉 Char"/>
    <w:link w:val="a7"/>
    <w:qFormat/>
    <w:rsid w:val="004566BE"/>
    <w:rPr>
      <w:kern w:val="2"/>
      <w:sz w:val="18"/>
      <w:szCs w:val="18"/>
    </w:rPr>
  </w:style>
  <w:style w:type="paragraph" w:customStyle="1" w:styleId="Char5">
    <w:name w:val="Char"/>
    <w:basedOn w:val="a"/>
    <w:qFormat/>
    <w:rsid w:val="004566BE"/>
    <w:rPr>
      <w:rFonts w:ascii="Times New Roman" w:hAnsi="Times New Roman"/>
      <w:szCs w:val="24"/>
    </w:rPr>
  </w:style>
  <w:style w:type="character" w:customStyle="1" w:styleId="Char0">
    <w:name w:val="批注框文本 Char"/>
    <w:basedOn w:val="a0"/>
    <w:link w:val="a5"/>
    <w:uiPriority w:val="99"/>
    <w:semiHidden/>
    <w:qFormat/>
    <w:rsid w:val="004566BE"/>
    <w:rPr>
      <w:kern w:val="2"/>
      <w:sz w:val="18"/>
      <w:szCs w:val="18"/>
    </w:rPr>
  </w:style>
  <w:style w:type="character" w:customStyle="1" w:styleId="Char">
    <w:name w:val="批注文字 Char"/>
    <w:basedOn w:val="a0"/>
    <w:link w:val="a4"/>
    <w:uiPriority w:val="99"/>
    <w:semiHidden/>
    <w:qFormat/>
    <w:rsid w:val="004566BE"/>
    <w:rPr>
      <w:kern w:val="2"/>
      <w:sz w:val="21"/>
      <w:szCs w:val="22"/>
    </w:rPr>
  </w:style>
  <w:style w:type="character" w:customStyle="1" w:styleId="Char4">
    <w:name w:val="批注主题 Char"/>
    <w:basedOn w:val="Char"/>
    <w:link w:val="a9"/>
    <w:uiPriority w:val="99"/>
    <w:semiHidden/>
    <w:qFormat/>
    <w:rsid w:val="004566BE"/>
    <w:rPr>
      <w:b/>
      <w:bCs/>
      <w:kern w:val="2"/>
      <w:sz w:val="21"/>
      <w:szCs w:val="22"/>
    </w:rPr>
  </w:style>
  <w:style w:type="paragraph" w:customStyle="1" w:styleId="1">
    <w:name w:val="修订1"/>
    <w:hidden/>
    <w:uiPriority w:val="99"/>
    <w:semiHidden/>
    <w:qFormat/>
    <w:rsid w:val="004566B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42279-D043-4990-AD6B-F86D2200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1075</Characters>
  <Application>Microsoft Office Word</Application>
  <DocSecurity>4</DocSecurity>
  <Lines>8</Lines>
  <Paragraphs>2</Paragraphs>
  <ScaleCrop>false</ScaleCrop>
  <Company>Lenovo</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2019-12-04T08:03:00Z</cp:lastPrinted>
  <dcterms:created xsi:type="dcterms:W3CDTF">2025-12-12T16:01:00Z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04C1C034F7B24DB3B2891E250F95F789_12</vt:lpwstr>
  </property>
  <property fmtid="{D5CDD505-2E9C-101B-9397-08002B2CF9AE}" pid="4" name="KSOTemplateDocerSaveRecord">
    <vt:lpwstr>eyJoZGlkIjoiZTIwNmQ3MzdlOTkxMzJhY2ZkN2IxYjRiYWQyOGI5OTgiLCJ1c2VySWQiOiIyNzkwOTUzODQifQ==</vt:lpwstr>
  </property>
</Properties>
</file>