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2CF9" w:rsidRDefault="00132CF9" w:rsidP="00132CF9">
      <w:pPr>
        <w:jc w:val="center"/>
        <w:rPr>
          <w:rFonts w:ascii="宋体" w:hAnsi="宋体"/>
          <w:b/>
          <w:sz w:val="44"/>
          <w:szCs w:val="48"/>
        </w:rPr>
      </w:pPr>
      <w:r w:rsidRPr="00132CF9">
        <w:rPr>
          <w:rFonts w:ascii="宋体" w:hAnsi="宋体" w:hint="eastAsia"/>
          <w:b/>
          <w:sz w:val="44"/>
          <w:szCs w:val="48"/>
        </w:rPr>
        <w:t>宝盈智慧生活混合型证券投资基金</w:t>
      </w:r>
    </w:p>
    <w:p w:rsidR="000C1B5E" w:rsidRDefault="00132CF9" w:rsidP="00132CF9">
      <w:pPr>
        <w:jc w:val="center"/>
        <w:rPr>
          <w:rFonts w:hint="eastAsia"/>
          <w:sz w:val="24"/>
        </w:rPr>
      </w:pPr>
      <w:r>
        <w:rPr>
          <w:rFonts w:ascii="宋体" w:hAnsi="宋体" w:hint="eastAsia"/>
          <w:b/>
          <w:sz w:val="44"/>
          <w:szCs w:val="48"/>
        </w:rPr>
        <w:t>基金经理变更公告</w:t>
      </w:r>
    </w:p>
    <w:p w:rsidR="000C1B5E" w:rsidRPr="000E4BCE" w:rsidRDefault="000C1B5E" w:rsidP="000E4BCE">
      <w:pPr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4_0_0003_a1_fm1"/>
      <w:bookmarkEnd w:id="0"/>
      <w:r w:rsidR="009E46C0">
        <w:rPr>
          <w:rFonts w:ascii="宋体" w:hAnsi="宋体"/>
          <w:b/>
          <w:sz w:val="28"/>
          <w:szCs w:val="28"/>
        </w:rPr>
        <w:t>2025</w:t>
      </w:r>
      <w:r w:rsidR="00CE5811">
        <w:rPr>
          <w:rFonts w:ascii="宋体" w:hAnsi="宋体"/>
          <w:b/>
          <w:sz w:val="28"/>
          <w:szCs w:val="28"/>
        </w:rPr>
        <w:t>年</w:t>
      </w:r>
      <w:r w:rsidR="00646F99">
        <w:rPr>
          <w:rFonts w:ascii="宋体" w:hAnsi="宋体"/>
          <w:b/>
          <w:sz w:val="28"/>
          <w:szCs w:val="28"/>
        </w:rPr>
        <w:t>12</w:t>
      </w:r>
      <w:r w:rsidR="00CE5811">
        <w:rPr>
          <w:rFonts w:ascii="宋体" w:hAnsi="宋体"/>
          <w:b/>
          <w:sz w:val="28"/>
          <w:szCs w:val="28"/>
        </w:rPr>
        <w:t>月</w:t>
      </w:r>
      <w:r w:rsidR="00646F99">
        <w:rPr>
          <w:rFonts w:ascii="宋体" w:hAnsi="宋体"/>
          <w:b/>
          <w:sz w:val="28"/>
          <w:szCs w:val="28"/>
        </w:rPr>
        <w:t>13</w:t>
      </w:r>
      <w:r w:rsidR="00CE5811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" w:name="t_qh_4_1_table"/>
      <w:bookmarkEnd w:id="1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2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4860"/>
      </w:tblGrid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3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0C1B5E" w:rsidRDefault="00132CF9">
            <w:pPr>
              <w:rPr>
                <w:rFonts w:ascii="宋体" w:hAnsi="宋体" w:hint="eastAsia"/>
                <w:szCs w:val="21"/>
              </w:rPr>
            </w:pPr>
            <w:bookmarkStart w:id="4" w:name="t_qh_4_1_0009_a1_fm1"/>
            <w:bookmarkEnd w:id="4"/>
            <w:r w:rsidRPr="00132CF9">
              <w:rPr>
                <w:rFonts w:ascii="宋体" w:hAnsi="宋体" w:hint="eastAsia"/>
                <w:szCs w:val="21"/>
              </w:rPr>
              <w:t>宝盈智慧生活混合型证券投资基金</w:t>
            </w:r>
          </w:p>
        </w:tc>
      </w:tr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0C1B5E" w:rsidRDefault="00132CF9">
            <w:pPr>
              <w:rPr>
                <w:rFonts w:ascii="宋体" w:hAnsi="宋体" w:hint="eastAsia"/>
                <w:szCs w:val="21"/>
              </w:rPr>
            </w:pPr>
            <w:bookmarkStart w:id="5" w:name="t_qh_4_1_0011_a1_fm1"/>
            <w:bookmarkEnd w:id="5"/>
            <w:r w:rsidRPr="00132CF9">
              <w:rPr>
                <w:rFonts w:ascii="宋体" w:hAnsi="宋体" w:hint="eastAsia"/>
                <w:szCs w:val="21"/>
              </w:rPr>
              <w:t>宝盈智慧生活混合</w:t>
            </w:r>
          </w:p>
        </w:tc>
      </w:tr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0C1B5E" w:rsidRDefault="00132CF9">
            <w:pPr>
              <w:rPr>
                <w:rFonts w:ascii="宋体" w:hAnsi="宋体" w:hint="eastAsia"/>
                <w:szCs w:val="21"/>
              </w:rPr>
            </w:pPr>
            <w:bookmarkStart w:id="6" w:name="t_qh_4_1_0012_a1_fm1"/>
            <w:bookmarkEnd w:id="6"/>
            <w:r>
              <w:rPr>
                <w:rFonts w:ascii="宋体" w:hAnsi="宋体"/>
                <w:szCs w:val="21"/>
              </w:rPr>
              <w:t>011170</w:t>
            </w:r>
          </w:p>
        </w:tc>
      </w:tr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0C1B5E" w:rsidRDefault="00CE5811">
            <w:pPr>
              <w:rPr>
                <w:rFonts w:ascii="宋体" w:hAnsi="宋体" w:hint="eastAsia"/>
                <w:szCs w:val="21"/>
              </w:rPr>
            </w:pPr>
            <w:bookmarkStart w:id="7" w:name="t_qh_4_1_0186_a1_fm1"/>
            <w:bookmarkEnd w:id="7"/>
            <w:r>
              <w:rPr>
                <w:rFonts w:ascii="宋体" w:hAnsi="宋体" w:hint="eastAsia"/>
                <w:szCs w:val="21"/>
              </w:rPr>
              <w:t>宝盈基金管理有限公司</w:t>
            </w:r>
          </w:p>
        </w:tc>
      </w:tr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0C1B5E" w:rsidRDefault="00A41539">
            <w:pPr>
              <w:rPr>
                <w:rFonts w:ascii="宋体" w:hAnsi="宋体" w:hint="eastAsia"/>
                <w:szCs w:val="21"/>
              </w:rPr>
            </w:pPr>
            <w:bookmarkStart w:id="8" w:name="t_qh_4_1_2631_a1_fm1"/>
            <w:bookmarkEnd w:id="8"/>
            <w:r>
              <w:rPr>
                <w:rFonts w:ascii="宋体" w:hAnsi="宋体" w:hint="eastAsia"/>
                <w:szCs w:val="21"/>
              </w:rPr>
              <w:t>《</w:t>
            </w:r>
            <w:r w:rsidRPr="00A65EA7">
              <w:rPr>
                <w:rFonts w:ascii="宋体" w:hAnsi="宋体" w:hint="eastAsia"/>
                <w:szCs w:val="21"/>
              </w:rPr>
              <w:t>公开募集证券投资基金信息披露管理办法</w:t>
            </w:r>
            <w:r>
              <w:rPr>
                <w:rFonts w:ascii="宋体" w:hAnsi="宋体" w:hint="eastAsia"/>
                <w:szCs w:val="21"/>
              </w:rPr>
              <w:t>》</w:t>
            </w:r>
          </w:p>
        </w:tc>
      </w:tr>
      <w:tr w:rsidR="000C1B5E" w:rsidTr="00CE5811">
        <w:tc>
          <w:tcPr>
            <w:tcW w:w="3960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0C1B5E" w:rsidRDefault="00F62AC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解聘基金经理</w:t>
            </w:r>
          </w:p>
        </w:tc>
      </w:tr>
      <w:tr w:rsidR="000C1B5E" w:rsidTr="00CE5811">
        <w:tc>
          <w:tcPr>
            <w:tcW w:w="3960" w:type="dxa"/>
          </w:tcPr>
          <w:p w:rsidR="000C1B5E" w:rsidRDefault="00CF74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</w:t>
            </w:r>
            <w:r w:rsidR="007E69B3">
              <w:rPr>
                <w:rFonts w:hint="eastAsia"/>
                <w:szCs w:val="21"/>
              </w:rPr>
              <w:t>基金经理姓名</w:t>
            </w:r>
          </w:p>
        </w:tc>
        <w:tc>
          <w:tcPr>
            <w:tcW w:w="4860" w:type="dxa"/>
          </w:tcPr>
          <w:p w:rsidR="000C1B5E" w:rsidRDefault="00CF7481">
            <w:pPr>
              <w:rPr>
                <w:rFonts w:ascii="宋体" w:hAnsi="宋体" w:hint="eastAsia"/>
                <w:szCs w:val="21"/>
              </w:rPr>
            </w:pPr>
            <w:bookmarkStart w:id="9" w:name="t_qh_4_1_2841_a1_fm1"/>
            <w:bookmarkEnd w:id="9"/>
            <w:r>
              <w:rPr>
                <w:rFonts w:ascii="宋体" w:hAnsi="宋体"/>
                <w:szCs w:val="21"/>
              </w:rPr>
              <w:t>张天闻</w:t>
            </w:r>
          </w:p>
        </w:tc>
      </w:tr>
      <w:tr w:rsidR="00CF7481" w:rsidTr="00CE5811">
        <w:tc>
          <w:tcPr>
            <w:tcW w:w="3960" w:type="dxa"/>
          </w:tcPr>
          <w:p w:rsidR="00CF7481" w:rsidRPr="00CF25FF" w:rsidRDefault="00CF7481" w:rsidP="00CF7481">
            <w:pPr>
              <w:rPr>
                <w:rFonts w:hint="eastAsia"/>
                <w:sz w:val="22"/>
                <w:szCs w:val="21"/>
              </w:rPr>
            </w:pPr>
            <w:r w:rsidRPr="00CF25FF"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4860" w:type="dxa"/>
          </w:tcPr>
          <w:p w:rsidR="00CF7481" w:rsidRPr="00CF25FF" w:rsidRDefault="00132CF9" w:rsidP="00CF7481">
            <w:pPr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赵国进</w:t>
            </w:r>
          </w:p>
        </w:tc>
      </w:tr>
      <w:bookmarkEnd w:id="2"/>
      <w:bookmarkEnd w:id="3"/>
    </w:tbl>
    <w:p w:rsidR="000C1B5E" w:rsidRDefault="000C1B5E">
      <w:pPr>
        <w:rPr>
          <w:sz w:val="24"/>
        </w:rPr>
      </w:pPr>
    </w:p>
    <w:p w:rsidR="00C71712" w:rsidRDefault="00C71712">
      <w:pPr>
        <w:spacing w:line="40" w:lineRule="exact"/>
        <w:rPr>
          <w:rFonts w:ascii="宋体" w:hAnsi="宋体" w:hint="eastAsia"/>
          <w:szCs w:val="21"/>
        </w:rPr>
      </w:pPr>
      <w:bookmarkStart w:id="10" w:name="m03"/>
      <w:bookmarkStart w:id="11" w:name="m03_tab"/>
      <w:bookmarkStart w:id="12" w:name="t_4_3_2721_a1_fm1"/>
    </w:p>
    <w:p w:rsidR="00DE7AB6" w:rsidRDefault="00DE7AB6" w:rsidP="00DE7AB6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3" w:name="t_4_4_2646_a1_fm1"/>
      <w:bookmarkEnd w:id="10"/>
      <w:bookmarkEnd w:id="11"/>
      <w:bookmarkEnd w:id="12"/>
      <w:bookmarkEnd w:id="13"/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2"/>
        <w:gridCol w:w="5750"/>
      </w:tblGrid>
      <w:tr w:rsidR="00DE7AB6" w:rsidRPr="00017440" w:rsidTr="00867561">
        <w:trPr>
          <w:trHeight w:val="347"/>
        </w:trPr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bookmarkStart w:id="14" w:name="m03_01_tab"/>
            <w:r w:rsidRPr="00017440"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750" w:type="dxa"/>
          </w:tcPr>
          <w:p w:rsidR="00DE7AB6" w:rsidRPr="00017440" w:rsidRDefault="00CF7481" w:rsidP="0094130E">
            <w:pPr>
              <w:rPr>
                <w:rFonts w:ascii="宋体" w:hAnsi="宋体" w:hint="eastAsia"/>
                <w:szCs w:val="21"/>
              </w:rPr>
            </w:pPr>
            <w:bookmarkStart w:id="15" w:name="t_4_3_2715_a1_fm1"/>
            <w:bookmarkEnd w:id="15"/>
            <w:r>
              <w:rPr>
                <w:rFonts w:ascii="宋体" w:hAnsi="宋体"/>
                <w:szCs w:val="21"/>
              </w:rPr>
              <w:t>张天闻</w:t>
            </w:r>
          </w:p>
        </w:tc>
      </w:tr>
      <w:tr w:rsidR="00DE7AB6" w:rsidRPr="00017440" w:rsidTr="00867561"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r w:rsidRPr="00017440"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750" w:type="dxa"/>
          </w:tcPr>
          <w:p w:rsidR="00DE7AB6" w:rsidRPr="00017440" w:rsidRDefault="00C71712" w:rsidP="0094130E">
            <w:pPr>
              <w:rPr>
                <w:rFonts w:ascii="宋体" w:hAnsi="宋体" w:hint="eastAsia"/>
                <w:szCs w:val="21"/>
              </w:rPr>
            </w:pPr>
            <w:bookmarkStart w:id="16" w:name="t_4_3_2716_a1_fm1"/>
            <w:bookmarkEnd w:id="16"/>
            <w:r w:rsidRPr="00017440">
              <w:rPr>
                <w:rFonts w:ascii="宋体" w:hAnsi="宋体"/>
                <w:szCs w:val="21"/>
              </w:rPr>
              <w:t>个人原因提出</w:t>
            </w:r>
            <w:r w:rsidR="000A26B8">
              <w:rPr>
                <w:rFonts w:ascii="宋体" w:hAnsi="宋体"/>
                <w:szCs w:val="21"/>
              </w:rPr>
              <w:t>离职</w:t>
            </w:r>
          </w:p>
        </w:tc>
      </w:tr>
      <w:tr w:rsidR="00DE7AB6" w:rsidRPr="00017440" w:rsidTr="00867561"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r w:rsidRPr="00017440"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750" w:type="dxa"/>
          </w:tcPr>
          <w:p w:rsidR="00DE7AB6" w:rsidRPr="00017440" w:rsidRDefault="00DE7AB6" w:rsidP="0094130E">
            <w:pPr>
              <w:spacing w:line="312" w:lineRule="exact"/>
              <w:rPr>
                <w:rFonts w:ascii="宋体" w:hAnsi="宋体" w:hint="eastAsia"/>
                <w:szCs w:val="21"/>
              </w:rPr>
            </w:pPr>
            <w:bookmarkStart w:id="17" w:name="t_4_3_2870_a1_fm1"/>
            <w:bookmarkEnd w:id="17"/>
            <w:r w:rsidRPr="00017440">
              <w:rPr>
                <w:color w:val="000000"/>
                <w:kern w:val="0"/>
                <w:szCs w:val="21"/>
              </w:rPr>
              <w:t>2025</w:t>
            </w:r>
            <w:r w:rsidRPr="00017440">
              <w:rPr>
                <w:color w:val="000000"/>
                <w:kern w:val="0"/>
                <w:szCs w:val="21"/>
              </w:rPr>
              <w:t>年</w:t>
            </w:r>
            <w:r w:rsidR="00CF7481">
              <w:rPr>
                <w:color w:val="000000"/>
                <w:kern w:val="0"/>
                <w:szCs w:val="21"/>
              </w:rPr>
              <w:t>12</w:t>
            </w:r>
            <w:r w:rsidRPr="00017440">
              <w:rPr>
                <w:color w:val="000000"/>
                <w:kern w:val="0"/>
                <w:szCs w:val="21"/>
              </w:rPr>
              <w:t>月</w:t>
            </w:r>
            <w:r w:rsidR="00CF7481">
              <w:rPr>
                <w:color w:val="000000"/>
                <w:kern w:val="0"/>
                <w:szCs w:val="21"/>
              </w:rPr>
              <w:t>13</w:t>
            </w:r>
            <w:r w:rsidRPr="00017440"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DE7AB6" w:rsidRPr="00017440" w:rsidTr="00867561"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r w:rsidRPr="00017440"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5750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bookmarkStart w:id="18" w:name="t_4_3_2718_a1_fm1"/>
            <w:bookmarkEnd w:id="18"/>
            <w:r w:rsidRPr="00017440">
              <w:rPr>
                <w:rFonts w:ascii="宋体" w:hAnsi="宋体"/>
                <w:szCs w:val="21"/>
              </w:rPr>
              <w:t>-</w:t>
            </w:r>
          </w:p>
        </w:tc>
      </w:tr>
      <w:tr w:rsidR="00DE7AB6" w:rsidRPr="00017440" w:rsidTr="00867561"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r w:rsidRPr="00017440">
              <w:rPr>
                <w:rFonts w:ascii="宋体" w:hAnsi="宋体" w:hint="eastAsia"/>
                <w:szCs w:val="21"/>
              </w:rPr>
              <w:t>是否已按规定在中国基金业协会办理变更手续</w:t>
            </w:r>
          </w:p>
        </w:tc>
        <w:tc>
          <w:tcPr>
            <w:tcW w:w="5750" w:type="dxa"/>
          </w:tcPr>
          <w:p w:rsidR="00DE7AB6" w:rsidRPr="00017440" w:rsidRDefault="00C71712" w:rsidP="0094130E">
            <w:pPr>
              <w:rPr>
                <w:rFonts w:ascii="宋体" w:hAnsi="宋体" w:hint="eastAsia"/>
                <w:szCs w:val="21"/>
              </w:rPr>
            </w:pPr>
            <w:bookmarkStart w:id="19" w:name="t_4_3_2719_a1_fm1"/>
            <w:bookmarkEnd w:id="19"/>
            <w:r w:rsidRPr="00017440">
              <w:rPr>
                <w:rFonts w:ascii="宋体" w:hAnsi="宋体"/>
                <w:szCs w:val="21"/>
              </w:rPr>
              <w:t>否</w:t>
            </w:r>
          </w:p>
        </w:tc>
      </w:tr>
      <w:tr w:rsidR="00DE7AB6" w:rsidRPr="00017440" w:rsidTr="00867561">
        <w:tc>
          <w:tcPr>
            <w:tcW w:w="3322" w:type="dxa"/>
          </w:tcPr>
          <w:p w:rsidR="00DE7AB6" w:rsidRPr="00017440" w:rsidRDefault="00DE7AB6" w:rsidP="0094130E">
            <w:pPr>
              <w:rPr>
                <w:rFonts w:ascii="宋体" w:hAnsi="宋体" w:hint="eastAsia"/>
                <w:szCs w:val="21"/>
              </w:rPr>
            </w:pPr>
            <w:r w:rsidRPr="00017440">
              <w:rPr>
                <w:rFonts w:ascii="宋体" w:hAnsi="宋体" w:hint="eastAsia"/>
                <w:szCs w:val="21"/>
              </w:rPr>
              <w:t>是否已按规定在中国基金业协会办理注销手续</w:t>
            </w:r>
          </w:p>
        </w:tc>
        <w:tc>
          <w:tcPr>
            <w:tcW w:w="5750" w:type="dxa"/>
          </w:tcPr>
          <w:p w:rsidR="00DE7AB6" w:rsidRPr="00017440" w:rsidRDefault="00C71712" w:rsidP="0094130E">
            <w:pPr>
              <w:rPr>
                <w:rFonts w:ascii="宋体" w:hAnsi="宋体" w:hint="eastAsia"/>
                <w:szCs w:val="21"/>
              </w:rPr>
            </w:pPr>
            <w:bookmarkStart w:id="20" w:name="t_4_3_2720_a1_fm1"/>
            <w:bookmarkEnd w:id="20"/>
            <w:r w:rsidRPr="00017440">
              <w:rPr>
                <w:rFonts w:ascii="宋体" w:hAnsi="宋体" w:hint="eastAsia"/>
                <w:szCs w:val="21"/>
              </w:rPr>
              <w:t>是</w:t>
            </w:r>
          </w:p>
        </w:tc>
      </w:tr>
      <w:bookmarkEnd w:id="14"/>
    </w:tbl>
    <w:p w:rsidR="00DE7AB6" w:rsidRPr="00017440" w:rsidRDefault="00DE7AB6" w:rsidP="00DE7AB6">
      <w:pPr>
        <w:spacing w:line="40" w:lineRule="exact"/>
        <w:rPr>
          <w:rFonts w:ascii="宋体" w:hAnsi="宋体" w:hint="eastAsia"/>
          <w:szCs w:val="21"/>
        </w:rPr>
      </w:pPr>
    </w:p>
    <w:p w:rsidR="00DE7AB6" w:rsidRPr="00017440" w:rsidRDefault="00DE7AB6" w:rsidP="00DE7AB6">
      <w:pPr>
        <w:spacing w:line="40" w:lineRule="exact"/>
        <w:rPr>
          <w:rFonts w:ascii="宋体" w:hAnsi="宋体" w:hint="eastAsia"/>
          <w:szCs w:val="21"/>
        </w:rPr>
      </w:pPr>
    </w:p>
    <w:p w:rsidR="00F62AC2" w:rsidRPr="00017440" w:rsidRDefault="00F62AC2" w:rsidP="00056969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CE5811" w:rsidRPr="00017440" w:rsidRDefault="00CE5811" w:rsidP="000E4BCE">
      <w:pPr>
        <w:spacing w:line="360" w:lineRule="auto"/>
        <w:ind w:right="480"/>
        <w:jc w:val="right"/>
        <w:rPr>
          <w:rFonts w:ascii="宋体" w:hAnsi="宋体"/>
          <w:sz w:val="24"/>
          <w:szCs w:val="30"/>
        </w:rPr>
      </w:pPr>
      <w:r w:rsidRPr="00017440">
        <w:rPr>
          <w:rFonts w:ascii="宋体" w:hAnsi="宋体" w:hint="eastAsia"/>
          <w:sz w:val="24"/>
          <w:szCs w:val="30"/>
        </w:rPr>
        <w:t>宝盈基金管理有限公司</w:t>
      </w:r>
    </w:p>
    <w:p w:rsidR="000C1B5E" w:rsidRDefault="00056969" w:rsidP="000E4BCE">
      <w:pPr>
        <w:spacing w:line="360" w:lineRule="auto"/>
        <w:ind w:right="720"/>
        <w:jc w:val="right"/>
        <w:rPr>
          <w:rFonts w:ascii="宋体" w:hAnsi="宋体"/>
          <w:szCs w:val="21"/>
        </w:rPr>
      </w:pPr>
      <w:r w:rsidRPr="00017440">
        <w:rPr>
          <w:rFonts w:ascii="宋体" w:hAnsi="宋体"/>
          <w:sz w:val="24"/>
          <w:szCs w:val="30"/>
        </w:rPr>
        <w:t>2025</w:t>
      </w:r>
      <w:r w:rsidR="00CE5811" w:rsidRPr="00017440">
        <w:rPr>
          <w:rFonts w:ascii="宋体" w:hAnsi="宋体"/>
          <w:sz w:val="24"/>
          <w:szCs w:val="30"/>
        </w:rPr>
        <w:t>年</w:t>
      </w:r>
      <w:r w:rsidR="00CF7481">
        <w:rPr>
          <w:rFonts w:ascii="宋体" w:hAnsi="宋体"/>
          <w:sz w:val="24"/>
          <w:szCs w:val="30"/>
        </w:rPr>
        <w:t>12</w:t>
      </w:r>
      <w:r w:rsidR="00CE5811" w:rsidRPr="00017440">
        <w:rPr>
          <w:rFonts w:ascii="宋体" w:hAnsi="宋体"/>
          <w:sz w:val="24"/>
          <w:szCs w:val="30"/>
        </w:rPr>
        <w:t>月</w:t>
      </w:r>
      <w:r w:rsidR="00CF7481">
        <w:rPr>
          <w:rFonts w:ascii="宋体" w:hAnsi="宋体"/>
          <w:sz w:val="24"/>
          <w:szCs w:val="30"/>
        </w:rPr>
        <w:t>13</w:t>
      </w:r>
      <w:r w:rsidR="00CE5811" w:rsidRPr="00017440">
        <w:rPr>
          <w:rFonts w:ascii="宋体" w:hAnsi="宋体"/>
          <w:sz w:val="24"/>
          <w:szCs w:val="30"/>
        </w:rPr>
        <w:t>日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15F" w:rsidRDefault="0032015F"/>
  </w:endnote>
  <w:endnote w:type="continuationSeparator" w:id="0">
    <w:p w:rsidR="0032015F" w:rsidRDefault="003201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11" w:rsidRDefault="00CE5811" w:rsidP="00CE5811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727A3B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727A3B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15F" w:rsidRDefault="0032015F"/>
  </w:footnote>
  <w:footnote w:type="continuationSeparator" w:id="0">
    <w:p w:rsidR="0032015F" w:rsidRDefault="003201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11" w:rsidRDefault="00132CF9" w:rsidP="00CE5811">
    <w:pPr>
      <w:pStyle w:val="a5"/>
      <w:jc w:val="right"/>
    </w:pPr>
    <w:r w:rsidRPr="00132CF9">
      <w:rPr>
        <w:rFonts w:hint="eastAsia"/>
      </w:rPr>
      <w:t>宝盈智慧生活混合型证券投资基金</w:t>
    </w:r>
    <w:r w:rsidR="00CE5811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5DF"/>
    <w:rsid w:val="00017440"/>
    <w:rsid w:val="00056969"/>
    <w:rsid w:val="000A0DAE"/>
    <w:rsid w:val="000A26B8"/>
    <w:rsid w:val="000C1B5E"/>
    <w:rsid w:val="000D4EA8"/>
    <w:rsid w:val="000E4BCE"/>
    <w:rsid w:val="00132CF9"/>
    <w:rsid w:val="00167493"/>
    <w:rsid w:val="00170DFE"/>
    <w:rsid w:val="001B0EF9"/>
    <w:rsid w:val="001C2E0C"/>
    <w:rsid w:val="001F0E1A"/>
    <w:rsid w:val="0025154B"/>
    <w:rsid w:val="0026176A"/>
    <w:rsid w:val="002D04BB"/>
    <w:rsid w:val="0032015F"/>
    <w:rsid w:val="00351403"/>
    <w:rsid w:val="0035564B"/>
    <w:rsid w:val="00361717"/>
    <w:rsid w:val="00375E99"/>
    <w:rsid w:val="00390A49"/>
    <w:rsid w:val="0041178F"/>
    <w:rsid w:val="00413D15"/>
    <w:rsid w:val="004226C7"/>
    <w:rsid w:val="00434AE5"/>
    <w:rsid w:val="00435B34"/>
    <w:rsid w:val="004D46BC"/>
    <w:rsid w:val="00512485"/>
    <w:rsid w:val="00561B28"/>
    <w:rsid w:val="005638D9"/>
    <w:rsid w:val="005D026C"/>
    <w:rsid w:val="00617597"/>
    <w:rsid w:val="006257CA"/>
    <w:rsid w:val="00646F99"/>
    <w:rsid w:val="00655091"/>
    <w:rsid w:val="00666EE5"/>
    <w:rsid w:val="00693ED5"/>
    <w:rsid w:val="007101B9"/>
    <w:rsid w:val="00713248"/>
    <w:rsid w:val="007221D7"/>
    <w:rsid w:val="00727A3B"/>
    <w:rsid w:val="007418BC"/>
    <w:rsid w:val="007734E4"/>
    <w:rsid w:val="007E0DAD"/>
    <w:rsid w:val="007E69B3"/>
    <w:rsid w:val="00867561"/>
    <w:rsid w:val="008730C3"/>
    <w:rsid w:val="008A7775"/>
    <w:rsid w:val="008E2B26"/>
    <w:rsid w:val="009060AE"/>
    <w:rsid w:val="00916CD8"/>
    <w:rsid w:val="00921CCE"/>
    <w:rsid w:val="0094130E"/>
    <w:rsid w:val="00950CA4"/>
    <w:rsid w:val="009E46C0"/>
    <w:rsid w:val="00A34013"/>
    <w:rsid w:val="00A41539"/>
    <w:rsid w:val="00A842B1"/>
    <w:rsid w:val="00AE0489"/>
    <w:rsid w:val="00AE7DBB"/>
    <w:rsid w:val="00AF2359"/>
    <w:rsid w:val="00AF3564"/>
    <w:rsid w:val="00B07CE8"/>
    <w:rsid w:val="00B502A4"/>
    <w:rsid w:val="00B57FC7"/>
    <w:rsid w:val="00B94224"/>
    <w:rsid w:val="00BD34D4"/>
    <w:rsid w:val="00BF527B"/>
    <w:rsid w:val="00C71712"/>
    <w:rsid w:val="00C81E78"/>
    <w:rsid w:val="00CE5811"/>
    <w:rsid w:val="00CE6D58"/>
    <w:rsid w:val="00CF7481"/>
    <w:rsid w:val="00D05745"/>
    <w:rsid w:val="00D47089"/>
    <w:rsid w:val="00D65203"/>
    <w:rsid w:val="00D96E97"/>
    <w:rsid w:val="00DC1C6D"/>
    <w:rsid w:val="00DE7AB6"/>
    <w:rsid w:val="00E010EC"/>
    <w:rsid w:val="00E97EF8"/>
    <w:rsid w:val="00EA770C"/>
    <w:rsid w:val="00EB0C83"/>
    <w:rsid w:val="00F3676F"/>
    <w:rsid w:val="00F62AC2"/>
    <w:rsid w:val="00F66F8E"/>
    <w:rsid w:val="00F877F9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  <w:style w:type="paragraph" w:styleId="ab">
    <w:name w:val="Balloon Text"/>
    <w:basedOn w:val="a"/>
    <w:link w:val="Char0"/>
    <w:uiPriority w:val="99"/>
    <w:semiHidden/>
    <w:unhideWhenUsed/>
    <w:rsid w:val="00B94224"/>
    <w:rPr>
      <w:sz w:val="18"/>
      <w:szCs w:val="18"/>
    </w:rPr>
  </w:style>
  <w:style w:type="character" w:customStyle="1" w:styleId="Char0">
    <w:name w:val="批注框文本 Char"/>
    <w:link w:val="ab"/>
    <w:uiPriority w:val="99"/>
    <w:semiHidden/>
    <w:rsid w:val="00B94224"/>
    <w:rPr>
      <w:kern w:val="2"/>
      <w:sz w:val="18"/>
      <w:szCs w:val="18"/>
    </w:rPr>
  </w:style>
  <w:style w:type="character" w:customStyle="1" w:styleId="2Char">
    <w:name w:val="标题 2 Char"/>
    <w:rsid w:val="00E010EC"/>
    <w:rPr>
      <w:rFonts w:ascii="Arial" w:eastAsia="黑体" w:hAnsi="Arial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4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吕晓</dc:creator>
  <cp:keywords/>
  <dc:description/>
  <cp:lastModifiedBy>ZHONGM</cp:lastModifiedBy>
  <cp:revision>2</cp:revision>
  <cp:lastPrinted>2022-02-18T06:53:00Z</cp:lastPrinted>
  <dcterms:created xsi:type="dcterms:W3CDTF">2025-12-12T16:01:00Z</dcterms:created>
  <dcterms:modified xsi:type="dcterms:W3CDTF">2025-12-12T16:01:00Z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