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C3" w:rsidRDefault="00FC77C2">
      <w:pPr>
        <w:spacing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海富通基金管理有限公司关于</w:t>
      </w:r>
      <w:r>
        <w:rPr>
          <w:rFonts w:hint="eastAsia"/>
          <w:b/>
          <w:bCs/>
          <w:kern w:val="0"/>
          <w:sz w:val="28"/>
          <w:szCs w:val="28"/>
        </w:rPr>
        <w:t>海富通瑞颐</w:t>
      </w:r>
      <w:r>
        <w:rPr>
          <w:rFonts w:hint="eastAsia"/>
          <w:b/>
          <w:bCs/>
          <w:kern w:val="0"/>
          <w:sz w:val="28"/>
          <w:szCs w:val="28"/>
        </w:rPr>
        <w:t>30</w:t>
      </w:r>
      <w:r>
        <w:rPr>
          <w:rFonts w:hint="eastAsia"/>
          <w:b/>
          <w:bCs/>
          <w:kern w:val="0"/>
          <w:sz w:val="28"/>
          <w:szCs w:val="28"/>
        </w:rPr>
        <w:t>天滚动持有债券型证券投资基金</w:t>
      </w:r>
      <w:r>
        <w:rPr>
          <w:rFonts w:hint="eastAsia"/>
          <w:b/>
          <w:bCs/>
          <w:kern w:val="0"/>
          <w:sz w:val="28"/>
          <w:szCs w:val="28"/>
        </w:rPr>
        <w:t>新增</w:t>
      </w:r>
      <w:r>
        <w:rPr>
          <w:rFonts w:hint="eastAsia"/>
          <w:b/>
          <w:bCs/>
          <w:kern w:val="0"/>
          <w:sz w:val="28"/>
          <w:szCs w:val="28"/>
        </w:rPr>
        <w:t>开源证券股份有限公司</w:t>
      </w:r>
      <w:r>
        <w:rPr>
          <w:rFonts w:hint="eastAsia"/>
          <w:b/>
          <w:bCs/>
          <w:kern w:val="0"/>
          <w:sz w:val="28"/>
          <w:szCs w:val="28"/>
        </w:rPr>
        <w:t>为销售机构的公告</w:t>
      </w:r>
    </w:p>
    <w:p w:rsidR="00BE79C3" w:rsidRDefault="00BE79C3">
      <w:pPr>
        <w:spacing w:line="360" w:lineRule="auto"/>
        <w:ind w:firstLineChars="200" w:firstLine="480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一、根据海富通基金管理有限公司与</w:t>
      </w:r>
      <w:r>
        <w:rPr>
          <w:rFonts w:hint="eastAsia"/>
          <w:sz w:val="24"/>
          <w:szCs w:val="24"/>
        </w:rPr>
        <w:t>开源证券股份有限公司</w:t>
      </w:r>
      <w:r>
        <w:rPr>
          <w:sz w:val="24"/>
          <w:szCs w:val="24"/>
        </w:rPr>
        <w:t>（以下简称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）签署的开放式证券投资基金销售协议，现增加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海富通瑞颐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天滚动持有债券型证券投资基金</w:t>
      </w:r>
      <w:r>
        <w:rPr>
          <w:sz w:val="24"/>
          <w:szCs w:val="24"/>
        </w:rPr>
        <w:t>（简称：</w:t>
      </w:r>
      <w:r>
        <w:rPr>
          <w:rFonts w:hint="eastAsia"/>
          <w:sz w:val="24"/>
          <w:szCs w:val="24"/>
        </w:rPr>
        <w:t>海富通瑞颐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天滚动持有债券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/C</w:t>
      </w:r>
      <w:r>
        <w:rPr>
          <w:sz w:val="24"/>
          <w:szCs w:val="24"/>
        </w:rPr>
        <w:t>，代码：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25114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类）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25115</w:t>
      </w:r>
      <w:r>
        <w:rPr>
          <w:sz w:val="24"/>
          <w:szCs w:val="24"/>
        </w:rPr>
        <w:t>（</w:t>
      </w:r>
      <w:r>
        <w:rPr>
          <w:sz w:val="24"/>
          <w:szCs w:val="24"/>
        </w:rPr>
        <w:t>C</w:t>
      </w:r>
      <w:r>
        <w:rPr>
          <w:sz w:val="24"/>
          <w:szCs w:val="24"/>
        </w:rPr>
        <w:t>类））的销售机构。</w:t>
      </w:r>
    </w:p>
    <w:p w:rsidR="00BE79C3" w:rsidRDefault="00FC77C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投资者欲了解基金的详细信息，请仔细阅读《</w:t>
      </w:r>
      <w:r>
        <w:rPr>
          <w:rFonts w:hint="eastAsia"/>
          <w:sz w:val="24"/>
          <w:szCs w:val="24"/>
        </w:rPr>
        <w:t>海富通瑞颐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天滚动持有债券型证券投资基金</w:t>
      </w:r>
      <w:r>
        <w:rPr>
          <w:sz w:val="24"/>
          <w:szCs w:val="24"/>
        </w:rPr>
        <w:t>基金合同》、《</w:t>
      </w:r>
      <w:r>
        <w:rPr>
          <w:rFonts w:hint="eastAsia"/>
          <w:sz w:val="24"/>
          <w:szCs w:val="24"/>
        </w:rPr>
        <w:t>海富通瑞颐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天滚动持有债券型证券投资基金</w:t>
      </w:r>
      <w:r>
        <w:rPr>
          <w:sz w:val="24"/>
          <w:szCs w:val="24"/>
        </w:rPr>
        <w:t>招募说明书》等相关法律文件。</w:t>
      </w:r>
    </w:p>
    <w:p w:rsidR="00BE79C3" w:rsidRDefault="00BE79C3">
      <w:pPr>
        <w:spacing w:line="360" w:lineRule="auto"/>
        <w:ind w:firstLineChars="200" w:firstLine="480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二、自</w:t>
      </w: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日起，投资者可以在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办理</w:t>
      </w:r>
      <w:r>
        <w:rPr>
          <w:rFonts w:hint="eastAsia"/>
          <w:sz w:val="24"/>
          <w:szCs w:val="24"/>
        </w:rPr>
        <w:t>海富通瑞颐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天滚动持有债券型证券投资基金</w:t>
      </w:r>
      <w:r>
        <w:rPr>
          <w:sz w:val="24"/>
          <w:szCs w:val="24"/>
        </w:rPr>
        <w:t>的开户、认购等业务。具体的业务流程、办理方式和办理时间等以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的规定为准。</w:t>
      </w:r>
    </w:p>
    <w:p w:rsidR="00BE79C3" w:rsidRDefault="00BE79C3">
      <w:pPr>
        <w:spacing w:line="360" w:lineRule="auto"/>
        <w:ind w:firstLineChars="200" w:firstLine="480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三、投资者可通过以下途径了解或咨询相关情况</w:t>
      </w: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开源证券股份有限公司</w:t>
      </w: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网址：</w:t>
      </w:r>
      <w:r>
        <w:rPr>
          <w:sz w:val="24"/>
          <w:szCs w:val="24"/>
        </w:rPr>
        <w:t>www.kysec.cn</w:t>
      </w: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客服电话：</w:t>
      </w:r>
      <w:r>
        <w:rPr>
          <w:sz w:val="24"/>
          <w:szCs w:val="24"/>
        </w:rPr>
        <w:t>95325</w:t>
      </w: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海富通基金管理有限公司</w:t>
      </w: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网站：</w:t>
      </w:r>
      <w:hyperlink r:id="rId4" w:history="1">
        <w:r>
          <w:rPr>
            <w:sz w:val="24"/>
            <w:szCs w:val="24"/>
          </w:rPr>
          <w:t>www.hftfund.c</w:t>
        </w:r>
        <w:r>
          <w:rPr>
            <w:sz w:val="24"/>
            <w:szCs w:val="24"/>
          </w:rPr>
          <w:t>om</w:t>
        </w:r>
      </w:hyperlink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客户服务电话：</w:t>
      </w:r>
      <w:r>
        <w:rPr>
          <w:sz w:val="24"/>
          <w:szCs w:val="24"/>
        </w:rPr>
        <w:t>40088-40099</w:t>
      </w:r>
      <w:r>
        <w:rPr>
          <w:sz w:val="24"/>
          <w:szCs w:val="24"/>
        </w:rPr>
        <w:t>（免长途话费）</w:t>
      </w: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官方微信服务号：</w:t>
      </w:r>
      <w:r>
        <w:rPr>
          <w:sz w:val="24"/>
          <w:szCs w:val="24"/>
        </w:rPr>
        <w:t>fund_hft</w:t>
      </w:r>
    </w:p>
    <w:p w:rsidR="00BE79C3" w:rsidRDefault="00BE79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本公告的解释权归海富通基金管理有限公司。</w:t>
      </w:r>
    </w:p>
    <w:p w:rsidR="00BE79C3" w:rsidRDefault="00BE79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风险提示：</w:t>
      </w:r>
      <w:r>
        <w:rPr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买者自负</w:t>
      </w:r>
      <w:r>
        <w:rPr>
          <w:sz w:val="24"/>
          <w:szCs w:val="24"/>
          <w:lang/>
        </w:rPr>
        <w:t>”</w:t>
      </w:r>
      <w:r>
        <w:rPr>
          <w:sz w:val="24"/>
          <w:szCs w:val="24"/>
          <w:lang/>
        </w:rPr>
        <w:t>原则，</w:t>
      </w:r>
      <w:r>
        <w:rPr>
          <w:sz w:val="24"/>
          <w:szCs w:val="24"/>
          <w:lang/>
        </w:rPr>
        <w:lastRenderedPageBreak/>
        <w:t>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</w:t>
      </w:r>
      <w:r>
        <w:rPr>
          <w:sz w:val="24"/>
          <w:szCs w:val="24"/>
          <w:lang/>
        </w:rPr>
        <w:t>。</w:t>
      </w:r>
    </w:p>
    <w:p w:rsidR="00BE79C3" w:rsidRDefault="00BE79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 w:rsidR="00BE79C3" w:rsidRDefault="00BE79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BE79C3" w:rsidRDefault="00BE79C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BE79C3" w:rsidRDefault="00FC77C2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海富通基金管理有限公司</w:t>
      </w:r>
    </w:p>
    <w:p w:rsidR="00BE79C3" w:rsidRDefault="00FC77C2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bookmarkStart w:id="0" w:name="_GoBack"/>
      <w:bookmarkEnd w:id="0"/>
      <w:r>
        <w:rPr>
          <w:sz w:val="24"/>
          <w:szCs w:val="24"/>
        </w:rPr>
        <w:t>日</w:t>
      </w:r>
    </w:p>
    <w:sectPr w:rsidR="00BE79C3" w:rsidSect="00BE79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32922"/>
    <w:rsid w:val="0000745F"/>
    <w:rsid w:val="00012DE8"/>
    <w:rsid w:val="000205EA"/>
    <w:rsid w:val="0002614F"/>
    <w:rsid w:val="0002659C"/>
    <w:rsid w:val="00027B67"/>
    <w:rsid w:val="000417DE"/>
    <w:rsid w:val="00042EE4"/>
    <w:rsid w:val="00047F9A"/>
    <w:rsid w:val="00054864"/>
    <w:rsid w:val="00056F33"/>
    <w:rsid w:val="00071573"/>
    <w:rsid w:val="0008062A"/>
    <w:rsid w:val="00086E97"/>
    <w:rsid w:val="000872A2"/>
    <w:rsid w:val="000A64BC"/>
    <w:rsid w:val="000A753F"/>
    <w:rsid w:val="000B741F"/>
    <w:rsid w:val="0010507E"/>
    <w:rsid w:val="001157B1"/>
    <w:rsid w:val="00117C30"/>
    <w:rsid w:val="00130975"/>
    <w:rsid w:val="0013181B"/>
    <w:rsid w:val="00165CF2"/>
    <w:rsid w:val="00170EEC"/>
    <w:rsid w:val="00177C26"/>
    <w:rsid w:val="00181894"/>
    <w:rsid w:val="00186594"/>
    <w:rsid w:val="00194134"/>
    <w:rsid w:val="001A0599"/>
    <w:rsid w:val="001A57C1"/>
    <w:rsid w:val="001B4C18"/>
    <w:rsid w:val="001C1190"/>
    <w:rsid w:val="001D501E"/>
    <w:rsid w:val="001D780E"/>
    <w:rsid w:val="001E0E44"/>
    <w:rsid w:val="001E271F"/>
    <w:rsid w:val="001E4E34"/>
    <w:rsid w:val="002064C6"/>
    <w:rsid w:val="002177A8"/>
    <w:rsid w:val="00232BCF"/>
    <w:rsid w:val="00234C8C"/>
    <w:rsid w:val="00234F44"/>
    <w:rsid w:val="00260361"/>
    <w:rsid w:val="00262E75"/>
    <w:rsid w:val="00264170"/>
    <w:rsid w:val="00264635"/>
    <w:rsid w:val="0026745D"/>
    <w:rsid w:val="00267FB6"/>
    <w:rsid w:val="002747D5"/>
    <w:rsid w:val="00292246"/>
    <w:rsid w:val="00294BE1"/>
    <w:rsid w:val="002A72A7"/>
    <w:rsid w:val="002B68D6"/>
    <w:rsid w:val="002C68A0"/>
    <w:rsid w:val="002D0E02"/>
    <w:rsid w:val="002D380F"/>
    <w:rsid w:val="002E7DBD"/>
    <w:rsid w:val="002F2497"/>
    <w:rsid w:val="00300F1B"/>
    <w:rsid w:val="00331768"/>
    <w:rsid w:val="003379E8"/>
    <w:rsid w:val="003537E6"/>
    <w:rsid w:val="0035592F"/>
    <w:rsid w:val="003939DF"/>
    <w:rsid w:val="003964A5"/>
    <w:rsid w:val="003C127F"/>
    <w:rsid w:val="003C23AC"/>
    <w:rsid w:val="003C3AD2"/>
    <w:rsid w:val="003D10F2"/>
    <w:rsid w:val="003D2707"/>
    <w:rsid w:val="004003CE"/>
    <w:rsid w:val="004035A6"/>
    <w:rsid w:val="004048EB"/>
    <w:rsid w:val="0041323F"/>
    <w:rsid w:val="00426886"/>
    <w:rsid w:val="00436E40"/>
    <w:rsid w:val="00440A15"/>
    <w:rsid w:val="00454605"/>
    <w:rsid w:val="00477369"/>
    <w:rsid w:val="0049383A"/>
    <w:rsid w:val="00495C38"/>
    <w:rsid w:val="004C19AC"/>
    <w:rsid w:val="004C407F"/>
    <w:rsid w:val="004C5112"/>
    <w:rsid w:val="004E785D"/>
    <w:rsid w:val="004F2715"/>
    <w:rsid w:val="004F474B"/>
    <w:rsid w:val="00523C60"/>
    <w:rsid w:val="005249B8"/>
    <w:rsid w:val="005304B2"/>
    <w:rsid w:val="005376C7"/>
    <w:rsid w:val="005460AB"/>
    <w:rsid w:val="00552F38"/>
    <w:rsid w:val="005624D1"/>
    <w:rsid w:val="00573F3C"/>
    <w:rsid w:val="005B6F5A"/>
    <w:rsid w:val="005C6AA8"/>
    <w:rsid w:val="005E11D5"/>
    <w:rsid w:val="00611761"/>
    <w:rsid w:val="00614A7B"/>
    <w:rsid w:val="00626410"/>
    <w:rsid w:val="0065443B"/>
    <w:rsid w:val="00656923"/>
    <w:rsid w:val="00665EE3"/>
    <w:rsid w:val="006660C3"/>
    <w:rsid w:val="00666F04"/>
    <w:rsid w:val="006674F7"/>
    <w:rsid w:val="006723B4"/>
    <w:rsid w:val="00676EFC"/>
    <w:rsid w:val="00693FEE"/>
    <w:rsid w:val="006A2A20"/>
    <w:rsid w:val="006A500D"/>
    <w:rsid w:val="006E6F72"/>
    <w:rsid w:val="006F6922"/>
    <w:rsid w:val="00704A26"/>
    <w:rsid w:val="007058CB"/>
    <w:rsid w:val="0071187D"/>
    <w:rsid w:val="00732922"/>
    <w:rsid w:val="00751527"/>
    <w:rsid w:val="00752D29"/>
    <w:rsid w:val="00755397"/>
    <w:rsid w:val="00757A2D"/>
    <w:rsid w:val="00757F6E"/>
    <w:rsid w:val="00784280"/>
    <w:rsid w:val="007C641F"/>
    <w:rsid w:val="007D5814"/>
    <w:rsid w:val="007E5E89"/>
    <w:rsid w:val="0081002E"/>
    <w:rsid w:val="00812281"/>
    <w:rsid w:val="00822528"/>
    <w:rsid w:val="00823826"/>
    <w:rsid w:val="00832ABF"/>
    <w:rsid w:val="00836EC4"/>
    <w:rsid w:val="0084362B"/>
    <w:rsid w:val="0084474D"/>
    <w:rsid w:val="00862B1F"/>
    <w:rsid w:val="00862CF2"/>
    <w:rsid w:val="00863254"/>
    <w:rsid w:val="008818D5"/>
    <w:rsid w:val="00885288"/>
    <w:rsid w:val="008C16D8"/>
    <w:rsid w:val="008C327A"/>
    <w:rsid w:val="008C365F"/>
    <w:rsid w:val="008F3F45"/>
    <w:rsid w:val="00916EE1"/>
    <w:rsid w:val="00920589"/>
    <w:rsid w:val="00920B98"/>
    <w:rsid w:val="00922DB7"/>
    <w:rsid w:val="0093024F"/>
    <w:rsid w:val="009343BE"/>
    <w:rsid w:val="00936636"/>
    <w:rsid w:val="00951A2A"/>
    <w:rsid w:val="009752FB"/>
    <w:rsid w:val="00983C8E"/>
    <w:rsid w:val="009A1804"/>
    <w:rsid w:val="009A786C"/>
    <w:rsid w:val="009A7D7A"/>
    <w:rsid w:val="009B6C55"/>
    <w:rsid w:val="009E61F9"/>
    <w:rsid w:val="009F5519"/>
    <w:rsid w:val="00A05AD1"/>
    <w:rsid w:val="00A069BD"/>
    <w:rsid w:val="00A30691"/>
    <w:rsid w:val="00A31C3B"/>
    <w:rsid w:val="00A33332"/>
    <w:rsid w:val="00A362DB"/>
    <w:rsid w:val="00A62244"/>
    <w:rsid w:val="00A76275"/>
    <w:rsid w:val="00A87D15"/>
    <w:rsid w:val="00A93A7F"/>
    <w:rsid w:val="00A93E66"/>
    <w:rsid w:val="00A961E7"/>
    <w:rsid w:val="00AB27F6"/>
    <w:rsid w:val="00AB4F0A"/>
    <w:rsid w:val="00AB55FB"/>
    <w:rsid w:val="00AD0956"/>
    <w:rsid w:val="00AF02F3"/>
    <w:rsid w:val="00B022E9"/>
    <w:rsid w:val="00B035E8"/>
    <w:rsid w:val="00B1114D"/>
    <w:rsid w:val="00B176F4"/>
    <w:rsid w:val="00B46DF9"/>
    <w:rsid w:val="00B51804"/>
    <w:rsid w:val="00B56E98"/>
    <w:rsid w:val="00B61837"/>
    <w:rsid w:val="00B82CFC"/>
    <w:rsid w:val="00B85576"/>
    <w:rsid w:val="00B9459B"/>
    <w:rsid w:val="00B95713"/>
    <w:rsid w:val="00B96F99"/>
    <w:rsid w:val="00BA1F08"/>
    <w:rsid w:val="00BB4061"/>
    <w:rsid w:val="00BE4ABA"/>
    <w:rsid w:val="00BE79C3"/>
    <w:rsid w:val="00C01493"/>
    <w:rsid w:val="00C21330"/>
    <w:rsid w:val="00C35051"/>
    <w:rsid w:val="00C36283"/>
    <w:rsid w:val="00C42E8E"/>
    <w:rsid w:val="00C4493A"/>
    <w:rsid w:val="00C4498B"/>
    <w:rsid w:val="00C51B17"/>
    <w:rsid w:val="00C565D8"/>
    <w:rsid w:val="00C56984"/>
    <w:rsid w:val="00C5744A"/>
    <w:rsid w:val="00C57C8B"/>
    <w:rsid w:val="00C6226C"/>
    <w:rsid w:val="00C70C68"/>
    <w:rsid w:val="00C8611A"/>
    <w:rsid w:val="00C93727"/>
    <w:rsid w:val="00C94B78"/>
    <w:rsid w:val="00CA7284"/>
    <w:rsid w:val="00CB78B8"/>
    <w:rsid w:val="00CC2DBB"/>
    <w:rsid w:val="00CE3EC5"/>
    <w:rsid w:val="00CF1841"/>
    <w:rsid w:val="00CF5E8B"/>
    <w:rsid w:val="00D04ADA"/>
    <w:rsid w:val="00D04BA8"/>
    <w:rsid w:val="00D058B6"/>
    <w:rsid w:val="00D13052"/>
    <w:rsid w:val="00D164EC"/>
    <w:rsid w:val="00D2157D"/>
    <w:rsid w:val="00D429B1"/>
    <w:rsid w:val="00D477BB"/>
    <w:rsid w:val="00D641F4"/>
    <w:rsid w:val="00D6571B"/>
    <w:rsid w:val="00D70FFC"/>
    <w:rsid w:val="00D9238D"/>
    <w:rsid w:val="00DA59E6"/>
    <w:rsid w:val="00DB139F"/>
    <w:rsid w:val="00DB2163"/>
    <w:rsid w:val="00DB7E68"/>
    <w:rsid w:val="00DC0C97"/>
    <w:rsid w:val="00DC2CDD"/>
    <w:rsid w:val="00DC7AD0"/>
    <w:rsid w:val="00DD4A74"/>
    <w:rsid w:val="00DD71F4"/>
    <w:rsid w:val="00DE358B"/>
    <w:rsid w:val="00E01580"/>
    <w:rsid w:val="00E10D39"/>
    <w:rsid w:val="00E3040C"/>
    <w:rsid w:val="00E323F5"/>
    <w:rsid w:val="00E40445"/>
    <w:rsid w:val="00E420AE"/>
    <w:rsid w:val="00E42104"/>
    <w:rsid w:val="00E4654D"/>
    <w:rsid w:val="00E5303C"/>
    <w:rsid w:val="00E554F8"/>
    <w:rsid w:val="00E87428"/>
    <w:rsid w:val="00E90195"/>
    <w:rsid w:val="00EB0410"/>
    <w:rsid w:val="00EC267F"/>
    <w:rsid w:val="00EC3B91"/>
    <w:rsid w:val="00ED2D10"/>
    <w:rsid w:val="00ED53BD"/>
    <w:rsid w:val="00EE0CAC"/>
    <w:rsid w:val="00EF566A"/>
    <w:rsid w:val="00F01E45"/>
    <w:rsid w:val="00F15CE3"/>
    <w:rsid w:val="00F224F3"/>
    <w:rsid w:val="00F22545"/>
    <w:rsid w:val="00F57690"/>
    <w:rsid w:val="00F6306B"/>
    <w:rsid w:val="00F64641"/>
    <w:rsid w:val="00F71929"/>
    <w:rsid w:val="00F721AB"/>
    <w:rsid w:val="00F77A40"/>
    <w:rsid w:val="00F81CC9"/>
    <w:rsid w:val="00F820B6"/>
    <w:rsid w:val="00F84D2B"/>
    <w:rsid w:val="00F84DFA"/>
    <w:rsid w:val="00F923FE"/>
    <w:rsid w:val="00FC19B6"/>
    <w:rsid w:val="00FC77C2"/>
    <w:rsid w:val="00FF0E79"/>
    <w:rsid w:val="02441867"/>
    <w:rsid w:val="05F349BA"/>
    <w:rsid w:val="08C61036"/>
    <w:rsid w:val="10495950"/>
    <w:rsid w:val="1092546C"/>
    <w:rsid w:val="16F41ED3"/>
    <w:rsid w:val="17CB6E6F"/>
    <w:rsid w:val="195C1485"/>
    <w:rsid w:val="1CD21026"/>
    <w:rsid w:val="1D2F69A0"/>
    <w:rsid w:val="1D3B659D"/>
    <w:rsid w:val="1ECB64CD"/>
    <w:rsid w:val="1F0D288D"/>
    <w:rsid w:val="213C3C52"/>
    <w:rsid w:val="24D72208"/>
    <w:rsid w:val="26FB2BE4"/>
    <w:rsid w:val="2A215056"/>
    <w:rsid w:val="2B423572"/>
    <w:rsid w:val="2CE06153"/>
    <w:rsid w:val="2D53731E"/>
    <w:rsid w:val="305E1566"/>
    <w:rsid w:val="3689088A"/>
    <w:rsid w:val="38510065"/>
    <w:rsid w:val="39D307B1"/>
    <w:rsid w:val="3A7E1798"/>
    <w:rsid w:val="3B0F14E9"/>
    <w:rsid w:val="3B5D5C76"/>
    <w:rsid w:val="3BF05618"/>
    <w:rsid w:val="3D51641B"/>
    <w:rsid w:val="3D93195B"/>
    <w:rsid w:val="3F3512C1"/>
    <w:rsid w:val="41A55D02"/>
    <w:rsid w:val="41FA684C"/>
    <w:rsid w:val="44912A32"/>
    <w:rsid w:val="44FB5E3E"/>
    <w:rsid w:val="48CE2090"/>
    <w:rsid w:val="4A1F7707"/>
    <w:rsid w:val="4CAC5A13"/>
    <w:rsid w:val="508A5F77"/>
    <w:rsid w:val="50EB0203"/>
    <w:rsid w:val="5305016C"/>
    <w:rsid w:val="544B2767"/>
    <w:rsid w:val="559E16BC"/>
    <w:rsid w:val="564007D8"/>
    <w:rsid w:val="57B91981"/>
    <w:rsid w:val="57C01978"/>
    <w:rsid w:val="58F124B5"/>
    <w:rsid w:val="5A317739"/>
    <w:rsid w:val="5C7013C4"/>
    <w:rsid w:val="62CF6576"/>
    <w:rsid w:val="666D31DB"/>
    <w:rsid w:val="66BB6921"/>
    <w:rsid w:val="68F92106"/>
    <w:rsid w:val="6AD40467"/>
    <w:rsid w:val="6CC41C95"/>
    <w:rsid w:val="70DC2CFD"/>
    <w:rsid w:val="733C265E"/>
    <w:rsid w:val="7CAB1334"/>
    <w:rsid w:val="7E0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E79C3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79C3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E79C3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BE79C3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79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E79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sid w:val="00BE79C3"/>
    <w:rPr>
      <w:b/>
      <w:bCs/>
      <w:kern w:val="0"/>
      <w:sz w:val="20"/>
      <w:szCs w:val="20"/>
    </w:rPr>
  </w:style>
  <w:style w:type="character" w:styleId="aa">
    <w:name w:val="Hyperlink"/>
    <w:uiPriority w:val="99"/>
    <w:unhideWhenUsed/>
    <w:qFormat/>
    <w:rsid w:val="00BE79C3"/>
    <w:rPr>
      <w:color w:val="0563C1"/>
      <w:u w:val="single"/>
    </w:rPr>
  </w:style>
  <w:style w:type="character" w:styleId="ab">
    <w:name w:val="annotation reference"/>
    <w:uiPriority w:val="99"/>
    <w:unhideWhenUsed/>
    <w:qFormat/>
    <w:rsid w:val="00BE79C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BE79C3"/>
  </w:style>
  <w:style w:type="character" w:customStyle="1" w:styleId="Char1">
    <w:name w:val="批注框文本 Char"/>
    <w:link w:val="a5"/>
    <w:uiPriority w:val="99"/>
    <w:semiHidden/>
    <w:qFormat/>
    <w:rsid w:val="00BE79C3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BE79C3"/>
    <w:rPr>
      <w:sz w:val="18"/>
      <w:szCs w:val="18"/>
    </w:rPr>
  </w:style>
  <w:style w:type="character" w:customStyle="1" w:styleId="Char3">
    <w:name w:val="页眉 Char"/>
    <w:link w:val="a7"/>
    <w:uiPriority w:val="99"/>
    <w:qFormat/>
    <w:rsid w:val="00BE79C3"/>
    <w:rPr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sid w:val="00BE79C3"/>
    <w:rPr>
      <w:b/>
      <w:bCs/>
    </w:rPr>
  </w:style>
  <w:style w:type="paragraph" w:styleId="ac">
    <w:name w:val="List Paragraph"/>
    <w:basedOn w:val="a"/>
    <w:uiPriority w:val="34"/>
    <w:qFormat/>
    <w:rsid w:val="00BE79C3"/>
    <w:pPr>
      <w:ind w:firstLineChars="200" w:firstLine="420"/>
    </w:pPr>
  </w:style>
  <w:style w:type="character" w:customStyle="1" w:styleId="10">
    <w:name w:val="未处理的提及1"/>
    <w:uiPriority w:val="99"/>
    <w:unhideWhenUsed/>
    <w:qFormat/>
    <w:rsid w:val="00BE79C3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sid w:val="00BE79C3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BE79C3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BE79C3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BE79C3"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BE79C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ftfund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4</DocSecurity>
  <Lines>6</Lines>
  <Paragraphs>1</Paragraphs>
  <ScaleCrop>false</ScaleCrop>
  <Company>hftfund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jyzhong</dc:creator>
  <cp:lastModifiedBy>ZHONGM</cp:lastModifiedBy>
  <cp:revision>2</cp:revision>
  <cp:lastPrinted>2024-04-29T08:56:00Z</cp:lastPrinted>
  <dcterms:created xsi:type="dcterms:W3CDTF">2025-12-11T16:01:00Z</dcterms:created>
  <dcterms:modified xsi:type="dcterms:W3CDTF">2025-12-11T16:01:00Z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CF62BFC2DDF8482DAA92CACE131DE709</vt:lpwstr>
  </property>
</Properties>
</file>