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AFD" w:rsidRPr="00183B65" w:rsidRDefault="00847AFD" w:rsidP="00514E38">
      <w:pPr>
        <w:spacing w:line="490" w:lineRule="exact"/>
        <w:jc w:val="center"/>
        <w:rPr>
          <w:rFonts w:ascii="Calibri" w:eastAsia="宋体" w:hAnsi="Calibri" w:cs="Calibri"/>
          <w:b/>
          <w:sz w:val="24"/>
          <w:szCs w:val="24"/>
        </w:rPr>
      </w:pPr>
      <w:r w:rsidRPr="00183B65">
        <w:rPr>
          <w:rFonts w:ascii="Calibri" w:eastAsia="宋体" w:hAnsi="Calibri" w:cs="Calibri"/>
          <w:b/>
          <w:sz w:val="24"/>
          <w:szCs w:val="24"/>
        </w:rPr>
        <w:t>关于新增</w:t>
      </w:r>
      <w:r w:rsidR="00EA7CC5">
        <w:rPr>
          <w:rFonts w:ascii="Calibri" w:eastAsia="宋体" w:hAnsi="Calibri" w:cs="Calibri" w:hint="eastAsia"/>
          <w:b/>
          <w:sz w:val="24"/>
          <w:szCs w:val="24"/>
        </w:rPr>
        <w:t>深圳前海微众银行股份有限公司</w:t>
      </w:r>
      <w:r w:rsidRPr="00183B65">
        <w:rPr>
          <w:rFonts w:ascii="Calibri" w:eastAsia="宋体" w:hAnsi="Calibri" w:cs="Calibri"/>
          <w:b/>
          <w:sz w:val="24"/>
          <w:szCs w:val="24"/>
        </w:rPr>
        <w:t>为</w:t>
      </w:r>
      <w:r w:rsidR="00EA7CC5">
        <w:rPr>
          <w:rFonts w:ascii="Calibri" w:eastAsia="宋体" w:hAnsi="Calibri" w:cs="Calibri" w:hint="eastAsia"/>
          <w:b/>
          <w:sz w:val="24"/>
          <w:szCs w:val="24"/>
        </w:rPr>
        <w:t>摩根慧启成长混合型证券投资基金</w:t>
      </w:r>
      <w:r w:rsidRPr="00183B65">
        <w:rPr>
          <w:rFonts w:ascii="Calibri" w:eastAsia="宋体" w:hAnsi="Calibri" w:cs="Calibri"/>
          <w:b/>
          <w:sz w:val="24"/>
          <w:szCs w:val="24"/>
        </w:rPr>
        <w:t>代销机构的公告</w:t>
      </w:r>
    </w:p>
    <w:p w:rsidR="009A017F" w:rsidRPr="00183B65" w:rsidRDefault="009A017F" w:rsidP="00514E38">
      <w:pPr>
        <w:spacing w:line="490" w:lineRule="exact"/>
        <w:jc w:val="center"/>
        <w:rPr>
          <w:rFonts w:ascii="Calibri" w:eastAsia="宋体" w:hAnsi="Calibri" w:cs="Calibri"/>
          <w:b/>
          <w:sz w:val="24"/>
          <w:szCs w:val="24"/>
        </w:rPr>
      </w:pPr>
    </w:p>
    <w:p w:rsidR="00847AFD" w:rsidRPr="00183B65" w:rsidRDefault="00847AFD" w:rsidP="0035640E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183B65">
        <w:rPr>
          <w:rFonts w:ascii="Calibri" w:eastAsia="宋体" w:hAnsi="Calibri" w:cs="Calibri"/>
          <w:sz w:val="24"/>
          <w:szCs w:val="24"/>
        </w:rPr>
        <w:t>摩根基金管理</w:t>
      </w:r>
      <w:r w:rsidR="00514E38" w:rsidRPr="00183B65">
        <w:rPr>
          <w:rFonts w:ascii="Calibri" w:eastAsia="宋体" w:hAnsi="Calibri" w:cs="Calibri"/>
          <w:sz w:val="24"/>
          <w:szCs w:val="24"/>
        </w:rPr>
        <w:t>（中国）</w:t>
      </w:r>
      <w:r w:rsidRPr="00183B65">
        <w:rPr>
          <w:rFonts w:ascii="Calibri" w:eastAsia="宋体" w:hAnsi="Calibri" w:cs="Calibri"/>
          <w:sz w:val="24"/>
          <w:szCs w:val="24"/>
        </w:rPr>
        <w:t>有限公司已与</w:t>
      </w:r>
      <w:r w:rsidR="00EA7CC5">
        <w:rPr>
          <w:rFonts w:ascii="Calibri" w:eastAsia="宋体" w:hAnsi="Calibri" w:cs="Calibri" w:hint="eastAsia"/>
          <w:sz w:val="24"/>
          <w:szCs w:val="24"/>
        </w:rPr>
        <w:t>深圳前海微众银行股份有限公司</w:t>
      </w:r>
      <w:r w:rsidR="0075775C" w:rsidRPr="00183B65">
        <w:rPr>
          <w:rFonts w:ascii="Calibri" w:eastAsia="宋体" w:hAnsi="Calibri" w:cs="Calibri"/>
          <w:sz w:val="24"/>
          <w:szCs w:val="24"/>
        </w:rPr>
        <w:t>（以下简称</w:t>
      </w:r>
      <w:r w:rsidR="0083606B">
        <w:rPr>
          <w:rFonts w:ascii="Calibri" w:eastAsia="宋体" w:hAnsi="Calibri" w:cs="Calibri" w:hint="eastAsia"/>
          <w:sz w:val="24"/>
          <w:szCs w:val="24"/>
        </w:rPr>
        <w:t>“</w:t>
      </w:r>
      <w:r w:rsidR="00EA7CC5">
        <w:rPr>
          <w:rFonts w:ascii="Calibri" w:eastAsia="宋体" w:hAnsi="Calibri" w:cs="Calibri" w:hint="eastAsia"/>
          <w:sz w:val="24"/>
          <w:szCs w:val="24"/>
        </w:rPr>
        <w:t>微众银行</w:t>
      </w:r>
      <w:r w:rsidR="0083606B">
        <w:rPr>
          <w:rFonts w:ascii="Calibri" w:eastAsia="宋体" w:hAnsi="Calibri" w:cs="Calibri" w:hint="eastAsia"/>
          <w:sz w:val="24"/>
          <w:szCs w:val="24"/>
        </w:rPr>
        <w:t>”</w:t>
      </w:r>
      <w:r w:rsidR="0075775C" w:rsidRPr="00183B65">
        <w:rPr>
          <w:rFonts w:ascii="Calibri" w:eastAsia="宋体" w:hAnsi="Calibri" w:cs="Calibri"/>
          <w:sz w:val="24"/>
          <w:szCs w:val="24"/>
        </w:rPr>
        <w:t>）</w:t>
      </w:r>
      <w:r w:rsidRPr="00183B65">
        <w:rPr>
          <w:rFonts w:ascii="Calibri" w:eastAsia="宋体" w:hAnsi="Calibri" w:cs="Calibri"/>
          <w:sz w:val="24"/>
          <w:szCs w:val="24"/>
        </w:rPr>
        <w:t>签订了</w:t>
      </w:r>
      <w:r w:rsidR="00AB0AFA">
        <w:rPr>
          <w:rFonts w:ascii="Calibri" w:eastAsia="宋体" w:hAnsi="Calibri" w:cs="Calibri" w:hint="eastAsia"/>
          <w:sz w:val="24"/>
          <w:szCs w:val="24"/>
        </w:rPr>
        <w:t>基金</w:t>
      </w:r>
      <w:r w:rsidRPr="00183B65">
        <w:rPr>
          <w:rFonts w:ascii="Calibri" w:eastAsia="宋体" w:hAnsi="Calibri" w:cs="Calibri"/>
          <w:sz w:val="24"/>
          <w:szCs w:val="24"/>
        </w:rPr>
        <w:t>销售代理协议，现决定自</w:t>
      </w:r>
      <w:r w:rsidR="00187AF3" w:rsidRPr="00183B65">
        <w:rPr>
          <w:rFonts w:ascii="Calibri" w:eastAsia="宋体" w:hAnsi="Calibri" w:cs="Calibri"/>
          <w:sz w:val="24"/>
          <w:szCs w:val="24"/>
        </w:rPr>
        <w:t>本公告之日</w:t>
      </w:r>
      <w:r w:rsidRPr="00183B65">
        <w:rPr>
          <w:rFonts w:ascii="Calibri" w:eastAsia="宋体" w:hAnsi="Calibri" w:cs="Calibri"/>
          <w:sz w:val="24"/>
          <w:szCs w:val="24"/>
        </w:rPr>
        <w:t>起，新增</w:t>
      </w:r>
      <w:r w:rsidR="00EA7CC5">
        <w:rPr>
          <w:rFonts w:ascii="Calibri" w:eastAsia="宋体" w:hAnsi="Calibri" w:cs="Calibri" w:hint="eastAsia"/>
          <w:sz w:val="24"/>
          <w:szCs w:val="24"/>
        </w:rPr>
        <w:t>微众银行</w:t>
      </w:r>
      <w:r w:rsidRPr="00183B65">
        <w:rPr>
          <w:rFonts w:ascii="Calibri" w:eastAsia="宋体" w:hAnsi="Calibri" w:cs="Calibri"/>
          <w:sz w:val="24"/>
          <w:szCs w:val="24"/>
        </w:rPr>
        <w:t>为</w:t>
      </w:r>
      <w:r w:rsidR="00EA7CC5">
        <w:rPr>
          <w:rFonts w:ascii="Calibri" w:eastAsia="宋体" w:hAnsi="Calibri" w:cs="Calibri" w:hint="eastAsia"/>
          <w:sz w:val="24"/>
          <w:szCs w:val="24"/>
        </w:rPr>
        <w:t>摩根慧启成长混合型证券投资基金（</w:t>
      </w:r>
      <w:r w:rsidR="00EA7CC5">
        <w:rPr>
          <w:rFonts w:ascii="Calibri" w:eastAsia="宋体" w:hAnsi="Calibri" w:cs="Calibri" w:hint="eastAsia"/>
          <w:sz w:val="24"/>
          <w:szCs w:val="24"/>
        </w:rPr>
        <w:t>A</w:t>
      </w:r>
      <w:r w:rsidR="00EA7CC5">
        <w:rPr>
          <w:rFonts w:ascii="Calibri" w:eastAsia="宋体" w:hAnsi="Calibri" w:cs="Calibri" w:hint="eastAsia"/>
          <w:sz w:val="24"/>
          <w:szCs w:val="24"/>
        </w:rPr>
        <w:t>类份额代码：</w:t>
      </w:r>
      <w:r w:rsidR="00EA7CC5">
        <w:rPr>
          <w:rFonts w:ascii="Calibri" w:eastAsia="宋体" w:hAnsi="Calibri" w:cs="Calibri" w:hint="eastAsia"/>
          <w:sz w:val="24"/>
          <w:szCs w:val="24"/>
        </w:rPr>
        <w:t>025082</w:t>
      </w:r>
      <w:r w:rsidR="00EA7CC5">
        <w:rPr>
          <w:rFonts w:ascii="Calibri" w:eastAsia="宋体" w:hAnsi="Calibri" w:cs="Calibri" w:hint="eastAsia"/>
          <w:sz w:val="24"/>
          <w:szCs w:val="24"/>
        </w:rPr>
        <w:t>；</w:t>
      </w:r>
      <w:r w:rsidR="00EA7CC5">
        <w:rPr>
          <w:rFonts w:ascii="Calibri" w:eastAsia="宋体" w:hAnsi="Calibri" w:cs="Calibri" w:hint="eastAsia"/>
          <w:sz w:val="24"/>
          <w:szCs w:val="24"/>
        </w:rPr>
        <w:t>C</w:t>
      </w:r>
      <w:r w:rsidR="00EA7CC5">
        <w:rPr>
          <w:rFonts w:ascii="Calibri" w:eastAsia="宋体" w:hAnsi="Calibri" w:cs="Calibri" w:hint="eastAsia"/>
          <w:sz w:val="24"/>
          <w:szCs w:val="24"/>
        </w:rPr>
        <w:t>类份额代码：</w:t>
      </w:r>
      <w:r w:rsidR="00EA7CC5">
        <w:rPr>
          <w:rFonts w:ascii="Calibri" w:eastAsia="宋体" w:hAnsi="Calibri" w:cs="Calibri" w:hint="eastAsia"/>
          <w:sz w:val="24"/>
          <w:szCs w:val="24"/>
        </w:rPr>
        <w:t>025083</w:t>
      </w:r>
      <w:r w:rsidR="00EA7CC5">
        <w:rPr>
          <w:rFonts w:ascii="Calibri" w:eastAsia="宋体" w:hAnsi="Calibri" w:cs="Calibri" w:hint="eastAsia"/>
          <w:sz w:val="24"/>
          <w:szCs w:val="24"/>
        </w:rPr>
        <w:t>）</w:t>
      </w:r>
      <w:r w:rsidRPr="00183B65">
        <w:rPr>
          <w:rFonts w:ascii="Calibri" w:eastAsia="宋体" w:hAnsi="Calibri" w:cs="Calibri"/>
          <w:sz w:val="24"/>
          <w:szCs w:val="24"/>
        </w:rPr>
        <w:t>的代销机构。</w:t>
      </w:r>
    </w:p>
    <w:p w:rsidR="00A55B55" w:rsidRPr="00183B65" w:rsidRDefault="00847AFD" w:rsidP="00A55B55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183B65">
        <w:rPr>
          <w:rFonts w:ascii="Calibri" w:eastAsia="宋体" w:hAnsi="Calibri" w:cs="Calibri"/>
          <w:sz w:val="24"/>
          <w:szCs w:val="24"/>
        </w:rPr>
        <w:t>有关</w:t>
      </w:r>
      <w:r w:rsidR="00EA7CC5">
        <w:rPr>
          <w:rFonts w:ascii="Calibri" w:eastAsia="宋体" w:hAnsi="Calibri" w:cs="Calibri" w:hint="eastAsia"/>
          <w:sz w:val="24"/>
          <w:szCs w:val="24"/>
        </w:rPr>
        <w:t>摩根慧启成长混合型证券投资基金（</w:t>
      </w:r>
      <w:r w:rsidR="00EA7CC5">
        <w:rPr>
          <w:rFonts w:ascii="Calibri" w:eastAsia="宋体" w:hAnsi="Calibri" w:cs="Calibri" w:hint="eastAsia"/>
          <w:sz w:val="24"/>
          <w:szCs w:val="24"/>
        </w:rPr>
        <w:t>A</w:t>
      </w:r>
      <w:r w:rsidR="00EA7CC5">
        <w:rPr>
          <w:rFonts w:ascii="Calibri" w:eastAsia="宋体" w:hAnsi="Calibri" w:cs="Calibri" w:hint="eastAsia"/>
          <w:sz w:val="24"/>
          <w:szCs w:val="24"/>
        </w:rPr>
        <w:t>类份额代码：</w:t>
      </w:r>
      <w:r w:rsidR="00EA7CC5">
        <w:rPr>
          <w:rFonts w:ascii="Calibri" w:eastAsia="宋体" w:hAnsi="Calibri" w:cs="Calibri" w:hint="eastAsia"/>
          <w:sz w:val="24"/>
          <w:szCs w:val="24"/>
        </w:rPr>
        <w:t>025082</w:t>
      </w:r>
      <w:r w:rsidR="00EA7CC5">
        <w:rPr>
          <w:rFonts w:ascii="Calibri" w:eastAsia="宋体" w:hAnsi="Calibri" w:cs="Calibri" w:hint="eastAsia"/>
          <w:sz w:val="24"/>
          <w:szCs w:val="24"/>
        </w:rPr>
        <w:t>；</w:t>
      </w:r>
      <w:r w:rsidR="00EA7CC5">
        <w:rPr>
          <w:rFonts w:ascii="Calibri" w:eastAsia="宋体" w:hAnsi="Calibri" w:cs="Calibri" w:hint="eastAsia"/>
          <w:sz w:val="24"/>
          <w:szCs w:val="24"/>
        </w:rPr>
        <w:t>C</w:t>
      </w:r>
      <w:r w:rsidR="00EA7CC5">
        <w:rPr>
          <w:rFonts w:ascii="Calibri" w:eastAsia="宋体" w:hAnsi="Calibri" w:cs="Calibri" w:hint="eastAsia"/>
          <w:sz w:val="24"/>
          <w:szCs w:val="24"/>
        </w:rPr>
        <w:t>类份额代码：</w:t>
      </w:r>
      <w:r w:rsidR="00EA7CC5">
        <w:rPr>
          <w:rFonts w:ascii="Calibri" w:eastAsia="宋体" w:hAnsi="Calibri" w:cs="Calibri" w:hint="eastAsia"/>
          <w:sz w:val="24"/>
          <w:szCs w:val="24"/>
        </w:rPr>
        <w:t>025083</w:t>
      </w:r>
      <w:r w:rsidR="00EA7CC5">
        <w:rPr>
          <w:rFonts w:ascii="Calibri" w:eastAsia="宋体" w:hAnsi="Calibri" w:cs="Calibri" w:hint="eastAsia"/>
          <w:sz w:val="24"/>
          <w:szCs w:val="24"/>
        </w:rPr>
        <w:t>）</w:t>
      </w:r>
      <w:r w:rsidRPr="00183B65">
        <w:rPr>
          <w:rFonts w:ascii="Calibri" w:eastAsia="宋体" w:hAnsi="Calibri" w:cs="Calibri"/>
          <w:sz w:val="24"/>
          <w:szCs w:val="24"/>
        </w:rPr>
        <w:t>销售的具体事宜请仔细阅读本基金的招募说明书、基金产品资料概要及基金合同等相关法律文件。</w:t>
      </w:r>
    </w:p>
    <w:p w:rsidR="00A55B55" w:rsidRPr="00183B65" w:rsidRDefault="00A55B55" w:rsidP="00A55B55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847AFD" w:rsidRPr="006137C5" w:rsidRDefault="00847AFD" w:rsidP="006137C5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6137C5">
        <w:rPr>
          <w:rFonts w:ascii="Calibri" w:eastAsia="宋体" w:hAnsi="Calibri" w:cs="Calibri"/>
          <w:sz w:val="24"/>
          <w:szCs w:val="24"/>
        </w:rPr>
        <w:t>投资者可通过以下途径咨询有关详情：</w:t>
      </w:r>
    </w:p>
    <w:p w:rsidR="00847AFD" w:rsidRPr="00183B65" w:rsidRDefault="00847AFD" w:rsidP="006137C5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183B65">
        <w:rPr>
          <w:rFonts w:ascii="Calibri" w:eastAsia="宋体" w:hAnsi="Calibri" w:cs="Calibri"/>
          <w:sz w:val="24"/>
          <w:szCs w:val="24"/>
        </w:rPr>
        <w:t>1</w:t>
      </w:r>
      <w:r w:rsidRPr="00183B65">
        <w:rPr>
          <w:rFonts w:ascii="Calibri" w:eastAsia="宋体" w:hAnsi="Calibri" w:cs="Calibri"/>
          <w:sz w:val="24"/>
          <w:szCs w:val="24"/>
        </w:rPr>
        <w:t>、</w:t>
      </w:r>
      <w:r w:rsidR="00EA7CC5">
        <w:rPr>
          <w:rFonts w:ascii="Calibri" w:eastAsia="宋体" w:hAnsi="Calibri" w:cs="Calibri" w:hint="eastAsia"/>
          <w:sz w:val="24"/>
          <w:szCs w:val="24"/>
        </w:rPr>
        <w:t>深圳前海微众银行股份有限公司</w:t>
      </w:r>
    </w:p>
    <w:p w:rsidR="00847AFD" w:rsidRPr="00183B65" w:rsidRDefault="00847AFD" w:rsidP="006137C5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183B65">
        <w:rPr>
          <w:rFonts w:ascii="Calibri" w:eastAsia="宋体" w:hAnsi="Calibri" w:cs="Calibri"/>
          <w:sz w:val="24"/>
          <w:szCs w:val="24"/>
        </w:rPr>
        <w:t>客服电话：</w:t>
      </w:r>
      <w:r w:rsidR="00EA7CC5">
        <w:rPr>
          <w:rFonts w:ascii="Calibri" w:eastAsia="宋体" w:hAnsi="Calibri" w:cs="Calibri"/>
          <w:sz w:val="24"/>
          <w:szCs w:val="24"/>
        </w:rPr>
        <w:t>95384</w:t>
      </w:r>
    </w:p>
    <w:p w:rsidR="00847AFD" w:rsidRPr="00183B65" w:rsidRDefault="00AB0AFA" w:rsidP="006137C5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  <w:r>
        <w:rPr>
          <w:rFonts w:ascii="Calibri" w:eastAsia="宋体" w:hAnsi="Calibri" w:cs="Calibri" w:hint="eastAsia"/>
          <w:sz w:val="24"/>
          <w:szCs w:val="24"/>
        </w:rPr>
        <w:t>公司</w:t>
      </w:r>
      <w:r w:rsidR="00847AFD" w:rsidRPr="00183B65">
        <w:rPr>
          <w:rFonts w:ascii="Calibri" w:eastAsia="宋体" w:hAnsi="Calibri" w:cs="Calibri"/>
          <w:sz w:val="24"/>
          <w:szCs w:val="24"/>
        </w:rPr>
        <w:t>网址：</w:t>
      </w:r>
      <w:r w:rsidR="00EA7CC5">
        <w:rPr>
          <w:rFonts w:ascii="Calibri" w:eastAsia="宋体" w:hAnsi="Calibri" w:cs="Calibri"/>
          <w:sz w:val="24"/>
          <w:szCs w:val="24"/>
        </w:rPr>
        <w:t>www.webank.com</w:t>
      </w:r>
    </w:p>
    <w:p w:rsidR="00847AFD" w:rsidRPr="00183B65" w:rsidRDefault="0075775C" w:rsidP="006137C5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183B65">
        <w:rPr>
          <w:rFonts w:ascii="Calibri" w:eastAsia="宋体" w:hAnsi="Calibri" w:cs="Calibri"/>
          <w:sz w:val="24"/>
          <w:szCs w:val="24"/>
        </w:rPr>
        <w:t>2</w:t>
      </w:r>
      <w:r w:rsidR="00AC61B7" w:rsidRPr="00183B65">
        <w:rPr>
          <w:rFonts w:ascii="Calibri" w:eastAsia="宋体" w:hAnsi="Calibri" w:cs="Calibri"/>
          <w:sz w:val="24"/>
          <w:szCs w:val="24"/>
        </w:rPr>
        <w:t>、</w:t>
      </w:r>
      <w:r w:rsidR="00847AFD" w:rsidRPr="00183B65">
        <w:rPr>
          <w:rFonts w:ascii="Calibri" w:eastAsia="宋体" w:hAnsi="Calibri" w:cs="Calibri"/>
          <w:sz w:val="24"/>
          <w:szCs w:val="24"/>
        </w:rPr>
        <w:t>摩根基金管理</w:t>
      </w:r>
      <w:r w:rsidR="00AC61B7" w:rsidRPr="00183B65">
        <w:rPr>
          <w:rFonts w:ascii="Calibri" w:eastAsia="宋体" w:hAnsi="Calibri" w:cs="Calibri"/>
          <w:sz w:val="24"/>
          <w:szCs w:val="24"/>
        </w:rPr>
        <w:t>（中国）</w:t>
      </w:r>
      <w:r w:rsidR="00847AFD" w:rsidRPr="00183B65">
        <w:rPr>
          <w:rFonts w:ascii="Calibri" w:eastAsia="宋体" w:hAnsi="Calibri" w:cs="Calibri"/>
          <w:sz w:val="24"/>
          <w:szCs w:val="24"/>
        </w:rPr>
        <w:t>有限公司</w:t>
      </w:r>
    </w:p>
    <w:p w:rsidR="00847AFD" w:rsidRPr="00183B65" w:rsidRDefault="00847AFD" w:rsidP="006137C5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183B65">
        <w:rPr>
          <w:rFonts w:ascii="Calibri" w:eastAsia="宋体" w:hAnsi="Calibri" w:cs="Calibri"/>
          <w:sz w:val="24"/>
          <w:szCs w:val="24"/>
        </w:rPr>
        <w:t>客服电话：</w:t>
      </w:r>
      <w:r w:rsidRPr="00183B65">
        <w:rPr>
          <w:rFonts w:ascii="Calibri" w:eastAsia="宋体" w:hAnsi="Calibri" w:cs="Calibri"/>
          <w:sz w:val="24"/>
          <w:szCs w:val="24"/>
        </w:rPr>
        <w:t>400-889-4888</w:t>
      </w:r>
    </w:p>
    <w:p w:rsidR="00847AFD" w:rsidRPr="00183B65" w:rsidRDefault="00AB0AFA" w:rsidP="006137C5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  <w:r>
        <w:rPr>
          <w:rFonts w:ascii="Calibri" w:eastAsia="宋体" w:hAnsi="Calibri" w:cs="Calibri" w:hint="eastAsia"/>
          <w:sz w:val="24"/>
          <w:szCs w:val="24"/>
        </w:rPr>
        <w:t>公司</w:t>
      </w:r>
      <w:r w:rsidR="00847AFD" w:rsidRPr="00183B65">
        <w:rPr>
          <w:rFonts w:ascii="Calibri" w:eastAsia="宋体" w:hAnsi="Calibri" w:cs="Calibri"/>
          <w:sz w:val="24"/>
          <w:szCs w:val="24"/>
        </w:rPr>
        <w:t>网址：</w:t>
      </w:r>
      <w:r w:rsidR="00AC61B7" w:rsidRPr="00183B65">
        <w:rPr>
          <w:rFonts w:ascii="Calibri" w:eastAsia="宋体" w:hAnsi="Calibri" w:cs="Calibri"/>
          <w:sz w:val="24"/>
          <w:szCs w:val="24"/>
        </w:rPr>
        <w:t>am.jpmorgan.com/cn</w:t>
      </w:r>
    </w:p>
    <w:p w:rsidR="00EA5BA5" w:rsidRPr="00183B65" w:rsidRDefault="00EA5BA5" w:rsidP="006137C5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847AFD" w:rsidRPr="00183B65" w:rsidRDefault="00847AFD" w:rsidP="006137C5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183B65">
        <w:rPr>
          <w:rFonts w:ascii="Calibri" w:eastAsia="宋体" w:hAnsi="Calibri" w:cs="Calibri"/>
          <w:sz w:val="24"/>
          <w:szCs w:val="24"/>
        </w:rPr>
        <w:t>特此公告。</w:t>
      </w:r>
    </w:p>
    <w:p w:rsidR="00847AFD" w:rsidRPr="00183B65" w:rsidRDefault="00847AFD" w:rsidP="0035640E">
      <w:pPr>
        <w:spacing w:line="490" w:lineRule="exact"/>
        <w:rPr>
          <w:rFonts w:ascii="Calibri" w:eastAsia="宋体" w:hAnsi="Calibri" w:cs="Calibri"/>
          <w:sz w:val="24"/>
          <w:szCs w:val="24"/>
        </w:rPr>
      </w:pPr>
    </w:p>
    <w:p w:rsidR="00847AFD" w:rsidRPr="00183B65" w:rsidRDefault="00847AFD" w:rsidP="0035640E">
      <w:pPr>
        <w:spacing w:line="490" w:lineRule="exact"/>
        <w:jc w:val="right"/>
        <w:rPr>
          <w:rFonts w:ascii="Calibri" w:eastAsia="宋体" w:hAnsi="Calibri" w:cs="Calibri"/>
          <w:sz w:val="24"/>
          <w:szCs w:val="24"/>
        </w:rPr>
      </w:pPr>
      <w:r w:rsidRPr="00183B65">
        <w:rPr>
          <w:rFonts w:ascii="Calibri" w:eastAsia="宋体" w:hAnsi="Calibri" w:cs="Calibri"/>
          <w:sz w:val="24"/>
          <w:szCs w:val="24"/>
        </w:rPr>
        <w:t>摩根基金管理</w:t>
      </w:r>
      <w:r w:rsidR="00AC61B7" w:rsidRPr="00183B65">
        <w:rPr>
          <w:rFonts w:ascii="Calibri" w:eastAsia="宋体" w:hAnsi="Calibri" w:cs="Calibri"/>
          <w:sz w:val="24"/>
          <w:szCs w:val="24"/>
        </w:rPr>
        <w:t>（中国）</w:t>
      </w:r>
      <w:r w:rsidRPr="00183B65">
        <w:rPr>
          <w:rFonts w:ascii="Calibri" w:eastAsia="宋体" w:hAnsi="Calibri" w:cs="Calibri"/>
          <w:sz w:val="24"/>
          <w:szCs w:val="24"/>
        </w:rPr>
        <w:t>有限公司</w:t>
      </w:r>
    </w:p>
    <w:p w:rsidR="00567CA1" w:rsidRPr="00183B65" w:rsidRDefault="00EA7CC5" w:rsidP="0035640E">
      <w:pPr>
        <w:spacing w:line="490" w:lineRule="exact"/>
        <w:jc w:val="right"/>
        <w:rPr>
          <w:rFonts w:ascii="Calibri" w:eastAsia="宋体" w:hAnsi="Calibri" w:cs="Calibri"/>
          <w:sz w:val="24"/>
          <w:szCs w:val="24"/>
        </w:rPr>
      </w:pPr>
      <w:r>
        <w:rPr>
          <w:rFonts w:ascii="Calibri" w:eastAsia="宋体" w:hAnsi="Calibri" w:cs="Calibri" w:hint="eastAsia"/>
          <w:sz w:val="24"/>
          <w:szCs w:val="24"/>
        </w:rPr>
        <w:t>二○二五年十二月十</w:t>
      </w:r>
      <w:r w:rsidR="00890260">
        <w:rPr>
          <w:rFonts w:ascii="Calibri" w:eastAsia="宋体" w:hAnsi="Calibri" w:cs="Calibri" w:hint="eastAsia"/>
          <w:sz w:val="24"/>
          <w:szCs w:val="24"/>
        </w:rPr>
        <w:t>一</w:t>
      </w:r>
      <w:r>
        <w:rPr>
          <w:rFonts w:ascii="Calibri" w:eastAsia="宋体" w:hAnsi="Calibri" w:cs="Calibri" w:hint="eastAsia"/>
          <w:sz w:val="24"/>
          <w:szCs w:val="24"/>
        </w:rPr>
        <w:t>日</w:t>
      </w:r>
    </w:p>
    <w:sectPr w:rsidR="00567CA1" w:rsidRPr="00183B65" w:rsidSect="00337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4F6" w:rsidRDefault="00C524F6" w:rsidP="00803F4A">
      <w:r>
        <w:separator/>
      </w:r>
    </w:p>
  </w:endnote>
  <w:endnote w:type="continuationSeparator" w:id="0">
    <w:p w:rsidR="00C524F6" w:rsidRDefault="00C524F6" w:rsidP="00803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4F6" w:rsidRDefault="00C524F6" w:rsidP="00803F4A">
      <w:r>
        <w:separator/>
      </w:r>
    </w:p>
  </w:footnote>
  <w:footnote w:type="continuationSeparator" w:id="0">
    <w:p w:rsidR="00C524F6" w:rsidRDefault="00C524F6" w:rsidP="00803F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D11"/>
    <w:rsid w:val="0006110F"/>
    <w:rsid w:val="000B7072"/>
    <w:rsid w:val="000F7949"/>
    <w:rsid w:val="00112FC3"/>
    <w:rsid w:val="00153592"/>
    <w:rsid w:val="00183B65"/>
    <w:rsid w:val="00187AF3"/>
    <w:rsid w:val="001A3E87"/>
    <w:rsid w:val="00250F75"/>
    <w:rsid w:val="00254409"/>
    <w:rsid w:val="002C08E3"/>
    <w:rsid w:val="002F2D11"/>
    <w:rsid w:val="00336D0E"/>
    <w:rsid w:val="00337955"/>
    <w:rsid w:val="00353EF0"/>
    <w:rsid w:val="0035640E"/>
    <w:rsid w:val="00396533"/>
    <w:rsid w:val="003C1BD6"/>
    <w:rsid w:val="003D3224"/>
    <w:rsid w:val="0040797A"/>
    <w:rsid w:val="00514E38"/>
    <w:rsid w:val="00561C5A"/>
    <w:rsid w:val="00567CA1"/>
    <w:rsid w:val="005C75E4"/>
    <w:rsid w:val="006137C5"/>
    <w:rsid w:val="00666F45"/>
    <w:rsid w:val="00673869"/>
    <w:rsid w:val="006D1966"/>
    <w:rsid w:val="006E2CDD"/>
    <w:rsid w:val="0075775C"/>
    <w:rsid w:val="00760A52"/>
    <w:rsid w:val="007843CC"/>
    <w:rsid w:val="007D5CF0"/>
    <w:rsid w:val="007E5616"/>
    <w:rsid w:val="00803F4A"/>
    <w:rsid w:val="0082251C"/>
    <w:rsid w:val="0083606B"/>
    <w:rsid w:val="00847AFD"/>
    <w:rsid w:val="00852799"/>
    <w:rsid w:val="00875B04"/>
    <w:rsid w:val="00890260"/>
    <w:rsid w:val="009306EB"/>
    <w:rsid w:val="009A017F"/>
    <w:rsid w:val="009E1820"/>
    <w:rsid w:val="00A313E4"/>
    <w:rsid w:val="00A36592"/>
    <w:rsid w:val="00A419B1"/>
    <w:rsid w:val="00A55B55"/>
    <w:rsid w:val="00AB0AFA"/>
    <w:rsid w:val="00AC61B7"/>
    <w:rsid w:val="00AD47B5"/>
    <w:rsid w:val="00B54675"/>
    <w:rsid w:val="00B823EB"/>
    <w:rsid w:val="00C1290C"/>
    <w:rsid w:val="00C27FCF"/>
    <w:rsid w:val="00C524F6"/>
    <w:rsid w:val="00C57F3E"/>
    <w:rsid w:val="00C93C47"/>
    <w:rsid w:val="00CD082F"/>
    <w:rsid w:val="00D07248"/>
    <w:rsid w:val="00D416C9"/>
    <w:rsid w:val="00DE798B"/>
    <w:rsid w:val="00EA5BA5"/>
    <w:rsid w:val="00EA7CC5"/>
    <w:rsid w:val="00EE1799"/>
    <w:rsid w:val="00EE52B2"/>
    <w:rsid w:val="00EE795B"/>
    <w:rsid w:val="00F1343F"/>
    <w:rsid w:val="00F82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F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3F4A"/>
    <w:rPr>
      <w:sz w:val="18"/>
      <w:szCs w:val="18"/>
    </w:rPr>
  </w:style>
  <w:style w:type="character" w:styleId="a5">
    <w:name w:val="Placeholder Text"/>
    <w:basedOn w:val="a0"/>
    <w:uiPriority w:val="99"/>
    <w:semiHidden/>
    <w:rsid w:val="0082251C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4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Stella.Wang@Client Service</dc:creator>
  <cp:keywords/>
  <dc:description/>
  <cp:lastModifiedBy>ZHONGM</cp:lastModifiedBy>
  <cp:revision>2</cp:revision>
  <dcterms:created xsi:type="dcterms:W3CDTF">2025-12-10T16:01:00Z</dcterms:created>
  <dcterms:modified xsi:type="dcterms:W3CDTF">2025-12-10T16:01:00Z</dcterms:modified>
</cp:coreProperties>
</file>