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CAC" w:rsidRPr="009C2CAC" w:rsidRDefault="00652A94" w:rsidP="009C2CAC">
      <w:pPr>
        <w:rPr>
          <w:rFonts w:ascii="宋体" w:eastAsia="宋体" w:hAnsi="宋体"/>
          <w:b/>
          <w:color w:val="000000"/>
          <w:sz w:val="36"/>
        </w:rPr>
      </w:pPr>
      <w:r>
        <w:rPr>
          <w:rFonts w:ascii="宋体" w:eastAsia="宋体" w:hAnsi="宋体" w:hint="eastAsia"/>
          <w:b/>
          <w:color w:val="000000"/>
          <w:sz w:val="36"/>
        </w:rPr>
        <w:t>富兰克林国海恒安30天持有期债券型证券投资基金</w:t>
      </w:r>
    </w:p>
    <w:p w:rsidR="00BE382B" w:rsidRPr="009C2CAC" w:rsidRDefault="00B118B3" w:rsidP="00BE382B">
      <w:pPr>
        <w:spacing w:line="560" w:lineRule="exact"/>
        <w:jc w:val="center"/>
        <w:rPr>
          <w:rFonts w:ascii="宋体" w:eastAsia="宋体" w:hAnsi="宋体" w:hint="eastAsia"/>
          <w:b/>
          <w:color w:val="000000"/>
          <w:sz w:val="36"/>
        </w:rPr>
      </w:pPr>
      <w:r w:rsidRPr="009C2CAC">
        <w:rPr>
          <w:rFonts w:ascii="宋体" w:eastAsia="宋体" w:hAnsi="宋体" w:hint="eastAsia"/>
          <w:b/>
          <w:color w:val="000000"/>
          <w:sz w:val="36"/>
        </w:rPr>
        <w:t>基金合同生效公告</w:t>
      </w:r>
    </w:p>
    <w:p w:rsidR="00B118B3" w:rsidRDefault="00B118B3" w:rsidP="00B118B3">
      <w:pPr>
        <w:spacing w:line="560" w:lineRule="exact"/>
        <w:jc w:val="center"/>
        <w:rPr>
          <w:rFonts w:hint="eastAsia"/>
          <w:color w:val="000000"/>
          <w:sz w:val="24"/>
        </w:rPr>
      </w:pPr>
      <w:r>
        <w:rPr>
          <w:color w:val="000000"/>
          <w:sz w:val="24"/>
        </w:rPr>
        <w:t>公告送出日期：</w:t>
      </w:r>
      <w:r>
        <w:rPr>
          <w:rFonts w:hint="eastAsia"/>
          <w:color w:val="000000"/>
          <w:sz w:val="24"/>
        </w:rPr>
        <w:t>202</w:t>
      </w:r>
      <w:r w:rsidR="007C71E4">
        <w:rPr>
          <w:color w:val="000000"/>
          <w:sz w:val="24"/>
        </w:rPr>
        <w:t>5</w:t>
      </w:r>
      <w:r w:rsidRPr="008F21A7">
        <w:rPr>
          <w:sz w:val="24"/>
        </w:rPr>
        <w:t>年</w:t>
      </w:r>
      <w:r w:rsidR="00C711C3">
        <w:rPr>
          <w:sz w:val="24"/>
        </w:rPr>
        <w:t>12</w:t>
      </w:r>
      <w:r w:rsidRPr="008F21A7">
        <w:rPr>
          <w:sz w:val="24"/>
        </w:rPr>
        <w:t>月</w:t>
      </w:r>
      <w:r w:rsidR="00C711C3">
        <w:rPr>
          <w:sz w:val="24"/>
        </w:rPr>
        <w:t>10</w:t>
      </w:r>
      <w:r w:rsidRPr="008F21A7">
        <w:rPr>
          <w:sz w:val="24"/>
        </w:rPr>
        <w:t>日</w:t>
      </w:r>
    </w:p>
    <w:p w:rsidR="006F0F2F" w:rsidRDefault="006F0F2F" w:rsidP="006F0F2F">
      <w:pPr>
        <w:pStyle w:val="2"/>
        <w:spacing w:line="560" w:lineRule="exact"/>
        <w:rPr>
          <w:rFonts w:ascii="Times New Roman" w:eastAsia="方正仿宋简体" w:hAnsi="Times New Roman"/>
          <w:color w:val="000000"/>
          <w:sz w:val="24"/>
        </w:rPr>
      </w:pPr>
      <w:bookmarkStart w:id="0" w:name="_Toc275961391"/>
      <w:r>
        <w:rPr>
          <w:rFonts w:ascii="Times New Roman" w:eastAsia="方正仿宋简体" w:hAnsi="Times New Roman"/>
          <w:color w:val="000000"/>
          <w:sz w:val="24"/>
        </w:rPr>
        <w:t xml:space="preserve">1 </w:t>
      </w:r>
      <w:r>
        <w:rPr>
          <w:rFonts w:ascii="Times New Roman" w:eastAsia="方正仿宋简体" w:hAnsi="Times New Roman"/>
          <w:color w:val="000000"/>
          <w:sz w:val="24"/>
        </w:rPr>
        <w:t>公告基本信息</w:t>
      </w:r>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85"/>
        <w:gridCol w:w="5437"/>
      </w:tblGrid>
      <w:tr w:rsidR="006F0F2F" w:rsidRPr="00772EB1" w:rsidTr="007A5D63">
        <w:trPr>
          <w:trHeight w:val="386"/>
        </w:trPr>
        <w:tc>
          <w:tcPr>
            <w:tcW w:w="3085" w:type="dxa"/>
          </w:tcPr>
          <w:p w:rsidR="006F0F2F" w:rsidRPr="00772EB1" w:rsidRDefault="006F0F2F" w:rsidP="00772EB1">
            <w:pPr>
              <w:spacing w:line="560" w:lineRule="exact"/>
              <w:rPr>
                <w:color w:val="000000"/>
                <w:sz w:val="24"/>
              </w:rPr>
            </w:pPr>
            <w:r w:rsidRPr="00772EB1">
              <w:rPr>
                <w:color w:val="000000"/>
                <w:sz w:val="24"/>
              </w:rPr>
              <w:t>基金名称</w:t>
            </w:r>
          </w:p>
        </w:tc>
        <w:tc>
          <w:tcPr>
            <w:tcW w:w="5437" w:type="dxa"/>
          </w:tcPr>
          <w:p w:rsidR="006F0F2F" w:rsidRPr="006D1F2F" w:rsidRDefault="00652A94" w:rsidP="006D1F2F">
            <w:pPr>
              <w:rPr>
                <w:rFonts w:hint="eastAsia"/>
              </w:rPr>
            </w:pPr>
            <w:r>
              <w:rPr>
                <w:rFonts w:hAnsi="宋体" w:hint="eastAsia"/>
                <w:sz w:val="24"/>
                <w:szCs w:val="24"/>
              </w:rPr>
              <w:t>富兰克林国海恒安</w:t>
            </w:r>
            <w:r>
              <w:rPr>
                <w:rFonts w:hAnsi="宋体" w:hint="eastAsia"/>
                <w:sz w:val="24"/>
                <w:szCs w:val="24"/>
              </w:rPr>
              <w:t>30</w:t>
            </w:r>
            <w:r>
              <w:rPr>
                <w:rFonts w:hAnsi="宋体" w:hint="eastAsia"/>
                <w:sz w:val="24"/>
                <w:szCs w:val="24"/>
              </w:rPr>
              <w:t>天持有期债券型证券投资基金</w:t>
            </w:r>
          </w:p>
        </w:tc>
      </w:tr>
      <w:tr w:rsidR="006F0F2F" w:rsidRPr="00772EB1" w:rsidTr="007A5D63">
        <w:trPr>
          <w:trHeight w:val="386"/>
        </w:trPr>
        <w:tc>
          <w:tcPr>
            <w:tcW w:w="3085" w:type="dxa"/>
          </w:tcPr>
          <w:p w:rsidR="006F0F2F" w:rsidRPr="00772EB1" w:rsidRDefault="006F0F2F" w:rsidP="00772EB1">
            <w:pPr>
              <w:spacing w:line="560" w:lineRule="exact"/>
              <w:rPr>
                <w:color w:val="000000"/>
                <w:sz w:val="24"/>
              </w:rPr>
            </w:pPr>
            <w:r w:rsidRPr="00772EB1">
              <w:rPr>
                <w:color w:val="000000"/>
                <w:sz w:val="24"/>
              </w:rPr>
              <w:t>基金简称</w:t>
            </w:r>
          </w:p>
        </w:tc>
        <w:tc>
          <w:tcPr>
            <w:tcW w:w="5437" w:type="dxa"/>
          </w:tcPr>
          <w:p w:rsidR="006F0F2F" w:rsidRPr="00772EB1" w:rsidRDefault="00652A94" w:rsidP="00C662EF">
            <w:pPr>
              <w:spacing w:line="560" w:lineRule="exact"/>
              <w:rPr>
                <w:color w:val="000000"/>
                <w:kern w:val="0"/>
                <w:sz w:val="24"/>
                <w:szCs w:val="24"/>
              </w:rPr>
            </w:pPr>
            <w:r w:rsidRPr="00652A94">
              <w:rPr>
                <w:rFonts w:hAnsi="宋体" w:hint="eastAsia"/>
                <w:sz w:val="24"/>
                <w:szCs w:val="24"/>
              </w:rPr>
              <w:t>国富恒安</w:t>
            </w:r>
            <w:r w:rsidRPr="00652A94">
              <w:rPr>
                <w:rFonts w:hAnsi="宋体" w:hint="eastAsia"/>
                <w:sz w:val="24"/>
                <w:szCs w:val="24"/>
              </w:rPr>
              <w:t>30</w:t>
            </w:r>
            <w:r w:rsidRPr="00652A94">
              <w:rPr>
                <w:rFonts w:hAnsi="宋体" w:hint="eastAsia"/>
                <w:sz w:val="24"/>
                <w:szCs w:val="24"/>
              </w:rPr>
              <w:t>天持有期债券</w:t>
            </w:r>
          </w:p>
        </w:tc>
      </w:tr>
      <w:tr w:rsidR="006F0F2F" w:rsidRPr="00772EB1" w:rsidTr="007A5D63">
        <w:trPr>
          <w:trHeight w:val="386"/>
        </w:trPr>
        <w:tc>
          <w:tcPr>
            <w:tcW w:w="3085" w:type="dxa"/>
          </w:tcPr>
          <w:p w:rsidR="006F0F2F" w:rsidRPr="00772EB1" w:rsidRDefault="006F0F2F" w:rsidP="00772EB1">
            <w:pPr>
              <w:spacing w:line="560" w:lineRule="exact"/>
              <w:rPr>
                <w:rFonts w:hint="eastAsia"/>
                <w:color w:val="000000"/>
                <w:sz w:val="24"/>
              </w:rPr>
            </w:pPr>
            <w:r w:rsidRPr="00772EB1">
              <w:rPr>
                <w:color w:val="000000"/>
                <w:sz w:val="24"/>
              </w:rPr>
              <w:t>基金主代码</w:t>
            </w:r>
          </w:p>
        </w:tc>
        <w:tc>
          <w:tcPr>
            <w:tcW w:w="5437" w:type="dxa"/>
          </w:tcPr>
          <w:p w:rsidR="006F0F2F" w:rsidRPr="00772EB1" w:rsidRDefault="00652A94" w:rsidP="006D1F2F">
            <w:pPr>
              <w:spacing w:line="560" w:lineRule="exact"/>
              <w:rPr>
                <w:rFonts w:hint="eastAsia"/>
                <w:color w:val="000000"/>
                <w:kern w:val="0"/>
                <w:sz w:val="24"/>
                <w:szCs w:val="24"/>
              </w:rPr>
            </w:pPr>
            <w:r w:rsidRPr="00652A94">
              <w:rPr>
                <w:color w:val="000000"/>
                <w:sz w:val="24"/>
              </w:rPr>
              <w:t>025563</w:t>
            </w:r>
          </w:p>
        </w:tc>
      </w:tr>
      <w:tr w:rsidR="006F0F2F" w:rsidRPr="00772EB1" w:rsidTr="007A5D63">
        <w:trPr>
          <w:trHeight w:val="386"/>
        </w:trPr>
        <w:tc>
          <w:tcPr>
            <w:tcW w:w="3085" w:type="dxa"/>
          </w:tcPr>
          <w:p w:rsidR="006F0F2F" w:rsidRPr="00772EB1" w:rsidRDefault="006F0F2F" w:rsidP="00772EB1">
            <w:pPr>
              <w:spacing w:line="560" w:lineRule="exact"/>
              <w:rPr>
                <w:color w:val="000000"/>
                <w:sz w:val="24"/>
              </w:rPr>
            </w:pPr>
            <w:r w:rsidRPr="00772EB1">
              <w:rPr>
                <w:color w:val="000000"/>
                <w:sz w:val="24"/>
              </w:rPr>
              <w:t>基金运作方式</w:t>
            </w:r>
          </w:p>
        </w:tc>
        <w:tc>
          <w:tcPr>
            <w:tcW w:w="5437" w:type="dxa"/>
          </w:tcPr>
          <w:p w:rsidR="006F0F2F" w:rsidRPr="00772EB1" w:rsidRDefault="00776A8A" w:rsidP="00772EB1">
            <w:pPr>
              <w:spacing w:line="560" w:lineRule="exact"/>
              <w:rPr>
                <w:rFonts w:hint="eastAsia"/>
                <w:color w:val="000000"/>
                <w:kern w:val="0"/>
                <w:sz w:val="24"/>
                <w:szCs w:val="24"/>
              </w:rPr>
            </w:pPr>
            <w:r w:rsidRPr="00776A8A">
              <w:rPr>
                <w:rFonts w:ascii="宋体" w:hAnsi="宋体" w:hint="eastAsia"/>
                <w:sz w:val="24"/>
                <w:szCs w:val="24"/>
              </w:rPr>
              <w:t>契约型开放式</w:t>
            </w:r>
          </w:p>
        </w:tc>
      </w:tr>
      <w:tr w:rsidR="006F0F2F" w:rsidRPr="00772EB1" w:rsidTr="007A5D63">
        <w:trPr>
          <w:trHeight w:val="386"/>
        </w:trPr>
        <w:tc>
          <w:tcPr>
            <w:tcW w:w="3085" w:type="dxa"/>
          </w:tcPr>
          <w:p w:rsidR="006F0F2F" w:rsidRPr="00772EB1" w:rsidRDefault="006F0F2F" w:rsidP="00772EB1">
            <w:pPr>
              <w:spacing w:line="560" w:lineRule="exact"/>
              <w:rPr>
                <w:color w:val="000000"/>
                <w:sz w:val="24"/>
              </w:rPr>
            </w:pPr>
            <w:r w:rsidRPr="00772EB1">
              <w:rPr>
                <w:color w:val="000000"/>
                <w:sz w:val="24"/>
              </w:rPr>
              <w:t>基金合同生效日</w:t>
            </w:r>
          </w:p>
        </w:tc>
        <w:tc>
          <w:tcPr>
            <w:tcW w:w="5437" w:type="dxa"/>
          </w:tcPr>
          <w:p w:rsidR="006F0F2F" w:rsidRPr="00305EAA" w:rsidRDefault="000C2812" w:rsidP="00AB1D88">
            <w:pPr>
              <w:spacing w:line="560" w:lineRule="exact"/>
              <w:rPr>
                <w:kern w:val="0"/>
                <w:sz w:val="24"/>
                <w:szCs w:val="24"/>
              </w:rPr>
            </w:pPr>
            <w:r>
              <w:rPr>
                <w:rFonts w:hint="eastAsia"/>
                <w:sz w:val="24"/>
              </w:rPr>
              <w:t>202</w:t>
            </w:r>
            <w:r w:rsidR="007C71E4">
              <w:rPr>
                <w:sz w:val="24"/>
              </w:rPr>
              <w:t>5</w:t>
            </w:r>
            <w:r w:rsidR="00776A8A" w:rsidRPr="008F21A7">
              <w:rPr>
                <w:sz w:val="24"/>
              </w:rPr>
              <w:t>年</w:t>
            </w:r>
            <w:r w:rsidR="00C711C3">
              <w:rPr>
                <w:sz w:val="24"/>
              </w:rPr>
              <w:t>12</w:t>
            </w:r>
            <w:r w:rsidR="00894E94" w:rsidRPr="008F21A7">
              <w:rPr>
                <w:sz w:val="24"/>
              </w:rPr>
              <w:t>月</w:t>
            </w:r>
            <w:r w:rsidR="00C711C3">
              <w:rPr>
                <w:sz w:val="24"/>
              </w:rPr>
              <w:t>9</w:t>
            </w:r>
            <w:r w:rsidR="00894E94" w:rsidRPr="008F21A7">
              <w:rPr>
                <w:sz w:val="24"/>
              </w:rPr>
              <w:t>日</w:t>
            </w:r>
          </w:p>
        </w:tc>
      </w:tr>
      <w:tr w:rsidR="006439C1" w:rsidRPr="00772EB1" w:rsidTr="007A5D63">
        <w:trPr>
          <w:trHeight w:val="386"/>
        </w:trPr>
        <w:tc>
          <w:tcPr>
            <w:tcW w:w="3085" w:type="dxa"/>
          </w:tcPr>
          <w:p w:rsidR="006439C1" w:rsidRPr="00772EB1" w:rsidRDefault="006439C1" w:rsidP="00772EB1">
            <w:pPr>
              <w:spacing w:line="560" w:lineRule="exact"/>
              <w:rPr>
                <w:color w:val="000000"/>
                <w:sz w:val="24"/>
              </w:rPr>
            </w:pPr>
            <w:r w:rsidRPr="00772EB1">
              <w:rPr>
                <w:color w:val="000000"/>
                <w:sz w:val="24"/>
              </w:rPr>
              <w:t>基金管理人名称</w:t>
            </w:r>
          </w:p>
        </w:tc>
        <w:tc>
          <w:tcPr>
            <w:tcW w:w="5437" w:type="dxa"/>
          </w:tcPr>
          <w:p w:rsidR="006439C1" w:rsidRPr="00772EB1" w:rsidRDefault="006439C1" w:rsidP="00772EB1">
            <w:pPr>
              <w:spacing w:line="560" w:lineRule="exact"/>
              <w:rPr>
                <w:color w:val="000000"/>
                <w:kern w:val="0"/>
                <w:sz w:val="24"/>
                <w:szCs w:val="24"/>
              </w:rPr>
            </w:pPr>
            <w:r w:rsidRPr="00772EB1">
              <w:rPr>
                <w:rFonts w:hint="eastAsia"/>
                <w:color w:val="000000"/>
                <w:kern w:val="0"/>
                <w:sz w:val="24"/>
                <w:szCs w:val="24"/>
              </w:rPr>
              <w:t>国海富兰克林基金管理</w:t>
            </w:r>
            <w:r w:rsidR="003F1093" w:rsidRPr="00772EB1">
              <w:rPr>
                <w:rFonts w:hint="eastAsia"/>
                <w:color w:val="000000"/>
                <w:kern w:val="0"/>
                <w:sz w:val="24"/>
                <w:szCs w:val="24"/>
              </w:rPr>
              <w:t>有限</w:t>
            </w:r>
            <w:r w:rsidRPr="00772EB1">
              <w:rPr>
                <w:rFonts w:hint="eastAsia"/>
                <w:color w:val="000000"/>
                <w:kern w:val="0"/>
                <w:sz w:val="24"/>
                <w:szCs w:val="24"/>
              </w:rPr>
              <w:t>公司</w:t>
            </w:r>
          </w:p>
        </w:tc>
      </w:tr>
      <w:tr w:rsidR="006439C1" w:rsidRPr="00772EB1" w:rsidTr="007A5D63">
        <w:trPr>
          <w:trHeight w:val="386"/>
        </w:trPr>
        <w:tc>
          <w:tcPr>
            <w:tcW w:w="3085" w:type="dxa"/>
          </w:tcPr>
          <w:p w:rsidR="006439C1" w:rsidRPr="00772EB1" w:rsidRDefault="006439C1" w:rsidP="00772EB1">
            <w:pPr>
              <w:spacing w:line="560" w:lineRule="exact"/>
              <w:rPr>
                <w:color w:val="000000"/>
                <w:sz w:val="24"/>
              </w:rPr>
            </w:pPr>
            <w:r w:rsidRPr="00772EB1">
              <w:rPr>
                <w:color w:val="000000"/>
                <w:sz w:val="24"/>
              </w:rPr>
              <w:t>基金托管人名称</w:t>
            </w:r>
          </w:p>
        </w:tc>
        <w:tc>
          <w:tcPr>
            <w:tcW w:w="5437" w:type="dxa"/>
          </w:tcPr>
          <w:p w:rsidR="006439C1" w:rsidRPr="00772EB1" w:rsidRDefault="00652A94" w:rsidP="007A16F6">
            <w:pPr>
              <w:spacing w:line="560" w:lineRule="exact"/>
              <w:rPr>
                <w:color w:val="000000"/>
                <w:kern w:val="0"/>
                <w:sz w:val="24"/>
                <w:szCs w:val="24"/>
              </w:rPr>
            </w:pPr>
            <w:r>
              <w:rPr>
                <w:rFonts w:hint="eastAsia"/>
                <w:color w:val="000000"/>
                <w:kern w:val="0"/>
                <w:sz w:val="24"/>
                <w:szCs w:val="24"/>
              </w:rPr>
              <w:t>交通</w:t>
            </w:r>
            <w:r w:rsidR="007C71E4" w:rsidRPr="007C71E4">
              <w:rPr>
                <w:rFonts w:hint="eastAsia"/>
                <w:color w:val="000000"/>
                <w:kern w:val="0"/>
                <w:sz w:val="24"/>
                <w:szCs w:val="24"/>
              </w:rPr>
              <w:t>银行股份有限公司</w:t>
            </w:r>
          </w:p>
        </w:tc>
      </w:tr>
      <w:tr w:rsidR="006439C1" w:rsidRPr="00772EB1" w:rsidTr="007A5D63">
        <w:trPr>
          <w:trHeight w:val="386"/>
        </w:trPr>
        <w:tc>
          <w:tcPr>
            <w:tcW w:w="3085" w:type="dxa"/>
          </w:tcPr>
          <w:p w:rsidR="006439C1" w:rsidRPr="00772EB1" w:rsidRDefault="006439C1" w:rsidP="00772EB1">
            <w:pPr>
              <w:spacing w:line="560" w:lineRule="exact"/>
              <w:rPr>
                <w:rFonts w:hint="eastAsia"/>
                <w:color w:val="000000"/>
                <w:sz w:val="24"/>
              </w:rPr>
            </w:pPr>
            <w:r w:rsidRPr="00772EB1">
              <w:rPr>
                <w:color w:val="000000"/>
                <w:sz w:val="24"/>
              </w:rPr>
              <w:t>公告依据</w:t>
            </w:r>
          </w:p>
        </w:tc>
        <w:tc>
          <w:tcPr>
            <w:tcW w:w="5437" w:type="dxa"/>
          </w:tcPr>
          <w:p w:rsidR="006439C1" w:rsidRPr="00772EB1" w:rsidRDefault="006439C1" w:rsidP="006D1F2F">
            <w:pPr>
              <w:spacing w:line="560" w:lineRule="exact"/>
              <w:rPr>
                <w:color w:val="000000"/>
                <w:kern w:val="0"/>
                <w:sz w:val="24"/>
                <w:szCs w:val="24"/>
              </w:rPr>
            </w:pPr>
            <w:r w:rsidRPr="00772EB1">
              <w:rPr>
                <w:rFonts w:hint="eastAsia"/>
                <w:color w:val="000000"/>
                <w:kern w:val="0"/>
                <w:sz w:val="24"/>
                <w:szCs w:val="24"/>
              </w:rPr>
              <w:t>《中华人民共和国证券投资基金法》、《</w:t>
            </w:r>
            <w:r w:rsidR="001A2C3F" w:rsidRPr="000A6BA0">
              <w:rPr>
                <w:rFonts w:hint="eastAsia"/>
                <w:color w:val="000000"/>
                <w:kern w:val="0"/>
                <w:sz w:val="24"/>
                <w:szCs w:val="24"/>
              </w:rPr>
              <w:t>公开募集</w:t>
            </w:r>
            <w:r w:rsidRPr="00772EB1">
              <w:rPr>
                <w:rFonts w:hint="eastAsia"/>
                <w:color w:val="000000"/>
                <w:kern w:val="0"/>
                <w:sz w:val="24"/>
                <w:szCs w:val="24"/>
              </w:rPr>
              <w:t>证券投资基金运作管理办法》以及</w:t>
            </w:r>
            <w:r w:rsidR="005038DE" w:rsidRPr="005038DE">
              <w:rPr>
                <w:rFonts w:hint="eastAsia"/>
                <w:color w:val="000000"/>
                <w:kern w:val="0"/>
                <w:sz w:val="24"/>
                <w:szCs w:val="24"/>
              </w:rPr>
              <w:t>《</w:t>
            </w:r>
            <w:bookmarkStart w:id="1" w:name="_Toc191440640"/>
            <w:bookmarkStart w:id="2" w:name="_Toc216344960"/>
            <w:bookmarkStart w:id="3" w:name="_Toc216345028"/>
            <w:bookmarkStart w:id="4" w:name="_Toc216507937"/>
            <w:bookmarkStart w:id="5" w:name="_Toc217200857"/>
            <w:bookmarkStart w:id="6" w:name="_Toc217205749"/>
            <w:bookmarkStart w:id="7" w:name="_Toc217271760"/>
            <w:bookmarkStart w:id="8" w:name="_Toc219096731"/>
            <w:bookmarkStart w:id="9" w:name="_Toc219099991"/>
            <w:bookmarkStart w:id="10" w:name="_Toc219277182"/>
            <w:bookmarkStart w:id="11" w:name="_Toc223232237"/>
            <w:bookmarkStart w:id="12" w:name="_Toc223249486"/>
            <w:bookmarkStart w:id="13" w:name="_Toc223337628"/>
            <w:bookmarkStart w:id="14" w:name="_Toc223411024"/>
            <w:bookmarkStart w:id="15" w:name="_Toc223411061"/>
            <w:bookmarkStart w:id="16" w:name="_Toc223420374"/>
            <w:bookmarkStart w:id="17" w:name="_Toc250537201"/>
            <w:bookmarkStart w:id="18" w:name="_Toc262658625"/>
            <w:bookmarkStart w:id="19" w:name="_Toc340077071"/>
            <w:bookmarkStart w:id="20" w:name="_Toc341165585"/>
            <w:r w:rsidR="00652A94">
              <w:rPr>
                <w:rFonts w:hAnsi="宋体" w:hint="eastAsia"/>
                <w:sz w:val="24"/>
                <w:szCs w:val="24"/>
              </w:rPr>
              <w:t>富兰克林国海恒安</w:t>
            </w:r>
            <w:r w:rsidR="00652A94">
              <w:rPr>
                <w:rFonts w:hAnsi="宋体" w:hint="eastAsia"/>
                <w:sz w:val="24"/>
                <w:szCs w:val="24"/>
              </w:rPr>
              <w:t>30</w:t>
            </w:r>
            <w:r w:rsidR="00652A94">
              <w:rPr>
                <w:rFonts w:hAnsi="宋体" w:hint="eastAsia"/>
                <w:sz w:val="24"/>
                <w:szCs w:val="24"/>
              </w:rPr>
              <w:t>天持有期债券型证券投资基金</w:t>
            </w:r>
            <w:r w:rsidR="00870E04" w:rsidRPr="001051BD">
              <w:rPr>
                <w:color w:val="000000"/>
                <w:kern w:val="0"/>
                <w:sz w:val="24"/>
                <w:szCs w:val="24"/>
              </w:rPr>
              <w:t>招募说明书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005038DE" w:rsidRPr="005038DE">
              <w:rPr>
                <w:rFonts w:hint="eastAsia"/>
                <w:color w:val="000000"/>
                <w:kern w:val="0"/>
                <w:sz w:val="24"/>
                <w:szCs w:val="24"/>
              </w:rPr>
              <w:t>》、《</w:t>
            </w:r>
            <w:r w:rsidR="00652A94">
              <w:rPr>
                <w:rFonts w:hAnsi="宋体" w:hint="eastAsia"/>
                <w:sz w:val="24"/>
                <w:szCs w:val="24"/>
              </w:rPr>
              <w:t>富兰克林国海恒安</w:t>
            </w:r>
            <w:r w:rsidR="00652A94">
              <w:rPr>
                <w:rFonts w:hAnsi="宋体" w:hint="eastAsia"/>
                <w:sz w:val="24"/>
                <w:szCs w:val="24"/>
              </w:rPr>
              <w:t>30</w:t>
            </w:r>
            <w:r w:rsidR="00652A94">
              <w:rPr>
                <w:rFonts w:hAnsi="宋体" w:hint="eastAsia"/>
                <w:sz w:val="24"/>
                <w:szCs w:val="24"/>
              </w:rPr>
              <w:t>天持有期债券型证券投资基金</w:t>
            </w:r>
            <w:r w:rsidR="00870E04" w:rsidRPr="001051BD">
              <w:rPr>
                <w:rFonts w:hint="eastAsia"/>
                <w:color w:val="000000"/>
                <w:kern w:val="0"/>
                <w:sz w:val="24"/>
                <w:szCs w:val="24"/>
              </w:rPr>
              <w:t>基金合同</w:t>
            </w:r>
            <w:r w:rsidR="005038DE" w:rsidRPr="005038DE">
              <w:rPr>
                <w:rFonts w:hint="eastAsia"/>
                <w:color w:val="000000"/>
                <w:kern w:val="0"/>
                <w:sz w:val="24"/>
                <w:szCs w:val="24"/>
              </w:rPr>
              <w:t>》</w:t>
            </w:r>
          </w:p>
        </w:tc>
      </w:tr>
    </w:tbl>
    <w:p w:rsidR="006F0F2F" w:rsidRDefault="006F0F2F" w:rsidP="006F0F2F">
      <w:pPr>
        <w:pStyle w:val="2"/>
        <w:spacing w:line="530" w:lineRule="exact"/>
        <w:rPr>
          <w:rFonts w:ascii="Times New Roman" w:eastAsia="方正仿宋简体" w:hAnsi="Times New Roman"/>
          <w:color w:val="000000"/>
          <w:sz w:val="24"/>
        </w:rPr>
      </w:pPr>
      <w:r>
        <w:rPr>
          <w:rFonts w:ascii="Times New Roman" w:eastAsia="方正仿宋简体" w:hAnsi="Times New Roman"/>
          <w:color w:val="000000"/>
          <w:sz w:val="24"/>
        </w:rPr>
        <w:t xml:space="preserve">2 </w:t>
      </w:r>
      <w:r>
        <w:rPr>
          <w:rFonts w:ascii="Times New Roman" w:eastAsia="方正仿宋简体" w:hAnsi="Times New Roman"/>
          <w:color w:val="000000"/>
          <w:sz w:val="24"/>
        </w:rPr>
        <w:t>基金募集情况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57"/>
        <w:gridCol w:w="1815"/>
        <w:gridCol w:w="1654"/>
        <w:gridCol w:w="1780"/>
        <w:gridCol w:w="1716"/>
      </w:tblGrid>
      <w:tr w:rsidR="006F0F2F" w:rsidTr="00C9488E">
        <w:trPr>
          <w:trHeight w:val="386"/>
          <w:jc w:val="center"/>
        </w:trPr>
        <w:tc>
          <w:tcPr>
            <w:tcW w:w="2051" w:type="pct"/>
            <w:gridSpan w:val="2"/>
          </w:tcPr>
          <w:p w:rsidR="006F0F2F" w:rsidRDefault="006F0F2F" w:rsidP="00B0591C">
            <w:pPr>
              <w:spacing w:line="530" w:lineRule="exact"/>
              <w:rPr>
                <w:color w:val="000000"/>
                <w:sz w:val="24"/>
              </w:rPr>
            </w:pPr>
            <w:r>
              <w:rPr>
                <w:color w:val="000000"/>
                <w:sz w:val="24"/>
              </w:rPr>
              <w:t>基金募集申请获中国证监会核准的文号</w:t>
            </w:r>
          </w:p>
        </w:tc>
        <w:tc>
          <w:tcPr>
            <w:tcW w:w="2949" w:type="pct"/>
            <w:gridSpan w:val="3"/>
          </w:tcPr>
          <w:p w:rsidR="006F0F2F" w:rsidRPr="00B75DBC" w:rsidRDefault="00AE676F" w:rsidP="00652A94">
            <w:pPr>
              <w:spacing w:line="530" w:lineRule="exact"/>
              <w:rPr>
                <w:color w:val="000000"/>
                <w:sz w:val="24"/>
              </w:rPr>
            </w:pPr>
            <w:r w:rsidRPr="005B5A3B">
              <w:rPr>
                <w:rFonts w:hint="eastAsia"/>
                <w:color w:val="000000"/>
                <w:sz w:val="24"/>
              </w:rPr>
              <w:t>证监许可</w:t>
            </w:r>
            <w:r w:rsidR="000C2812">
              <w:rPr>
                <w:rFonts w:hint="eastAsia"/>
                <w:color w:val="000000"/>
                <w:sz w:val="24"/>
              </w:rPr>
              <w:t>[</w:t>
            </w:r>
            <w:r w:rsidR="000C2812">
              <w:rPr>
                <w:color w:val="000000"/>
                <w:sz w:val="24"/>
              </w:rPr>
              <w:t>202</w:t>
            </w:r>
            <w:r w:rsidR="000F7003">
              <w:rPr>
                <w:color w:val="000000"/>
                <w:sz w:val="24"/>
              </w:rPr>
              <w:t>5</w:t>
            </w:r>
            <w:r w:rsidR="000C2812">
              <w:rPr>
                <w:color w:val="000000"/>
                <w:sz w:val="24"/>
              </w:rPr>
              <w:t>]</w:t>
            </w:r>
            <w:r w:rsidR="00652A94">
              <w:rPr>
                <w:color w:val="000000"/>
                <w:sz w:val="24"/>
              </w:rPr>
              <w:t>1523</w:t>
            </w:r>
            <w:r w:rsidR="000C2812">
              <w:rPr>
                <w:rFonts w:hint="eastAsia"/>
                <w:color w:val="000000"/>
                <w:sz w:val="24"/>
              </w:rPr>
              <w:t>号</w:t>
            </w:r>
          </w:p>
        </w:tc>
      </w:tr>
      <w:tr w:rsidR="006F0F2F" w:rsidRPr="00305EAA" w:rsidTr="00C9488E">
        <w:trPr>
          <w:trHeight w:val="558"/>
          <w:jc w:val="center"/>
        </w:trPr>
        <w:tc>
          <w:tcPr>
            <w:tcW w:w="2051" w:type="pct"/>
            <w:gridSpan w:val="2"/>
            <w:vAlign w:val="center"/>
          </w:tcPr>
          <w:p w:rsidR="006F0F2F" w:rsidRPr="00305EAA" w:rsidRDefault="006F0F2F" w:rsidP="00B0591C">
            <w:pPr>
              <w:spacing w:line="530" w:lineRule="exact"/>
              <w:rPr>
                <w:sz w:val="24"/>
              </w:rPr>
            </w:pPr>
            <w:r w:rsidRPr="00305EAA">
              <w:rPr>
                <w:sz w:val="24"/>
              </w:rPr>
              <w:t>基金募集期间</w:t>
            </w:r>
          </w:p>
        </w:tc>
        <w:tc>
          <w:tcPr>
            <w:tcW w:w="2949" w:type="pct"/>
            <w:gridSpan w:val="3"/>
          </w:tcPr>
          <w:p w:rsidR="006F0F2F" w:rsidRPr="00305EAA" w:rsidRDefault="006F0F2F" w:rsidP="009863F8">
            <w:pPr>
              <w:rPr>
                <w:rFonts w:hint="eastAsia"/>
                <w:kern w:val="0"/>
                <w:sz w:val="24"/>
                <w:szCs w:val="24"/>
              </w:rPr>
            </w:pPr>
            <w:r w:rsidRPr="009863F8">
              <w:rPr>
                <w:kern w:val="0"/>
                <w:sz w:val="24"/>
                <w:szCs w:val="24"/>
              </w:rPr>
              <w:t>自</w:t>
            </w:r>
            <w:r w:rsidR="00300F56" w:rsidRPr="009863F8">
              <w:rPr>
                <w:rFonts w:hint="eastAsia"/>
                <w:kern w:val="0"/>
                <w:sz w:val="24"/>
                <w:szCs w:val="24"/>
              </w:rPr>
              <w:t>202</w:t>
            </w:r>
            <w:r w:rsidR="00300F56">
              <w:rPr>
                <w:kern w:val="0"/>
                <w:sz w:val="24"/>
                <w:szCs w:val="24"/>
              </w:rPr>
              <w:t>5</w:t>
            </w:r>
            <w:r w:rsidR="00300F56" w:rsidRPr="009863F8">
              <w:rPr>
                <w:kern w:val="0"/>
                <w:sz w:val="24"/>
                <w:szCs w:val="24"/>
              </w:rPr>
              <w:t>年</w:t>
            </w:r>
            <w:r w:rsidR="00652A94">
              <w:rPr>
                <w:kern w:val="0"/>
                <w:sz w:val="24"/>
                <w:szCs w:val="24"/>
              </w:rPr>
              <w:t>11</w:t>
            </w:r>
            <w:r w:rsidR="00F9672D" w:rsidRPr="009863F8">
              <w:rPr>
                <w:kern w:val="0"/>
                <w:sz w:val="24"/>
                <w:szCs w:val="24"/>
              </w:rPr>
              <w:t>月</w:t>
            </w:r>
            <w:r w:rsidR="00652A94">
              <w:rPr>
                <w:kern w:val="0"/>
                <w:sz w:val="24"/>
                <w:szCs w:val="24"/>
              </w:rPr>
              <w:t>17</w:t>
            </w:r>
            <w:r w:rsidRPr="009863F8">
              <w:rPr>
                <w:kern w:val="0"/>
                <w:sz w:val="24"/>
                <w:szCs w:val="24"/>
              </w:rPr>
              <w:t>日</w:t>
            </w:r>
          </w:p>
          <w:p w:rsidR="006F0F2F" w:rsidRPr="00305EAA" w:rsidRDefault="006F0F2F" w:rsidP="00AB1D88">
            <w:pPr>
              <w:rPr>
                <w:rFonts w:hint="eastAsia"/>
                <w:kern w:val="0"/>
                <w:sz w:val="24"/>
                <w:szCs w:val="24"/>
              </w:rPr>
            </w:pPr>
            <w:r w:rsidRPr="00305EAA">
              <w:rPr>
                <w:kern w:val="0"/>
                <w:sz w:val="24"/>
                <w:szCs w:val="24"/>
              </w:rPr>
              <w:t>至</w:t>
            </w:r>
            <w:r w:rsidR="000C2812">
              <w:rPr>
                <w:rFonts w:hint="eastAsia"/>
                <w:kern w:val="0"/>
                <w:sz w:val="24"/>
                <w:szCs w:val="24"/>
              </w:rPr>
              <w:t>202</w:t>
            </w:r>
            <w:r w:rsidR="00242F0E">
              <w:rPr>
                <w:kern w:val="0"/>
                <w:sz w:val="24"/>
                <w:szCs w:val="24"/>
              </w:rPr>
              <w:t>5</w:t>
            </w:r>
            <w:r w:rsidR="00280649" w:rsidRPr="00305EAA">
              <w:rPr>
                <w:kern w:val="0"/>
                <w:sz w:val="24"/>
                <w:szCs w:val="24"/>
              </w:rPr>
              <w:t>年</w:t>
            </w:r>
            <w:r w:rsidR="00C711C3">
              <w:rPr>
                <w:sz w:val="24"/>
              </w:rPr>
              <w:t>12</w:t>
            </w:r>
            <w:r w:rsidR="00516CFC" w:rsidRPr="00305EAA">
              <w:rPr>
                <w:kern w:val="0"/>
                <w:sz w:val="24"/>
                <w:szCs w:val="24"/>
              </w:rPr>
              <w:t>月</w:t>
            </w:r>
            <w:r w:rsidR="00C711C3">
              <w:rPr>
                <w:kern w:val="0"/>
                <w:sz w:val="24"/>
                <w:szCs w:val="24"/>
              </w:rPr>
              <w:t>5</w:t>
            </w:r>
            <w:r w:rsidRPr="00305EAA">
              <w:rPr>
                <w:kern w:val="0"/>
                <w:sz w:val="24"/>
                <w:szCs w:val="24"/>
              </w:rPr>
              <w:t>日止</w:t>
            </w:r>
          </w:p>
        </w:tc>
      </w:tr>
      <w:tr w:rsidR="006F0F2F" w:rsidRPr="00305EAA" w:rsidTr="00C9488E">
        <w:trPr>
          <w:trHeight w:val="386"/>
          <w:jc w:val="center"/>
        </w:trPr>
        <w:tc>
          <w:tcPr>
            <w:tcW w:w="2051" w:type="pct"/>
            <w:gridSpan w:val="2"/>
            <w:vAlign w:val="center"/>
          </w:tcPr>
          <w:p w:rsidR="006F0F2F" w:rsidRPr="00305EAA" w:rsidRDefault="006F0F2F" w:rsidP="00B0591C">
            <w:pPr>
              <w:spacing w:line="530" w:lineRule="exact"/>
              <w:rPr>
                <w:sz w:val="24"/>
              </w:rPr>
            </w:pPr>
            <w:r w:rsidRPr="00305EAA">
              <w:rPr>
                <w:sz w:val="24"/>
              </w:rPr>
              <w:lastRenderedPageBreak/>
              <w:t>验资机构名称</w:t>
            </w:r>
          </w:p>
        </w:tc>
        <w:tc>
          <w:tcPr>
            <w:tcW w:w="2949" w:type="pct"/>
            <w:gridSpan w:val="3"/>
          </w:tcPr>
          <w:p w:rsidR="006F0F2F" w:rsidRPr="00305EAA" w:rsidRDefault="00C233F8" w:rsidP="00B0591C">
            <w:pPr>
              <w:spacing w:line="530" w:lineRule="exact"/>
              <w:rPr>
                <w:kern w:val="0"/>
                <w:sz w:val="24"/>
                <w:szCs w:val="24"/>
              </w:rPr>
            </w:pPr>
            <w:r w:rsidRPr="00C233F8">
              <w:rPr>
                <w:rFonts w:cs="宋体" w:hint="eastAsia"/>
                <w:sz w:val="24"/>
                <w:szCs w:val="24"/>
              </w:rPr>
              <w:t>安永华明会计师事务所</w:t>
            </w:r>
            <w:r w:rsidR="00365C1D" w:rsidRPr="00305EAA">
              <w:rPr>
                <w:rFonts w:cs="宋体" w:hint="eastAsia"/>
                <w:sz w:val="24"/>
                <w:szCs w:val="24"/>
              </w:rPr>
              <w:t>（特殊普通合伙）</w:t>
            </w:r>
          </w:p>
        </w:tc>
      </w:tr>
      <w:tr w:rsidR="006F0F2F" w:rsidRPr="00305EAA" w:rsidTr="00C9488E">
        <w:trPr>
          <w:trHeight w:val="386"/>
          <w:jc w:val="center"/>
        </w:trPr>
        <w:tc>
          <w:tcPr>
            <w:tcW w:w="2051" w:type="pct"/>
            <w:gridSpan w:val="2"/>
            <w:vAlign w:val="center"/>
          </w:tcPr>
          <w:p w:rsidR="006F0F2F" w:rsidRPr="00305EAA" w:rsidRDefault="006F0F2F" w:rsidP="00B0591C">
            <w:pPr>
              <w:spacing w:line="530" w:lineRule="exact"/>
              <w:rPr>
                <w:sz w:val="24"/>
              </w:rPr>
            </w:pPr>
            <w:r w:rsidRPr="00305EAA">
              <w:rPr>
                <w:sz w:val="24"/>
              </w:rPr>
              <w:t>募集资金划入基金托管专户的日期</w:t>
            </w:r>
          </w:p>
        </w:tc>
        <w:tc>
          <w:tcPr>
            <w:tcW w:w="2949" w:type="pct"/>
            <w:gridSpan w:val="3"/>
          </w:tcPr>
          <w:p w:rsidR="006F0F2F" w:rsidRPr="00305EAA" w:rsidRDefault="000C2812" w:rsidP="00AB1D88">
            <w:pPr>
              <w:spacing w:line="530" w:lineRule="exact"/>
              <w:rPr>
                <w:kern w:val="0"/>
                <w:sz w:val="24"/>
                <w:szCs w:val="24"/>
              </w:rPr>
            </w:pPr>
            <w:r>
              <w:rPr>
                <w:rFonts w:hint="eastAsia"/>
                <w:kern w:val="0"/>
                <w:sz w:val="24"/>
                <w:szCs w:val="24"/>
              </w:rPr>
              <w:t>202</w:t>
            </w:r>
            <w:r w:rsidR="00C233F8">
              <w:rPr>
                <w:kern w:val="0"/>
                <w:sz w:val="24"/>
                <w:szCs w:val="24"/>
              </w:rPr>
              <w:t>5</w:t>
            </w:r>
            <w:r w:rsidR="002E704D" w:rsidRPr="00305EAA">
              <w:rPr>
                <w:kern w:val="0"/>
                <w:sz w:val="24"/>
                <w:szCs w:val="24"/>
              </w:rPr>
              <w:t>年</w:t>
            </w:r>
            <w:r w:rsidR="00C711C3">
              <w:rPr>
                <w:sz w:val="24"/>
              </w:rPr>
              <w:t>12</w:t>
            </w:r>
            <w:r w:rsidR="00E663D1" w:rsidRPr="00305EAA">
              <w:rPr>
                <w:kern w:val="0"/>
                <w:sz w:val="24"/>
                <w:szCs w:val="24"/>
              </w:rPr>
              <w:t>月</w:t>
            </w:r>
            <w:r w:rsidR="00C711C3">
              <w:rPr>
                <w:kern w:val="0"/>
                <w:sz w:val="24"/>
                <w:szCs w:val="24"/>
              </w:rPr>
              <w:t>9</w:t>
            </w:r>
            <w:r w:rsidR="00E663D1" w:rsidRPr="00305EAA">
              <w:rPr>
                <w:kern w:val="0"/>
                <w:sz w:val="24"/>
                <w:szCs w:val="24"/>
              </w:rPr>
              <w:t>日</w:t>
            </w:r>
          </w:p>
        </w:tc>
      </w:tr>
      <w:tr w:rsidR="006F0F2F" w:rsidRPr="00305EAA" w:rsidTr="00C9488E">
        <w:trPr>
          <w:trHeight w:val="386"/>
          <w:jc w:val="center"/>
        </w:trPr>
        <w:tc>
          <w:tcPr>
            <w:tcW w:w="2051" w:type="pct"/>
            <w:gridSpan w:val="2"/>
            <w:vAlign w:val="center"/>
          </w:tcPr>
          <w:p w:rsidR="006F0F2F" w:rsidRPr="00305EAA" w:rsidRDefault="006F0F2F" w:rsidP="00B0591C">
            <w:pPr>
              <w:spacing w:line="530" w:lineRule="exact"/>
              <w:rPr>
                <w:sz w:val="24"/>
              </w:rPr>
            </w:pPr>
            <w:r w:rsidRPr="00305EAA">
              <w:rPr>
                <w:sz w:val="24"/>
              </w:rPr>
              <w:t>募集有效认购总户数（单位：</w:t>
            </w:r>
            <w:r w:rsidR="009B705A" w:rsidRPr="00305EAA">
              <w:rPr>
                <w:rFonts w:hint="eastAsia"/>
                <w:sz w:val="24"/>
              </w:rPr>
              <w:t>户</w:t>
            </w:r>
            <w:r w:rsidRPr="00305EAA">
              <w:rPr>
                <w:sz w:val="24"/>
              </w:rPr>
              <w:t xml:space="preserve"> </w:t>
            </w:r>
            <w:r w:rsidRPr="00305EAA">
              <w:rPr>
                <w:sz w:val="24"/>
              </w:rPr>
              <w:t>）</w:t>
            </w:r>
          </w:p>
        </w:tc>
        <w:tc>
          <w:tcPr>
            <w:tcW w:w="2949" w:type="pct"/>
            <w:gridSpan w:val="3"/>
          </w:tcPr>
          <w:p w:rsidR="006F0F2F" w:rsidRPr="00305EAA" w:rsidRDefault="00C711C3" w:rsidP="00B0591C">
            <w:pPr>
              <w:spacing w:line="530" w:lineRule="exact"/>
              <w:rPr>
                <w:kern w:val="0"/>
                <w:sz w:val="18"/>
              </w:rPr>
            </w:pPr>
            <w:r>
              <w:rPr>
                <w:kern w:val="0"/>
                <w:sz w:val="24"/>
                <w:szCs w:val="24"/>
              </w:rPr>
              <w:t>448</w:t>
            </w:r>
          </w:p>
        </w:tc>
      </w:tr>
      <w:tr w:rsidR="00904706" w:rsidRPr="00305EAA" w:rsidTr="006D1F2F">
        <w:trPr>
          <w:trHeight w:val="386"/>
          <w:jc w:val="center"/>
        </w:trPr>
        <w:tc>
          <w:tcPr>
            <w:tcW w:w="2051" w:type="pct"/>
            <w:gridSpan w:val="2"/>
            <w:vAlign w:val="center"/>
          </w:tcPr>
          <w:p w:rsidR="00904706" w:rsidRPr="00305EAA" w:rsidRDefault="00904706" w:rsidP="00722230">
            <w:pPr>
              <w:spacing w:line="530" w:lineRule="exact"/>
              <w:rPr>
                <w:sz w:val="24"/>
              </w:rPr>
            </w:pPr>
            <w:r w:rsidRPr="00305EAA">
              <w:rPr>
                <w:rFonts w:hint="eastAsia"/>
                <w:sz w:val="24"/>
              </w:rPr>
              <w:t>份额</w:t>
            </w:r>
            <w:r w:rsidR="00722230" w:rsidRPr="00305EAA">
              <w:rPr>
                <w:rFonts w:hint="eastAsia"/>
                <w:sz w:val="24"/>
              </w:rPr>
              <w:t>类别</w:t>
            </w:r>
          </w:p>
        </w:tc>
        <w:tc>
          <w:tcPr>
            <w:tcW w:w="1007" w:type="pct"/>
            <w:vAlign w:val="center"/>
          </w:tcPr>
          <w:p w:rsidR="00904706" w:rsidRPr="00305EAA" w:rsidRDefault="00652A94" w:rsidP="006D1F2F">
            <w:pPr>
              <w:spacing w:line="530" w:lineRule="exact"/>
              <w:jc w:val="center"/>
              <w:rPr>
                <w:kern w:val="0"/>
                <w:sz w:val="24"/>
                <w:szCs w:val="24"/>
              </w:rPr>
            </w:pPr>
            <w:r w:rsidRPr="00652A94">
              <w:rPr>
                <w:rFonts w:hint="eastAsia"/>
                <w:kern w:val="0"/>
                <w:sz w:val="24"/>
                <w:szCs w:val="24"/>
              </w:rPr>
              <w:t>国富恒安</w:t>
            </w:r>
            <w:r w:rsidRPr="00652A94">
              <w:rPr>
                <w:rFonts w:hint="eastAsia"/>
                <w:kern w:val="0"/>
                <w:sz w:val="24"/>
                <w:szCs w:val="24"/>
              </w:rPr>
              <w:t>30</w:t>
            </w:r>
            <w:r w:rsidRPr="00652A94">
              <w:rPr>
                <w:rFonts w:hint="eastAsia"/>
                <w:kern w:val="0"/>
                <w:sz w:val="24"/>
                <w:szCs w:val="24"/>
              </w:rPr>
              <w:t>天持有期债券</w:t>
            </w:r>
            <w:r w:rsidR="002114C3" w:rsidRPr="00305EAA">
              <w:rPr>
                <w:rFonts w:hint="eastAsia"/>
                <w:kern w:val="0"/>
                <w:sz w:val="24"/>
                <w:szCs w:val="24"/>
              </w:rPr>
              <w:t>A</w:t>
            </w:r>
          </w:p>
        </w:tc>
        <w:tc>
          <w:tcPr>
            <w:tcW w:w="1081" w:type="pct"/>
            <w:vAlign w:val="center"/>
          </w:tcPr>
          <w:p w:rsidR="00904706" w:rsidRPr="00305EAA" w:rsidRDefault="00652A94" w:rsidP="001903D9">
            <w:pPr>
              <w:spacing w:line="530" w:lineRule="exact"/>
              <w:jc w:val="center"/>
              <w:rPr>
                <w:kern w:val="0"/>
                <w:sz w:val="24"/>
                <w:szCs w:val="24"/>
              </w:rPr>
            </w:pPr>
            <w:r w:rsidRPr="00652A94">
              <w:rPr>
                <w:rFonts w:hint="eastAsia"/>
                <w:kern w:val="0"/>
                <w:sz w:val="24"/>
                <w:szCs w:val="24"/>
              </w:rPr>
              <w:t>国富恒安</w:t>
            </w:r>
            <w:r w:rsidRPr="00652A94">
              <w:rPr>
                <w:rFonts w:hint="eastAsia"/>
                <w:kern w:val="0"/>
                <w:sz w:val="24"/>
                <w:szCs w:val="24"/>
              </w:rPr>
              <w:t>30</w:t>
            </w:r>
            <w:r w:rsidRPr="00652A94">
              <w:rPr>
                <w:rFonts w:hint="eastAsia"/>
                <w:kern w:val="0"/>
                <w:sz w:val="24"/>
                <w:szCs w:val="24"/>
              </w:rPr>
              <w:t>天持有期债券</w:t>
            </w:r>
            <w:r w:rsidR="002114C3" w:rsidRPr="00305EAA">
              <w:rPr>
                <w:kern w:val="0"/>
                <w:sz w:val="24"/>
                <w:szCs w:val="24"/>
              </w:rPr>
              <w:t>C</w:t>
            </w:r>
          </w:p>
        </w:tc>
        <w:tc>
          <w:tcPr>
            <w:tcW w:w="861" w:type="pct"/>
            <w:vAlign w:val="center"/>
          </w:tcPr>
          <w:p w:rsidR="00904706" w:rsidRPr="00305EAA" w:rsidRDefault="00904706" w:rsidP="007A1E5B">
            <w:pPr>
              <w:spacing w:line="530" w:lineRule="exact"/>
              <w:jc w:val="center"/>
              <w:rPr>
                <w:rFonts w:hint="eastAsia"/>
                <w:kern w:val="0"/>
                <w:sz w:val="24"/>
                <w:szCs w:val="24"/>
              </w:rPr>
            </w:pPr>
            <w:r w:rsidRPr="00305EAA">
              <w:rPr>
                <w:rFonts w:hint="eastAsia"/>
                <w:kern w:val="0"/>
                <w:sz w:val="24"/>
                <w:szCs w:val="24"/>
              </w:rPr>
              <w:t>合计</w:t>
            </w:r>
          </w:p>
        </w:tc>
      </w:tr>
      <w:tr w:rsidR="00C7670C" w:rsidRPr="00305EAA" w:rsidTr="006D1F2F">
        <w:trPr>
          <w:trHeight w:val="386"/>
          <w:jc w:val="center"/>
        </w:trPr>
        <w:tc>
          <w:tcPr>
            <w:tcW w:w="2051" w:type="pct"/>
            <w:gridSpan w:val="2"/>
            <w:vAlign w:val="center"/>
          </w:tcPr>
          <w:p w:rsidR="00C7670C" w:rsidRPr="00305EAA" w:rsidRDefault="00C7670C" w:rsidP="00882955">
            <w:pPr>
              <w:spacing w:line="530" w:lineRule="exact"/>
              <w:rPr>
                <w:sz w:val="24"/>
              </w:rPr>
            </w:pPr>
            <w:r w:rsidRPr="00305EAA">
              <w:rPr>
                <w:sz w:val="24"/>
              </w:rPr>
              <w:t>募集期间净认购金额（</w:t>
            </w:r>
            <w:r w:rsidRPr="00305EAA">
              <w:rPr>
                <w:rFonts w:hint="eastAsia"/>
                <w:sz w:val="24"/>
              </w:rPr>
              <w:t>单位：元</w:t>
            </w:r>
            <w:r w:rsidRPr="00305EAA">
              <w:rPr>
                <w:sz w:val="24"/>
              </w:rPr>
              <w:t>）</w:t>
            </w:r>
          </w:p>
        </w:tc>
        <w:tc>
          <w:tcPr>
            <w:tcW w:w="1007" w:type="pct"/>
          </w:tcPr>
          <w:p w:rsidR="00C7670C" w:rsidRPr="00305EAA" w:rsidRDefault="00C711C3" w:rsidP="0004274D">
            <w:pPr>
              <w:spacing w:line="530" w:lineRule="exact"/>
              <w:rPr>
                <w:kern w:val="0"/>
                <w:sz w:val="24"/>
                <w:szCs w:val="24"/>
              </w:rPr>
            </w:pPr>
            <w:r>
              <w:rPr>
                <w:kern w:val="0"/>
                <w:sz w:val="24"/>
                <w:szCs w:val="24"/>
              </w:rPr>
              <w:t>90,617</w:t>
            </w:r>
            <w:r>
              <w:rPr>
                <w:rFonts w:hint="eastAsia"/>
                <w:kern w:val="0"/>
                <w:sz w:val="24"/>
                <w:szCs w:val="24"/>
              </w:rPr>
              <w:t>,</w:t>
            </w:r>
            <w:r>
              <w:rPr>
                <w:kern w:val="0"/>
                <w:sz w:val="24"/>
                <w:szCs w:val="24"/>
              </w:rPr>
              <w:t>028.31</w:t>
            </w:r>
          </w:p>
        </w:tc>
        <w:tc>
          <w:tcPr>
            <w:tcW w:w="1081" w:type="pct"/>
          </w:tcPr>
          <w:p w:rsidR="00C7670C" w:rsidRPr="00305EAA" w:rsidRDefault="00C711C3" w:rsidP="0004274D">
            <w:pPr>
              <w:spacing w:line="530" w:lineRule="exact"/>
              <w:rPr>
                <w:kern w:val="0"/>
                <w:sz w:val="24"/>
                <w:szCs w:val="24"/>
              </w:rPr>
            </w:pPr>
            <w:r>
              <w:rPr>
                <w:kern w:val="0"/>
                <w:sz w:val="24"/>
                <w:szCs w:val="24"/>
              </w:rPr>
              <w:t>199,510,663.86</w:t>
            </w:r>
          </w:p>
        </w:tc>
        <w:tc>
          <w:tcPr>
            <w:tcW w:w="861" w:type="pct"/>
          </w:tcPr>
          <w:p w:rsidR="00C7670C" w:rsidRPr="00305EAA" w:rsidRDefault="00C711C3" w:rsidP="0004274D">
            <w:pPr>
              <w:spacing w:line="530" w:lineRule="exact"/>
              <w:rPr>
                <w:kern w:val="0"/>
                <w:sz w:val="24"/>
                <w:szCs w:val="24"/>
              </w:rPr>
            </w:pPr>
            <w:r>
              <w:rPr>
                <w:kern w:val="0"/>
                <w:sz w:val="24"/>
                <w:szCs w:val="24"/>
              </w:rPr>
              <w:t>290,127,692.17</w:t>
            </w:r>
          </w:p>
        </w:tc>
      </w:tr>
      <w:tr w:rsidR="00463FA4" w:rsidRPr="00305EAA" w:rsidTr="006D1F2F">
        <w:trPr>
          <w:trHeight w:val="454"/>
          <w:jc w:val="center"/>
        </w:trPr>
        <w:tc>
          <w:tcPr>
            <w:tcW w:w="2051" w:type="pct"/>
            <w:gridSpan w:val="2"/>
            <w:vAlign w:val="center"/>
          </w:tcPr>
          <w:p w:rsidR="00463FA4" w:rsidRPr="00305EAA" w:rsidRDefault="00463FA4" w:rsidP="00882955">
            <w:pPr>
              <w:spacing w:line="530" w:lineRule="exact"/>
              <w:rPr>
                <w:sz w:val="24"/>
              </w:rPr>
            </w:pPr>
            <w:r w:rsidRPr="00305EAA">
              <w:rPr>
                <w:sz w:val="24"/>
              </w:rPr>
              <w:t>认购资金在募集期间产生的利息（</w:t>
            </w:r>
            <w:r w:rsidRPr="00305EAA">
              <w:rPr>
                <w:rFonts w:hint="eastAsia"/>
                <w:sz w:val="24"/>
              </w:rPr>
              <w:t>单位：元</w:t>
            </w:r>
            <w:r w:rsidRPr="00305EAA">
              <w:rPr>
                <w:sz w:val="24"/>
              </w:rPr>
              <w:t>）</w:t>
            </w:r>
          </w:p>
        </w:tc>
        <w:tc>
          <w:tcPr>
            <w:tcW w:w="1007" w:type="pct"/>
          </w:tcPr>
          <w:p w:rsidR="006674A2" w:rsidRPr="00305EAA" w:rsidRDefault="00C711C3" w:rsidP="00CD135C">
            <w:pPr>
              <w:spacing w:line="530" w:lineRule="exact"/>
              <w:rPr>
                <w:kern w:val="0"/>
                <w:sz w:val="24"/>
                <w:szCs w:val="24"/>
              </w:rPr>
            </w:pPr>
            <w:r>
              <w:rPr>
                <w:kern w:val="0"/>
                <w:sz w:val="24"/>
                <w:szCs w:val="24"/>
              </w:rPr>
              <w:t>32,093.05</w:t>
            </w:r>
          </w:p>
        </w:tc>
        <w:tc>
          <w:tcPr>
            <w:tcW w:w="1081" w:type="pct"/>
          </w:tcPr>
          <w:p w:rsidR="00463FA4" w:rsidRPr="00305EAA" w:rsidRDefault="00C711C3" w:rsidP="00CD135C">
            <w:pPr>
              <w:spacing w:line="530" w:lineRule="exact"/>
              <w:rPr>
                <w:kern w:val="0"/>
                <w:sz w:val="24"/>
                <w:szCs w:val="24"/>
              </w:rPr>
            </w:pPr>
            <w:r>
              <w:rPr>
                <w:kern w:val="0"/>
                <w:sz w:val="24"/>
                <w:szCs w:val="24"/>
              </w:rPr>
              <w:t>50,432.72</w:t>
            </w:r>
          </w:p>
        </w:tc>
        <w:tc>
          <w:tcPr>
            <w:tcW w:w="861" w:type="pct"/>
          </w:tcPr>
          <w:p w:rsidR="00463FA4" w:rsidRPr="00305EAA" w:rsidRDefault="00C711C3" w:rsidP="00CD135C">
            <w:pPr>
              <w:spacing w:line="530" w:lineRule="exact"/>
              <w:rPr>
                <w:kern w:val="0"/>
                <w:sz w:val="24"/>
                <w:szCs w:val="24"/>
              </w:rPr>
            </w:pPr>
            <w:r>
              <w:rPr>
                <w:kern w:val="0"/>
                <w:sz w:val="24"/>
                <w:szCs w:val="24"/>
              </w:rPr>
              <w:t>82,525.77</w:t>
            </w:r>
          </w:p>
        </w:tc>
      </w:tr>
      <w:tr w:rsidR="00C711C3" w:rsidRPr="00305EAA" w:rsidTr="006D1F2F">
        <w:trPr>
          <w:jc w:val="center"/>
        </w:trPr>
        <w:tc>
          <w:tcPr>
            <w:tcW w:w="950" w:type="pct"/>
            <w:vMerge w:val="restart"/>
            <w:vAlign w:val="center"/>
          </w:tcPr>
          <w:p w:rsidR="00463FA4" w:rsidRPr="00305EAA" w:rsidRDefault="00463FA4" w:rsidP="00B0591C">
            <w:pPr>
              <w:spacing w:line="530" w:lineRule="exact"/>
              <w:rPr>
                <w:sz w:val="24"/>
              </w:rPr>
            </w:pPr>
            <w:r w:rsidRPr="00305EAA">
              <w:rPr>
                <w:sz w:val="24"/>
              </w:rPr>
              <w:t>募集份额（单位：</w:t>
            </w:r>
            <w:r w:rsidRPr="00305EAA">
              <w:rPr>
                <w:rFonts w:hint="eastAsia"/>
                <w:sz w:val="24"/>
              </w:rPr>
              <w:t>份</w:t>
            </w:r>
            <w:r w:rsidRPr="00305EAA">
              <w:rPr>
                <w:sz w:val="24"/>
              </w:rPr>
              <w:t xml:space="preserve"> </w:t>
            </w:r>
            <w:r w:rsidRPr="00305EAA">
              <w:rPr>
                <w:sz w:val="24"/>
              </w:rPr>
              <w:t>）</w:t>
            </w:r>
          </w:p>
        </w:tc>
        <w:tc>
          <w:tcPr>
            <w:tcW w:w="1101" w:type="pct"/>
            <w:vAlign w:val="center"/>
          </w:tcPr>
          <w:p w:rsidR="00463FA4" w:rsidRPr="00305EAA" w:rsidRDefault="00463FA4" w:rsidP="00B0591C">
            <w:pPr>
              <w:spacing w:line="530" w:lineRule="exact"/>
              <w:rPr>
                <w:sz w:val="24"/>
              </w:rPr>
            </w:pPr>
            <w:r w:rsidRPr="00305EAA">
              <w:rPr>
                <w:sz w:val="24"/>
              </w:rPr>
              <w:t>有效认购份额</w:t>
            </w:r>
          </w:p>
        </w:tc>
        <w:tc>
          <w:tcPr>
            <w:tcW w:w="1007" w:type="pct"/>
          </w:tcPr>
          <w:p w:rsidR="00463FA4" w:rsidRPr="00305EAA" w:rsidRDefault="00614C97" w:rsidP="00CD135C">
            <w:pPr>
              <w:spacing w:line="530" w:lineRule="exact"/>
              <w:rPr>
                <w:kern w:val="0"/>
                <w:sz w:val="24"/>
                <w:szCs w:val="24"/>
              </w:rPr>
            </w:pPr>
            <w:r>
              <w:rPr>
                <w:kern w:val="0"/>
                <w:sz w:val="24"/>
                <w:szCs w:val="24"/>
              </w:rPr>
              <w:t>90,617</w:t>
            </w:r>
            <w:r>
              <w:rPr>
                <w:rFonts w:hint="eastAsia"/>
                <w:kern w:val="0"/>
                <w:sz w:val="24"/>
                <w:szCs w:val="24"/>
              </w:rPr>
              <w:t>,</w:t>
            </w:r>
            <w:r>
              <w:rPr>
                <w:kern w:val="0"/>
                <w:sz w:val="24"/>
                <w:szCs w:val="24"/>
              </w:rPr>
              <w:t>028.31</w:t>
            </w:r>
          </w:p>
        </w:tc>
        <w:tc>
          <w:tcPr>
            <w:tcW w:w="1081" w:type="pct"/>
          </w:tcPr>
          <w:p w:rsidR="00463FA4" w:rsidRPr="00305EAA" w:rsidRDefault="00614C97" w:rsidP="00CD135C">
            <w:pPr>
              <w:spacing w:line="530" w:lineRule="exact"/>
              <w:rPr>
                <w:kern w:val="0"/>
                <w:sz w:val="24"/>
                <w:szCs w:val="24"/>
              </w:rPr>
            </w:pPr>
            <w:r>
              <w:rPr>
                <w:kern w:val="0"/>
                <w:sz w:val="24"/>
                <w:szCs w:val="24"/>
              </w:rPr>
              <w:t>199,510,663.86</w:t>
            </w:r>
          </w:p>
        </w:tc>
        <w:tc>
          <w:tcPr>
            <w:tcW w:w="861" w:type="pct"/>
          </w:tcPr>
          <w:p w:rsidR="00463FA4" w:rsidRPr="00305EAA" w:rsidRDefault="00614C97" w:rsidP="00CD135C">
            <w:pPr>
              <w:spacing w:line="530" w:lineRule="exact"/>
              <w:rPr>
                <w:kern w:val="0"/>
                <w:sz w:val="24"/>
                <w:szCs w:val="24"/>
              </w:rPr>
            </w:pPr>
            <w:r>
              <w:rPr>
                <w:kern w:val="0"/>
                <w:sz w:val="24"/>
                <w:szCs w:val="24"/>
              </w:rPr>
              <w:t>290,127,692.17</w:t>
            </w:r>
          </w:p>
        </w:tc>
      </w:tr>
      <w:tr w:rsidR="00C711C3" w:rsidRPr="00305EAA" w:rsidTr="006D1F2F">
        <w:trPr>
          <w:jc w:val="center"/>
        </w:trPr>
        <w:tc>
          <w:tcPr>
            <w:tcW w:w="950" w:type="pct"/>
            <w:vMerge/>
            <w:vAlign w:val="center"/>
          </w:tcPr>
          <w:p w:rsidR="00463FA4" w:rsidRPr="00305EAA" w:rsidRDefault="00463FA4" w:rsidP="00B0591C">
            <w:pPr>
              <w:spacing w:line="530" w:lineRule="exact"/>
              <w:rPr>
                <w:sz w:val="24"/>
              </w:rPr>
            </w:pPr>
          </w:p>
        </w:tc>
        <w:tc>
          <w:tcPr>
            <w:tcW w:w="1101" w:type="pct"/>
            <w:vAlign w:val="center"/>
          </w:tcPr>
          <w:p w:rsidR="00463FA4" w:rsidRPr="00305EAA" w:rsidRDefault="00463FA4" w:rsidP="00B0591C">
            <w:pPr>
              <w:spacing w:line="530" w:lineRule="exact"/>
              <w:rPr>
                <w:sz w:val="24"/>
              </w:rPr>
            </w:pPr>
            <w:r w:rsidRPr="00305EAA">
              <w:rPr>
                <w:sz w:val="24"/>
              </w:rPr>
              <w:t>利息结转的份额</w:t>
            </w:r>
          </w:p>
        </w:tc>
        <w:tc>
          <w:tcPr>
            <w:tcW w:w="1007" w:type="pct"/>
          </w:tcPr>
          <w:p w:rsidR="00463FA4" w:rsidRPr="00305EAA" w:rsidRDefault="00614C97" w:rsidP="00CD135C">
            <w:pPr>
              <w:spacing w:line="530" w:lineRule="exact"/>
              <w:rPr>
                <w:kern w:val="0"/>
                <w:sz w:val="24"/>
                <w:szCs w:val="24"/>
              </w:rPr>
            </w:pPr>
            <w:r>
              <w:rPr>
                <w:kern w:val="0"/>
                <w:sz w:val="24"/>
                <w:szCs w:val="24"/>
              </w:rPr>
              <w:t>32,093.05</w:t>
            </w:r>
          </w:p>
        </w:tc>
        <w:tc>
          <w:tcPr>
            <w:tcW w:w="1081" w:type="pct"/>
          </w:tcPr>
          <w:p w:rsidR="00463FA4" w:rsidRPr="00305EAA" w:rsidRDefault="00614C97" w:rsidP="00CD135C">
            <w:pPr>
              <w:spacing w:line="530" w:lineRule="exact"/>
              <w:rPr>
                <w:kern w:val="0"/>
                <w:sz w:val="24"/>
                <w:szCs w:val="24"/>
              </w:rPr>
            </w:pPr>
            <w:r>
              <w:rPr>
                <w:kern w:val="0"/>
                <w:sz w:val="24"/>
                <w:szCs w:val="24"/>
              </w:rPr>
              <w:t>50,432.72</w:t>
            </w:r>
          </w:p>
        </w:tc>
        <w:tc>
          <w:tcPr>
            <w:tcW w:w="861" w:type="pct"/>
          </w:tcPr>
          <w:p w:rsidR="00463FA4" w:rsidRPr="00305EAA" w:rsidRDefault="00614C97" w:rsidP="00CD135C">
            <w:pPr>
              <w:spacing w:line="530" w:lineRule="exact"/>
              <w:rPr>
                <w:kern w:val="0"/>
                <w:sz w:val="24"/>
                <w:szCs w:val="24"/>
              </w:rPr>
            </w:pPr>
            <w:r>
              <w:rPr>
                <w:kern w:val="0"/>
                <w:sz w:val="24"/>
                <w:szCs w:val="24"/>
              </w:rPr>
              <w:t>82,525.77</w:t>
            </w:r>
          </w:p>
        </w:tc>
      </w:tr>
      <w:tr w:rsidR="00C711C3" w:rsidRPr="00305EAA" w:rsidTr="006D1F2F">
        <w:trPr>
          <w:jc w:val="center"/>
        </w:trPr>
        <w:tc>
          <w:tcPr>
            <w:tcW w:w="950" w:type="pct"/>
            <w:vMerge/>
            <w:vAlign w:val="center"/>
          </w:tcPr>
          <w:p w:rsidR="00463FA4" w:rsidRPr="00305EAA" w:rsidRDefault="00463FA4" w:rsidP="00B0591C">
            <w:pPr>
              <w:spacing w:line="530" w:lineRule="exact"/>
              <w:rPr>
                <w:sz w:val="24"/>
              </w:rPr>
            </w:pPr>
          </w:p>
        </w:tc>
        <w:tc>
          <w:tcPr>
            <w:tcW w:w="1101" w:type="pct"/>
            <w:vAlign w:val="center"/>
          </w:tcPr>
          <w:p w:rsidR="00463FA4" w:rsidRPr="00305EAA" w:rsidRDefault="00463FA4" w:rsidP="00B0591C">
            <w:pPr>
              <w:spacing w:line="530" w:lineRule="exact"/>
              <w:rPr>
                <w:sz w:val="24"/>
              </w:rPr>
            </w:pPr>
            <w:r w:rsidRPr="00305EAA">
              <w:rPr>
                <w:sz w:val="24"/>
              </w:rPr>
              <w:t>合计</w:t>
            </w:r>
          </w:p>
        </w:tc>
        <w:tc>
          <w:tcPr>
            <w:tcW w:w="1007" w:type="pct"/>
          </w:tcPr>
          <w:p w:rsidR="00463FA4" w:rsidRPr="00305EAA" w:rsidRDefault="00614C97" w:rsidP="00CD135C">
            <w:pPr>
              <w:spacing w:line="530" w:lineRule="exact"/>
              <w:rPr>
                <w:kern w:val="0"/>
                <w:sz w:val="24"/>
                <w:szCs w:val="24"/>
              </w:rPr>
            </w:pPr>
            <w:r>
              <w:rPr>
                <w:kern w:val="0"/>
                <w:sz w:val="24"/>
                <w:szCs w:val="24"/>
              </w:rPr>
              <w:t>90,649,121.36</w:t>
            </w:r>
          </w:p>
        </w:tc>
        <w:tc>
          <w:tcPr>
            <w:tcW w:w="1081" w:type="pct"/>
          </w:tcPr>
          <w:p w:rsidR="00463FA4" w:rsidRPr="00305EAA" w:rsidRDefault="00614C97" w:rsidP="00CD135C">
            <w:pPr>
              <w:spacing w:line="530" w:lineRule="exact"/>
              <w:rPr>
                <w:kern w:val="0"/>
                <w:sz w:val="24"/>
                <w:szCs w:val="24"/>
              </w:rPr>
            </w:pPr>
            <w:r>
              <w:rPr>
                <w:kern w:val="0"/>
                <w:sz w:val="24"/>
                <w:szCs w:val="24"/>
              </w:rPr>
              <w:t>199,561,096.58</w:t>
            </w:r>
          </w:p>
        </w:tc>
        <w:tc>
          <w:tcPr>
            <w:tcW w:w="861" w:type="pct"/>
          </w:tcPr>
          <w:p w:rsidR="00463FA4" w:rsidRPr="00305EAA" w:rsidRDefault="00614C97" w:rsidP="00CD135C">
            <w:pPr>
              <w:spacing w:line="530" w:lineRule="exact"/>
              <w:rPr>
                <w:kern w:val="0"/>
                <w:sz w:val="24"/>
                <w:szCs w:val="24"/>
              </w:rPr>
            </w:pPr>
            <w:r>
              <w:rPr>
                <w:kern w:val="0"/>
                <w:sz w:val="24"/>
                <w:szCs w:val="24"/>
              </w:rPr>
              <w:t>290,210,217.94</w:t>
            </w:r>
          </w:p>
        </w:tc>
      </w:tr>
      <w:tr w:rsidR="00C711C3" w:rsidRPr="00305EAA" w:rsidTr="006D1F2F">
        <w:trPr>
          <w:jc w:val="center"/>
        </w:trPr>
        <w:tc>
          <w:tcPr>
            <w:tcW w:w="950" w:type="pct"/>
            <w:vMerge w:val="restart"/>
            <w:vAlign w:val="center"/>
          </w:tcPr>
          <w:p w:rsidR="00463FA4" w:rsidRPr="00305EAA" w:rsidRDefault="00463FA4" w:rsidP="00B0591C">
            <w:pPr>
              <w:spacing w:line="530" w:lineRule="exact"/>
              <w:rPr>
                <w:sz w:val="24"/>
              </w:rPr>
            </w:pPr>
            <w:r w:rsidRPr="00305EAA">
              <w:rPr>
                <w:sz w:val="24"/>
              </w:rPr>
              <w:t>其中：募集期间基金管理人运用固有资金认购本基金情况</w:t>
            </w:r>
          </w:p>
        </w:tc>
        <w:tc>
          <w:tcPr>
            <w:tcW w:w="1101" w:type="pct"/>
            <w:vAlign w:val="center"/>
          </w:tcPr>
          <w:p w:rsidR="00463FA4" w:rsidRPr="00305EAA" w:rsidRDefault="00463FA4" w:rsidP="00B0591C">
            <w:pPr>
              <w:spacing w:line="530" w:lineRule="exact"/>
              <w:rPr>
                <w:sz w:val="24"/>
              </w:rPr>
            </w:pPr>
            <w:r w:rsidRPr="00305EAA">
              <w:rPr>
                <w:sz w:val="24"/>
              </w:rPr>
              <w:t>认购的基金份额（单位：</w:t>
            </w:r>
            <w:r w:rsidRPr="00305EAA">
              <w:rPr>
                <w:rFonts w:hint="eastAsia"/>
                <w:sz w:val="24"/>
              </w:rPr>
              <w:t>份</w:t>
            </w:r>
            <w:r w:rsidRPr="00305EAA">
              <w:rPr>
                <w:sz w:val="24"/>
              </w:rPr>
              <w:t xml:space="preserve"> </w:t>
            </w:r>
            <w:r w:rsidRPr="00305EAA">
              <w:rPr>
                <w:sz w:val="24"/>
              </w:rPr>
              <w:t>）</w:t>
            </w:r>
          </w:p>
        </w:tc>
        <w:tc>
          <w:tcPr>
            <w:tcW w:w="1007" w:type="pct"/>
          </w:tcPr>
          <w:p w:rsidR="00463FA4" w:rsidRPr="00305EAA" w:rsidRDefault="002766D9" w:rsidP="00CD135C">
            <w:pPr>
              <w:spacing w:line="530" w:lineRule="exact"/>
              <w:rPr>
                <w:kern w:val="0"/>
                <w:sz w:val="24"/>
                <w:szCs w:val="24"/>
              </w:rPr>
            </w:pPr>
            <w:r>
              <w:rPr>
                <w:kern w:val="0"/>
                <w:sz w:val="24"/>
                <w:szCs w:val="24"/>
              </w:rPr>
              <w:t>0.00</w:t>
            </w:r>
          </w:p>
        </w:tc>
        <w:tc>
          <w:tcPr>
            <w:tcW w:w="1081" w:type="pct"/>
          </w:tcPr>
          <w:p w:rsidR="00463FA4" w:rsidRPr="00305EAA" w:rsidRDefault="002766D9" w:rsidP="00CD135C">
            <w:pPr>
              <w:spacing w:line="530" w:lineRule="exact"/>
              <w:rPr>
                <w:kern w:val="0"/>
                <w:sz w:val="24"/>
                <w:szCs w:val="24"/>
              </w:rPr>
            </w:pPr>
            <w:r>
              <w:rPr>
                <w:kern w:val="0"/>
                <w:sz w:val="24"/>
                <w:szCs w:val="24"/>
              </w:rPr>
              <w:t>0.00</w:t>
            </w:r>
          </w:p>
        </w:tc>
        <w:tc>
          <w:tcPr>
            <w:tcW w:w="861" w:type="pct"/>
          </w:tcPr>
          <w:p w:rsidR="00463FA4" w:rsidRPr="00305EAA" w:rsidRDefault="002766D9" w:rsidP="00CD135C">
            <w:pPr>
              <w:spacing w:line="530" w:lineRule="exact"/>
              <w:rPr>
                <w:kern w:val="0"/>
                <w:sz w:val="24"/>
                <w:szCs w:val="24"/>
              </w:rPr>
            </w:pPr>
            <w:r>
              <w:rPr>
                <w:kern w:val="0"/>
                <w:sz w:val="24"/>
                <w:szCs w:val="24"/>
              </w:rPr>
              <w:t>0.00</w:t>
            </w:r>
          </w:p>
        </w:tc>
      </w:tr>
      <w:tr w:rsidR="00C711C3" w:rsidRPr="00305EAA" w:rsidTr="006D1F2F">
        <w:trPr>
          <w:jc w:val="center"/>
        </w:trPr>
        <w:tc>
          <w:tcPr>
            <w:tcW w:w="950" w:type="pct"/>
            <w:vMerge/>
            <w:vAlign w:val="center"/>
          </w:tcPr>
          <w:p w:rsidR="00463FA4" w:rsidRPr="00305EAA" w:rsidRDefault="00463FA4" w:rsidP="00B0591C">
            <w:pPr>
              <w:spacing w:line="530" w:lineRule="exact"/>
              <w:rPr>
                <w:sz w:val="24"/>
              </w:rPr>
            </w:pPr>
          </w:p>
        </w:tc>
        <w:tc>
          <w:tcPr>
            <w:tcW w:w="1101" w:type="pct"/>
            <w:vAlign w:val="center"/>
          </w:tcPr>
          <w:p w:rsidR="00463FA4" w:rsidRPr="00305EAA" w:rsidRDefault="00463FA4" w:rsidP="00B0591C">
            <w:pPr>
              <w:spacing w:line="530" w:lineRule="exact"/>
              <w:rPr>
                <w:rFonts w:hint="eastAsia"/>
                <w:sz w:val="24"/>
              </w:rPr>
            </w:pPr>
            <w:r w:rsidRPr="00305EAA">
              <w:rPr>
                <w:sz w:val="24"/>
              </w:rPr>
              <w:t>占基金总份额比例</w:t>
            </w:r>
          </w:p>
        </w:tc>
        <w:tc>
          <w:tcPr>
            <w:tcW w:w="1007" w:type="pct"/>
          </w:tcPr>
          <w:p w:rsidR="00463FA4" w:rsidRPr="00305EAA" w:rsidRDefault="002766D9" w:rsidP="00CD135C">
            <w:pPr>
              <w:spacing w:line="530" w:lineRule="exact"/>
              <w:rPr>
                <w:kern w:val="0"/>
                <w:sz w:val="24"/>
                <w:szCs w:val="24"/>
              </w:rPr>
            </w:pPr>
            <w:r>
              <w:rPr>
                <w:kern w:val="0"/>
                <w:sz w:val="24"/>
                <w:szCs w:val="24"/>
              </w:rPr>
              <w:t>0.00</w:t>
            </w:r>
            <w:r w:rsidR="00463FA4" w:rsidRPr="00305EAA">
              <w:rPr>
                <w:kern w:val="0"/>
                <w:sz w:val="24"/>
                <w:szCs w:val="24"/>
              </w:rPr>
              <w:t>％</w:t>
            </w:r>
          </w:p>
        </w:tc>
        <w:tc>
          <w:tcPr>
            <w:tcW w:w="1081" w:type="pct"/>
          </w:tcPr>
          <w:p w:rsidR="00463FA4" w:rsidRPr="00305EAA" w:rsidRDefault="002766D9" w:rsidP="00CD135C">
            <w:pPr>
              <w:spacing w:line="530" w:lineRule="exact"/>
              <w:rPr>
                <w:kern w:val="0"/>
                <w:sz w:val="24"/>
                <w:szCs w:val="24"/>
              </w:rPr>
            </w:pPr>
            <w:r>
              <w:rPr>
                <w:kern w:val="0"/>
                <w:sz w:val="24"/>
                <w:szCs w:val="24"/>
              </w:rPr>
              <w:t>0.00</w:t>
            </w:r>
            <w:r w:rsidR="00463FA4" w:rsidRPr="00305EAA">
              <w:rPr>
                <w:kern w:val="0"/>
                <w:sz w:val="24"/>
                <w:szCs w:val="24"/>
              </w:rPr>
              <w:t>％</w:t>
            </w:r>
          </w:p>
        </w:tc>
        <w:tc>
          <w:tcPr>
            <w:tcW w:w="861" w:type="pct"/>
          </w:tcPr>
          <w:p w:rsidR="00463FA4" w:rsidRPr="00305EAA" w:rsidRDefault="002766D9" w:rsidP="00CD135C">
            <w:pPr>
              <w:spacing w:line="530" w:lineRule="exact"/>
              <w:rPr>
                <w:kern w:val="0"/>
                <w:sz w:val="24"/>
                <w:szCs w:val="24"/>
              </w:rPr>
            </w:pPr>
            <w:r>
              <w:rPr>
                <w:kern w:val="0"/>
                <w:sz w:val="24"/>
                <w:szCs w:val="24"/>
              </w:rPr>
              <w:t>0.00</w:t>
            </w:r>
            <w:r w:rsidR="00463FA4" w:rsidRPr="00305EAA">
              <w:rPr>
                <w:kern w:val="0"/>
                <w:sz w:val="24"/>
                <w:szCs w:val="24"/>
              </w:rPr>
              <w:t>％</w:t>
            </w:r>
          </w:p>
        </w:tc>
      </w:tr>
      <w:tr w:rsidR="00C711C3" w:rsidRPr="00305EAA" w:rsidTr="006D1F2F">
        <w:trPr>
          <w:jc w:val="center"/>
        </w:trPr>
        <w:tc>
          <w:tcPr>
            <w:tcW w:w="950" w:type="pct"/>
            <w:vMerge/>
            <w:vAlign w:val="center"/>
          </w:tcPr>
          <w:p w:rsidR="00463FA4" w:rsidRPr="00305EAA" w:rsidRDefault="00463FA4" w:rsidP="00B0591C">
            <w:pPr>
              <w:spacing w:line="530" w:lineRule="exact"/>
              <w:rPr>
                <w:sz w:val="24"/>
              </w:rPr>
            </w:pPr>
          </w:p>
        </w:tc>
        <w:tc>
          <w:tcPr>
            <w:tcW w:w="1101" w:type="pct"/>
            <w:vAlign w:val="center"/>
          </w:tcPr>
          <w:p w:rsidR="00463FA4" w:rsidRPr="00305EAA" w:rsidRDefault="00463FA4" w:rsidP="00B0591C">
            <w:pPr>
              <w:spacing w:line="530" w:lineRule="exact"/>
              <w:rPr>
                <w:rFonts w:hint="eastAsia"/>
                <w:sz w:val="24"/>
              </w:rPr>
            </w:pPr>
            <w:r w:rsidRPr="00305EAA">
              <w:rPr>
                <w:sz w:val="24"/>
              </w:rPr>
              <w:t>其他需要说明的事项</w:t>
            </w:r>
          </w:p>
        </w:tc>
        <w:tc>
          <w:tcPr>
            <w:tcW w:w="1007" w:type="pct"/>
          </w:tcPr>
          <w:p w:rsidR="00463FA4" w:rsidRPr="00305EAA" w:rsidRDefault="002766D9" w:rsidP="00CD135C">
            <w:pPr>
              <w:spacing w:line="530" w:lineRule="exact"/>
              <w:rPr>
                <w:rFonts w:hint="eastAsia"/>
                <w:kern w:val="0"/>
                <w:sz w:val="24"/>
                <w:szCs w:val="24"/>
              </w:rPr>
            </w:pPr>
            <w:r>
              <w:rPr>
                <w:kern w:val="0"/>
                <w:sz w:val="24"/>
                <w:szCs w:val="24"/>
              </w:rPr>
              <w:t>-</w:t>
            </w:r>
          </w:p>
        </w:tc>
        <w:tc>
          <w:tcPr>
            <w:tcW w:w="1081" w:type="pct"/>
          </w:tcPr>
          <w:p w:rsidR="00463FA4" w:rsidRPr="00305EAA" w:rsidRDefault="002766D9" w:rsidP="00CD135C">
            <w:pPr>
              <w:spacing w:line="530" w:lineRule="exact"/>
              <w:rPr>
                <w:rFonts w:hint="eastAsia"/>
                <w:kern w:val="0"/>
                <w:sz w:val="24"/>
                <w:szCs w:val="24"/>
              </w:rPr>
            </w:pPr>
            <w:r>
              <w:rPr>
                <w:kern w:val="0"/>
                <w:sz w:val="24"/>
                <w:szCs w:val="24"/>
              </w:rPr>
              <w:t>-</w:t>
            </w:r>
          </w:p>
        </w:tc>
        <w:tc>
          <w:tcPr>
            <w:tcW w:w="861" w:type="pct"/>
          </w:tcPr>
          <w:p w:rsidR="00463FA4" w:rsidRPr="00305EAA" w:rsidRDefault="002766D9" w:rsidP="00CD135C">
            <w:pPr>
              <w:spacing w:line="530" w:lineRule="exact"/>
              <w:rPr>
                <w:rFonts w:hint="eastAsia"/>
                <w:kern w:val="0"/>
                <w:sz w:val="24"/>
                <w:szCs w:val="24"/>
              </w:rPr>
            </w:pPr>
            <w:r>
              <w:rPr>
                <w:kern w:val="0"/>
                <w:sz w:val="24"/>
                <w:szCs w:val="24"/>
              </w:rPr>
              <w:t>-</w:t>
            </w:r>
          </w:p>
        </w:tc>
      </w:tr>
      <w:tr w:rsidR="00C711C3" w:rsidRPr="00305EAA" w:rsidTr="006D1F2F">
        <w:trPr>
          <w:jc w:val="center"/>
        </w:trPr>
        <w:tc>
          <w:tcPr>
            <w:tcW w:w="950" w:type="pct"/>
            <w:vMerge w:val="restart"/>
            <w:vAlign w:val="center"/>
          </w:tcPr>
          <w:p w:rsidR="00463FA4" w:rsidRPr="00305EAA" w:rsidRDefault="00463FA4" w:rsidP="00B0591C">
            <w:pPr>
              <w:spacing w:line="560" w:lineRule="exact"/>
              <w:rPr>
                <w:sz w:val="24"/>
              </w:rPr>
            </w:pPr>
            <w:r w:rsidRPr="00305EAA">
              <w:rPr>
                <w:sz w:val="24"/>
              </w:rPr>
              <w:t>其中：募集期间基金管理人的从业人</w:t>
            </w:r>
            <w:r w:rsidRPr="00305EAA">
              <w:rPr>
                <w:sz w:val="24"/>
              </w:rPr>
              <w:lastRenderedPageBreak/>
              <w:t>员认购本基金情况</w:t>
            </w:r>
          </w:p>
        </w:tc>
        <w:tc>
          <w:tcPr>
            <w:tcW w:w="1101" w:type="pct"/>
            <w:vAlign w:val="center"/>
          </w:tcPr>
          <w:p w:rsidR="00463FA4" w:rsidRPr="00305EAA" w:rsidRDefault="00463FA4" w:rsidP="00B0591C">
            <w:pPr>
              <w:spacing w:line="560" w:lineRule="exact"/>
              <w:rPr>
                <w:sz w:val="24"/>
              </w:rPr>
            </w:pPr>
            <w:r w:rsidRPr="00305EAA">
              <w:rPr>
                <w:sz w:val="24"/>
              </w:rPr>
              <w:lastRenderedPageBreak/>
              <w:t>认购的基金份额（单位：</w:t>
            </w:r>
            <w:r w:rsidRPr="00305EAA">
              <w:rPr>
                <w:sz w:val="24"/>
              </w:rPr>
              <w:t xml:space="preserve"> </w:t>
            </w:r>
            <w:r w:rsidRPr="00305EAA">
              <w:rPr>
                <w:rFonts w:hint="eastAsia"/>
                <w:sz w:val="24"/>
              </w:rPr>
              <w:t>份</w:t>
            </w:r>
            <w:r w:rsidRPr="00305EAA">
              <w:rPr>
                <w:sz w:val="24"/>
              </w:rPr>
              <w:t>）</w:t>
            </w:r>
          </w:p>
        </w:tc>
        <w:tc>
          <w:tcPr>
            <w:tcW w:w="1007" w:type="pct"/>
          </w:tcPr>
          <w:p w:rsidR="00463FA4" w:rsidRPr="00305EAA" w:rsidRDefault="002766D9" w:rsidP="00CD135C">
            <w:pPr>
              <w:spacing w:line="530" w:lineRule="exact"/>
              <w:rPr>
                <w:kern w:val="0"/>
                <w:sz w:val="24"/>
                <w:szCs w:val="24"/>
              </w:rPr>
            </w:pPr>
            <w:r>
              <w:rPr>
                <w:kern w:val="0"/>
                <w:sz w:val="24"/>
                <w:szCs w:val="24"/>
              </w:rPr>
              <w:t>0.00</w:t>
            </w:r>
          </w:p>
        </w:tc>
        <w:tc>
          <w:tcPr>
            <w:tcW w:w="1081" w:type="pct"/>
          </w:tcPr>
          <w:p w:rsidR="00463FA4" w:rsidRPr="00305EAA" w:rsidRDefault="002766D9" w:rsidP="00CD135C">
            <w:pPr>
              <w:spacing w:line="530" w:lineRule="exact"/>
              <w:rPr>
                <w:kern w:val="0"/>
                <w:sz w:val="24"/>
                <w:szCs w:val="24"/>
              </w:rPr>
            </w:pPr>
            <w:r>
              <w:rPr>
                <w:kern w:val="0"/>
                <w:sz w:val="24"/>
                <w:szCs w:val="24"/>
              </w:rPr>
              <w:t>0.00</w:t>
            </w:r>
          </w:p>
        </w:tc>
        <w:tc>
          <w:tcPr>
            <w:tcW w:w="861" w:type="pct"/>
          </w:tcPr>
          <w:p w:rsidR="00463FA4" w:rsidRPr="00305EAA" w:rsidRDefault="002766D9" w:rsidP="00CD135C">
            <w:pPr>
              <w:spacing w:line="530" w:lineRule="exact"/>
              <w:rPr>
                <w:kern w:val="0"/>
                <w:sz w:val="24"/>
                <w:szCs w:val="24"/>
              </w:rPr>
            </w:pPr>
            <w:r>
              <w:rPr>
                <w:kern w:val="0"/>
                <w:sz w:val="24"/>
                <w:szCs w:val="24"/>
              </w:rPr>
              <w:t>0.00</w:t>
            </w:r>
          </w:p>
        </w:tc>
      </w:tr>
      <w:tr w:rsidR="00C711C3" w:rsidRPr="00305EAA" w:rsidTr="006D1F2F">
        <w:trPr>
          <w:jc w:val="center"/>
        </w:trPr>
        <w:tc>
          <w:tcPr>
            <w:tcW w:w="950" w:type="pct"/>
            <w:vMerge/>
            <w:vAlign w:val="center"/>
          </w:tcPr>
          <w:p w:rsidR="00463FA4" w:rsidRPr="00305EAA" w:rsidRDefault="00463FA4" w:rsidP="00B0591C">
            <w:pPr>
              <w:spacing w:line="560" w:lineRule="exact"/>
              <w:rPr>
                <w:sz w:val="24"/>
              </w:rPr>
            </w:pPr>
          </w:p>
        </w:tc>
        <w:tc>
          <w:tcPr>
            <w:tcW w:w="1101" w:type="pct"/>
            <w:vAlign w:val="center"/>
          </w:tcPr>
          <w:p w:rsidR="00463FA4" w:rsidRPr="00305EAA" w:rsidRDefault="00463FA4" w:rsidP="00B0591C">
            <w:pPr>
              <w:spacing w:line="560" w:lineRule="exact"/>
              <w:rPr>
                <w:sz w:val="24"/>
              </w:rPr>
            </w:pPr>
            <w:r w:rsidRPr="00305EAA">
              <w:rPr>
                <w:sz w:val="24"/>
              </w:rPr>
              <w:t>占基金总份额</w:t>
            </w:r>
            <w:r w:rsidRPr="00305EAA">
              <w:rPr>
                <w:sz w:val="24"/>
              </w:rPr>
              <w:lastRenderedPageBreak/>
              <w:t>比例</w:t>
            </w:r>
          </w:p>
        </w:tc>
        <w:tc>
          <w:tcPr>
            <w:tcW w:w="1007" w:type="pct"/>
          </w:tcPr>
          <w:p w:rsidR="00463FA4" w:rsidRPr="00305EAA" w:rsidRDefault="002766D9" w:rsidP="00CD135C">
            <w:pPr>
              <w:spacing w:line="530" w:lineRule="exact"/>
              <w:rPr>
                <w:kern w:val="0"/>
                <w:sz w:val="24"/>
                <w:szCs w:val="24"/>
              </w:rPr>
            </w:pPr>
            <w:r>
              <w:rPr>
                <w:kern w:val="0"/>
                <w:sz w:val="24"/>
                <w:szCs w:val="24"/>
              </w:rPr>
              <w:lastRenderedPageBreak/>
              <w:t>0.00</w:t>
            </w:r>
            <w:r w:rsidR="00463FA4" w:rsidRPr="00305EAA">
              <w:rPr>
                <w:kern w:val="0"/>
                <w:sz w:val="24"/>
                <w:szCs w:val="24"/>
              </w:rPr>
              <w:t>％</w:t>
            </w:r>
          </w:p>
        </w:tc>
        <w:tc>
          <w:tcPr>
            <w:tcW w:w="1081" w:type="pct"/>
          </w:tcPr>
          <w:p w:rsidR="00463FA4" w:rsidRPr="00305EAA" w:rsidRDefault="002766D9" w:rsidP="006A6C5E">
            <w:pPr>
              <w:spacing w:line="530" w:lineRule="exact"/>
              <w:rPr>
                <w:kern w:val="0"/>
                <w:sz w:val="24"/>
                <w:szCs w:val="24"/>
              </w:rPr>
            </w:pPr>
            <w:r>
              <w:rPr>
                <w:kern w:val="0"/>
                <w:sz w:val="24"/>
                <w:szCs w:val="24"/>
              </w:rPr>
              <w:t>0.00</w:t>
            </w:r>
            <w:r w:rsidR="00463FA4" w:rsidRPr="00305EAA">
              <w:rPr>
                <w:kern w:val="0"/>
                <w:sz w:val="24"/>
                <w:szCs w:val="24"/>
              </w:rPr>
              <w:t>％</w:t>
            </w:r>
          </w:p>
        </w:tc>
        <w:tc>
          <w:tcPr>
            <w:tcW w:w="861" w:type="pct"/>
          </w:tcPr>
          <w:p w:rsidR="00463FA4" w:rsidRPr="00305EAA" w:rsidRDefault="002766D9" w:rsidP="00CD135C">
            <w:pPr>
              <w:spacing w:line="530" w:lineRule="exact"/>
              <w:rPr>
                <w:kern w:val="0"/>
                <w:sz w:val="24"/>
                <w:szCs w:val="24"/>
              </w:rPr>
            </w:pPr>
            <w:r>
              <w:rPr>
                <w:kern w:val="0"/>
                <w:sz w:val="24"/>
                <w:szCs w:val="24"/>
              </w:rPr>
              <w:t>0.00</w:t>
            </w:r>
            <w:r w:rsidR="00463FA4" w:rsidRPr="00305EAA">
              <w:rPr>
                <w:kern w:val="0"/>
                <w:sz w:val="24"/>
                <w:szCs w:val="24"/>
              </w:rPr>
              <w:t>％</w:t>
            </w:r>
          </w:p>
        </w:tc>
      </w:tr>
      <w:tr w:rsidR="00280649" w:rsidRPr="00305EAA" w:rsidTr="00C9488E">
        <w:trPr>
          <w:jc w:val="center"/>
        </w:trPr>
        <w:tc>
          <w:tcPr>
            <w:tcW w:w="2051" w:type="pct"/>
            <w:gridSpan w:val="2"/>
            <w:vAlign w:val="center"/>
          </w:tcPr>
          <w:p w:rsidR="00280649" w:rsidRPr="00305EAA" w:rsidRDefault="00280649" w:rsidP="00B0591C">
            <w:pPr>
              <w:spacing w:line="560" w:lineRule="exact"/>
              <w:rPr>
                <w:rFonts w:hint="eastAsia"/>
                <w:sz w:val="24"/>
              </w:rPr>
            </w:pPr>
            <w:r w:rsidRPr="00305EAA">
              <w:rPr>
                <w:sz w:val="24"/>
              </w:rPr>
              <w:lastRenderedPageBreak/>
              <w:t>募集期限届满基金是否符合法律法规规定的办理基金备案手续的条件</w:t>
            </w:r>
          </w:p>
        </w:tc>
        <w:tc>
          <w:tcPr>
            <w:tcW w:w="2949" w:type="pct"/>
            <w:gridSpan w:val="3"/>
          </w:tcPr>
          <w:p w:rsidR="00280649" w:rsidRPr="00305EAA" w:rsidRDefault="00280649" w:rsidP="00B0591C">
            <w:pPr>
              <w:spacing w:line="560" w:lineRule="exact"/>
              <w:rPr>
                <w:rFonts w:hint="eastAsia"/>
                <w:kern w:val="0"/>
                <w:sz w:val="24"/>
              </w:rPr>
            </w:pPr>
            <w:r w:rsidRPr="00305EAA">
              <w:rPr>
                <w:rFonts w:hint="eastAsia"/>
                <w:sz w:val="24"/>
              </w:rPr>
              <w:t>是</w:t>
            </w:r>
          </w:p>
        </w:tc>
      </w:tr>
      <w:tr w:rsidR="00280649" w:rsidRPr="00305EAA" w:rsidTr="00C9488E">
        <w:trPr>
          <w:jc w:val="center"/>
        </w:trPr>
        <w:tc>
          <w:tcPr>
            <w:tcW w:w="2051" w:type="pct"/>
            <w:gridSpan w:val="2"/>
            <w:vAlign w:val="center"/>
          </w:tcPr>
          <w:p w:rsidR="00280649" w:rsidRPr="00305EAA" w:rsidRDefault="00280649" w:rsidP="00B0591C">
            <w:pPr>
              <w:spacing w:line="560" w:lineRule="exact"/>
              <w:rPr>
                <w:sz w:val="24"/>
              </w:rPr>
            </w:pPr>
            <w:r w:rsidRPr="00305EAA">
              <w:rPr>
                <w:sz w:val="24"/>
              </w:rPr>
              <w:t>向中国证监会办理基金备案手续获得书面确认的日期</w:t>
            </w:r>
          </w:p>
        </w:tc>
        <w:tc>
          <w:tcPr>
            <w:tcW w:w="2949" w:type="pct"/>
            <w:gridSpan w:val="3"/>
          </w:tcPr>
          <w:p w:rsidR="00280649" w:rsidRPr="00305EAA" w:rsidRDefault="000C2812" w:rsidP="00AB1D88">
            <w:pPr>
              <w:spacing w:line="560" w:lineRule="exact"/>
              <w:rPr>
                <w:kern w:val="0"/>
                <w:sz w:val="24"/>
              </w:rPr>
            </w:pPr>
            <w:r>
              <w:rPr>
                <w:rFonts w:hint="eastAsia"/>
                <w:sz w:val="24"/>
              </w:rPr>
              <w:t>202</w:t>
            </w:r>
            <w:r w:rsidR="00C233F8">
              <w:rPr>
                <w:sz w:val="24"/>
              </w:rPr>
              <w:t>5</w:t>
            </w:r>
            <w:r w:rsidR="00654092" w:rsidRPr="008F21A7">
              <w:rPr>
                <w:sz w:val="24"/>
              </w:rPr>
              <w:t>年</w:t>
            </w:r>
            <w:r w:rsidR="002766D9">
              <w:rPr>
                <w:sz w:val="24"/>
              </w:rPr>
              <w:t>12</w:t>
            </w:r>
            <w:r w:rsidR="00280649" w:rsidRPr="008F21A7">
              <w:rPr>
                <w:sz w:val="24"/>
              </w:rPr>
              <w:t>月</w:t>
            </w:r>
            <w:r w:rsidR="002766D9">
              <w:rPr>
                <w:sz w:val="24"/>
              </w:rPr>
              <w:t>9</w:t>
            </w:r>
            <w:r w:rsidR="00280649" w:rsidRPr="008F21A7">
              <w:rPr>
                <w:sz w:val="24"/>
              </w:rPr>
              <w:t>日</w:t>
            </w:r>
          </w:p>
        </w:tc>
      </w:tr>
    </w:tbl>
    <w:p w:rsidR="003D2D51" w:rsidRPr="00305EAA" w:rsidRDefault="006F0F2F" w:rsidP="00B75DBC">
      <w:pPr>
        <w:spacing w:line="560" w:lineRule="exact"/>
        <w:rPr>
          <w:rFonts w:hint="eastAsia"/>
          <w:sz w:val="24"/>
        </w:rPr>
      </w:pPr>
      <w:r w:rsidRPr="00305EAA">
        <w:rPr>
          <w:sz w:val="24"/>
        </w:rPr>
        <w:t>注：</w:t>
      </w:r>
      <w:bookmarkStart w:id="21" w:name="_Toc275961393"/>
    </w:p>
    <w:p w:rsidR="00BF6780" w:rsidRPr="00305EAA" w:rsidRDefault="00BF6780" w:rsidP="003D2D51">
      <w:pPr>
        <w:numPr>
          <w:ilvl w:val="0"/>
          <w:numId w:val="1"/>
        </w:numPr>
        <w:spacing w:line="560" w:lineRule="exact"/>
        <w:rPr>
          <w:rFonts w:hint="eastAsia"/>
          <w:sz w:val="24"/>
        </w:rPr>
      </w:pPr>
      <w:r w:rsidRPr="00305EAA">
        <w:rPr>
          <w:rFonts w:hint="eastAsia"/>
          <w:sz w:val="24"/>
        </w:rPr>
        <w:t>本次基金募集期间所发生的与本基金有关的律师费、会计师费、信息披露费等费用不从基金财产中列支。</w:t>
      </w:r>
    </w:p>
    <w:p w:rsidR="00194792" w:rsidRPr="00305EAA" w:rsidRDefault="002766D9" w:rsidP="00194792">
      <w:pPr>
        <w:numPr>
          <w:ilvl w:val="0"/>
          <w:numId w:val="1"/>
        </w:numPr>
        <w:spacing w:line="560" w:lineRule="exact"/>
        <w:rPr>
          <w:rFonts w:hint="eastAsia"/>
          <w:sz w:val="24"/>
        </w:rPr>
      </w:pPr>
      <w:r w:rsidRPr="00350F7E">
        <w:rPr>
          <w:rFonts w:ascii="宋体" w:hAnsi="宋体" w:hint="eastAsia"/>
          <w:sz w:val="24"/>
          <w:szCs w:val="24"/>
        </w:rPr>
        <w:t>本公司高级管理人员、基金投资和研究部门负责人</w:t>
      </w:r>
      <w:r w:rsidRPr="00664152">
        <w:rPr>
          <w:rFonts w:ascii="宋体" w:hAnsi="宋体" w:hint="eastAsia"/>
          <w:sz w:val="24"/>
          <w:szCs w:val="24"/>
        </w:rPr>
        <w:t>未持有本基金基金份额</w:t>
      </w:r>
      <w:r w:rsidR="00194792" w:rsidRPr="00305EAA">
        <w:rPr>
          <w:rFonts w:hint="eastAsia"/>
          <w:sz w:val="24"/>
        </w:rPr>
        <w:t>。</w:t>
      </w:r>
    </w:p>
    <w:p w:rsidR="00194792" w:rsidRPr="00305EAA" w:rsidRDefault="002766D9" w:rsidP="00194792">
      <w:pPr>
        <w:numPr>
          <w:ilvl w:val="0"/>
          <w:numId w:val="1"/>
        </w:numPr>
        <w:spacing w:line="560" w:lineRule="exact"/>
        <w:rPr>
          <w:rFonts w:hint="eastAsia"/>
          <w:sz w:val="24"/>
        </w:rPr>
      </w:pPr>
      <w:r w:rsidRPr="00350F7E">
        <w:rPr>
          <w:rFonts w:ascii="宋体" w:hAnsi="宋体" w:hint="eastAsia"/>
          <w:sz w:val="24"/>
          <w:szCs w:val="24"/>
        </w:rPr>
        <w:t>本基金的基金经理</w:t>
      </w:r>
      <w:r w:rsidRPr="00664152">
        <w:rPr>
          <w:rFonts w:ascii="宋体" w:hAnsi="宋体" w:hint="eastAsia"/>
          <w:sz w:val="24"/>
          <w:szCs w:val="24"/>
        </w:rPr>
        <w:t>未持有本基金基金份额</w:t>
      </w:r>
      <w:r w:rsidR="00194792" w:rsidRPr="00305EAA">
        <w:rPr>
          <w:rFonts w:hint="eastAsia"/>
          <w:sz w:val="24"/>
        </w:rPr>
        <w:t>。</w:t>
      </w:r>
    </w:p>
    <w:p w:rsidR="006F0F2F" w:rsidRPr="00B75DBC" w:rsidRDefault="006F0F2F" w:rsidP="00B75DBC">
      <w:pPr>
        <w:pStyle w:val="2"/>
        <w:spacing w:line="530" w:lineRule="exact"/>
        <w:rPr>
          <w:rFonts w:ascii="Times New Roman" w:eastAsia="方正仿宋简体" w:hAnsi="Times New Roman" w:hint="eastAsia"/>
          <w:color w:val="000000"/>
          <w:sz w:val="24"/>
        </w:rPr>
      </w:pPr>
      <w:r w:rsidRPr="00B75DBC">
        <w:rPr>
          <w:rFonts w:ascii="Times New Roman" w:eastAsia="方正仿宋简体" w:hAnsi="Times New Roman"/>
          <w:color w:val="000000"/>
          <w:sz w:val="24"/>
        </w:rPr>
        <w:t xml:space="preserve">3 </w:t>
      </w:r>
      <w:r w:rsidRPr="00B75DBC">
        <w:rPr>
          <w:rFonts w:ascii="Times New Roman" w:eastAsia="方正仿宋简体" w:hAnsi="Times New Roman"/>
          <w:color w:val="000000"/>
          <w:sz w:val="24"/>
        </w:rPr>
        <w:t>其他需要提示的事项</w:t>
      </w:r>
      <w:bookmarkEnd w:id="21"/>
    </w:p>
    <w:p w:rsidR="002A49B1" w:rsidRDefault="002A49B1" w:rsidP="002A49B1">
      <w:pPr>
        <w:spacing w:line="560" w:lineRule="exact"/>
        <w:ind w:firstLineChars="200" w:firstLine="480"/>
        <w:rPr>
          <w:rFonts w:hint="eastAsia"/>
          <w:color w:val="000000"/>
          <w:sz w:val="24"/>
        </w:rPr>
      </w:pPr>
      <w:r w:rsidRPr="002A49B1">
        <w:rPr>
          <w:rFonts w:hint="eastAsia"/>
          <w:color w:val="000000"/>
          <w:sz w:val="24"/>
        </w:rPr>
        <w:t>投资者可以到本基金销售机构的网点查询认</w:t>
      </w:r>
      <w:r w:rsidRPr="006E744D">
        <w:rPr>
          <w:rFonts w:hint="eastAsia"/>
          <w:color w:val="000000"/>
          <w:sz w:val="24"/>
        </w:rPr>
        <w:t>购交</w:t>
      </w:r>
      <w:r w:rsidRPr="00B75DBC">
        <w:rPr>
          <w:rFonts w:hint="eastAsia"/>
          <w:color w:val="000000"/>
          <w:sz w:val="24"/>
        </w:rPr>
        <w:t>易确认情况，也可以通过本基金管理人的网站（</w:t>
      </w:r>
      <w:hyperlink r:id="rId8" w:history="1">
        <w:r w:rsidRPr="00B75DBC">
          <w:rPr>
            <w:rFonts w:hint="eastAsia"/>
            <w:sz w:val="24"/>
          </w:rPr>
          <w:t>www.ftsfund.com</w:t>
        </w:r>
      </w:hyperlink>
      <w:r w:rsidRPr="00B75DBC">
        <w:rPr>
          <w:rFonts w:hint="eastAsia"/>
          <w:color w:val="000000"/>
          <w:sz w:val="24"/>
        </w:rPr>
        <w:t>）或客户服务电话（</w:t>
      </w:r>
      <w:r w:rsidRPr="00B75DBC">
        <w:rPr>
          <w:rFonts w:hint="eastAsia"/>
          <w:color w:val="000000"/>
          <w:sz w:val="24"/>
        </w:rPr>
        <w:t>4007004518</w:t>
      </w:r>
      <w:r w:rsidRPr="00B75DBC">
        <w:rPr>
          <w:rFonts w:hint="eastAsia"/>
          <w:color w:val="000000"/>
          <w:sz w:val="24"/>
        </w:rPr>
        <w:t>，</w:t>
      </w:r>
      <w:r w:rsidRPr="00B75DBC">
        <w:rPr>
          <w:rFonts w:hint="eastAsia"/>
          <w:color w:val="000000"/>
          <w:sz w:val="24"/>
        </w:rPr>
        <w:t>95105680</w:t>
      </w:r>
      <w:r w:rsidRPr="00B75DBC">
        <w:rPr>
          <w:rFonts w:hint="eastAsia"/>
          <w:color w:val="000000"/>
          <w:sz w:val="24"/>
        </w:rPr>
        <w:t>或</w:t>
      </w:r>
      <w:r w:rsidRPr="00B75DBC">
        <w:rPr>
          <w:rFonts w:hint="eastAsia"/>
          <w:color w:val="000000"/>
          <w:sz w:val="24"/>
        </w:rPr>
        <w:t>021-38789555</w:t>
      </w:r>
      <w:r w:rsidRPr="00B75DBC">
        <w:rPr>
          <w:rFonts w:hint="eastAsia"/>
          <w:color w:val="000000"/>
          <w:sz w:val="24"/>
        </w:rPr>
        <w:t>）查询交易确认情况。</w:t>
      </w:r>
    </w:p>
    <w:p w:rsidR="00DF18BF" w:rsidRPr="009652E7" w:rsidRDefault="00EA3AB5" w:rsidP="00614642">
      <w:pPr>
        <w:spacing w:line="560" w:lineRule="exact"/>
        <w:ind w:firstLineChars="200" w:firstLine="480"/>
        <w:rPr>
          <w:rFonts w:hint="eastAsia"/>
          <w:color w:val="000000"/>
          <w:sz w:val="24"/>
        </w:rPr>
      </w:pPr>
      <w:r w:rsidRPr="009D0B2A">
        <w:rPr>
          <w:rFonts w:hint="eastAsia"/>
          <w:color w:val="000000"/>
          <w:sz w:val="24"/>
        </w:rPr>
        <w:t>本基金管理人</w:t>
      </w:r>
      <w:r>
        <w:rPr>
          <w:rFonts w:hint="eastAsia"/>
          <w:color w:val="000000"/>
          <w:sz w:val="24"/>
        </w:rPr>
        <w:t>会</w:t>
      </w:r>
      <w:r w:rsidR="00DF18BF" w:rsidRPr="009D0B2A">
        <w:rPr>
          <w:rFonts w:hint="eastAsia"/>
          <w:color w:val="000000"/>
          <w:sz w:val="24"/>
        </w:rPr>
        <w:t>根据本基金招募说明书和基金合同的有关规定办理基金的日常申购、赎回业务。本基金管理人会在申购、赎回开放日前依照《公开募集证券投资基金信息披露管理办法》的有关规定在</w:t>
      </w:r>
      <w:r w:rsidR="000C7E6E" w:rsidRPr="009D0B2A">
        <w:rPr>
          <w:rFonts w:hint="eastAsia"/>
          <w:color w:val="000000"/>
          <w:sz w:val="24"/>
        </w:rPr>
        <w:t>规定媒介</w:t>
      </w:r>
      <w:r w:rsidR="00DF18BF" w:rsidRPr="009D0B2A">
        <w:rPr>
          <w:rFonts w:hint="eastAsia"/>
          <w:color w:val="000000"/>
          <w:sz w:val="24"/>
        </w:rPr>
        <w:t>上公告申购与赎回的开始时间，敬请投资者关注。</w:t>
      </w:r>
    </w:p>
    <w:p w:rsidR="006B2527" w:rsidRDefault="006B2527" w:rsidP="006B2527">
      <w:pPr>
        <w:spacing w:line="560" w:lineRule="exact"/>
        <w:ind w:firstLineChars="200" w:firstLine="480"/>
        <w:rPr>
          <w:rFonts w:hint="eastAsia"/>
          <w:color w:val="000000"/>
          <w:sz w:val="24"/>
        </w:rPr>
      </w:pPr>
      <w:r w:rsidRPr="006B2527">
        <w:rPr>
          <w:rFonts w:hint="eastAsia"/>
          <w:color w:val="000000"/>
          <w:sz w:val="24"/>
        </w:rPr>
        <w:t>风险提示：</w:t>
      </w:r>
      <w:r w:rsidR="004E2CAA" w:rsidRPr="004E2CAA">
        <w:rPr>
          <w:rFonts w:hint="eastAsia"/>
          <w:color w:val="000000"/>
          <w:sz w:val="24"/>
        </w:rPr>
        <w:t>本公司承诺以诚实信用、勤勉尽责的原则管理和运用基金资产，但不保证基金盈利或最低收益。</w:t>
      </w:r>
      <w:r w:rsidR="00800D0F" w:rsidRPr="004E2CAA">
        <w:rPr>
          <w:rFonts w:hint="eastAsia"/>
          <w:color w:val="000000"/>
          <w:sz w:val="24"/>
        </w:rPr>
        <w:t>本基金以</w:t>
      </w:r>
      <w:r w:rsidR="00800D0F" w:rsidRPr="004E2CAA">
        <w:rPr>
          <w:rFonts w:hint="eastAsia"/>
          <w:color w:val="000000"/>
          <w:sz w:val="24"/>
        </w:rPr>
        <w:t>1</w:t>
      </w:r>
      <w:r w:rsidR="00800D0F" w:rsidRPr="004E2CAA">
        <w:rPr>
          <w:rFonts w:hint="eastAsia"/>
          <w:color w:val="000000"/>
          <w:sz w:val="24"/>
        </w:rPr>
        <w:t>元初始面值开展基金募集，在市场波动等因素的影响下，基金投资有可能出现亏损或基金净值有可能低于初始面值。</w:t>
      </w:r>
      <w:r w:rsidR="004E2CAA" w:rsidRPr="004E2CAA">
        <w:rPr>
          <w:rFonts w:hint="eastAsia"/>
          <w:color w:val="000000"/>
          <w:sz w:val="24"/>
        </w:rPr>
        <w:t>基金的过往业绩及其净值高低并不预示其未来业绩表现。基金管理人所管理的其它基金的业绩并不构成对本基金业绩表现的保证。本基金管理人提醒投资者基金投资的“买者自负”原则，基金投资风险和本金亏损由投资者自行承担。投资者应认真阅读《基金合同》</w:t>
      </w:r>
      <w:r w:rsidR="00886AC9">
        <w:rPr>
          <w:rFonts w:hint="eastAsia"/>
          <w:color w:val="000000"/>
          <w:sz w:val="24"/>
        </w:rPr>
        <w:t>、</w:t>
      </w:r>
      <w:r w:rsidR="004E2CAA" w:rsidRPr="004E2CAA">
        <w:rPr>
          <w:rFonts w:hint="eastAsia"/>
          <w:color w:val="000000"/>
          <w:sz w:val="24"/>
        </w:rPr>
        <w:t>《招募说明书》</w:t>
      </w:r>
      <w:r w:rsidR="00886AC9">
        <w:rPr>
          <w:rFonts w:hint="eastAsia"/>
          <w:color w:val="000000"/>
          <w:sz w:val="24"/>
        </w:rPr>
        <w:t>和</w:t>
      </w:r>
      <w:r w:rsidR="00886AC9">
        <w:rPr>
          <w:color w:val="000000"/>
          <w:sz w:val="24"/>
        </w:rPr>
        <w:t>产品资料概要</w:t>
      </w:r>
      <w:r w:rsidR="004E2CAA" w:rsidRPr="004E2CAA">
        <w:rPr>
          <w:rFonts w:hint="eastAsia"/>
          <w:color w:val="000000"/>
          <w:sz w:val="24"/>
        </w:rPr>
        <w:t>等相关基金法律文件，了解所投资基金的风险收益特征，并根据自身风险承受能力选择适合自己的基金产品。敬请投资者注意投资风险。</w:t>
      </w:r>
    </w:p>
    <w:p w:rsidR="00FE0990" w:rsidRDefault="00FE0990" w:rsidP="00B75DBC">
      <w:pPr>
        <w:spacing w:line="560" w:lineRule="exact"/>
        <w:ind w:firstLineChars="200" w:firstLine="480"/>
        <w:rPr>
          <w:rFonts w:hint="eastAsia"/>
          <w:color w:val="000000"/>
          <w:sz w:val="24"/>
        </w:rPr>
      </w:pPr>
    </w:p>
    <w:p w:rsidR="00BB12B4" w:rsidRDefault="00BB12B4" w:rsidP="00B75DBC">
      <w:pPr>
        <w:spacing w:line="560" w:lineRule="exact"/>
        <w:ind w:firstLineChars="200" w:firstLine="480"/>
        <w:rPr>
          <w:rFonts w:hint="eastAsia"/>
          <w:color w:val="000000"/>
          <w:sz w:val="24"/>
        </w:rPr>
      </w:pPr>
    </w:p>
    <w:p w:rsidR="00BB12B4" w:rsidRPr="00BB12B4" w:rsidRDefault="00BB12B4" w:rsidP="00F4136C">
      <w:pPr>
        <w:ind w:left="3840" w:firstLine="480"/>
        <w:jc w:val="right"/>
        <w:rPr>
          <w:rFonts w:hint="eastAsia"/>
          <w:color w:val="000000"/>
          <w:sz w:val="24"/>
        </w:rPr>
      </w:pPr>
      <w:r w:rsidRPr="00BB12B4">
        <w:rPr>
          <w:rFonts w:hint="eastAsia"/>
          <w:color w:val="000000"/>
          <w:sz w:val="24"/>
        </w:rPr>
        <w:t>国海富兰克林基金管理有限公司</w:t>
      </w:r>
    </w:p>
    <w:p w:rsidR="002C2CEF" w:rsidRPr="00305EAA" w:rsidRDefault="00A4399F" w:rsidP="00F4136C">
      <w:pPr>
        <w:ind w:leftChars="1200" w:left="3840" w:firstLineChars="500" w:firstLine="1200"/>
        <w:jc w:val="right"/>
        <w:rPr>
          <w:sz w:val="24"/>
        </w:rPr>
      </w:pPr>
      <w:r w:rsidRPr="00305EAA">
        <w:rPr>
          <w:rFonts w:hint="eastAsia"/>
          <w:sz w:val="24"/>
        </w:rPr>
        <w:t>二〇</w:t>
      </w:r>
      <w:r w:rsidR="0022698E" w:rsidRPr="00305EAA">
        <w:rPr>
          <w:rFonts w:hint="eastAsia"/>
          <w:sz w:val="24"/>
        </w:rPr>
        <w:t>二</w:t>
      </w:r>
      <w:r w:rsidR="00702DED">
        <w:rPr>
          <w:rFonts w:hint="eastAsia"/>
          <w:sz w:val="24"/>
        </w:rPr>
        <w:t>五</w:t>
      </w:r>
      <w:r w:rsidRPr="00305EAA">
        <w:rPr>
          <w:rFonts w:hint="eastAsia"/>
          <w:sz w:val="24"/>
        </w:rPr>
        <w:t>年</w:t>
      </w:r>
      <w:r w:rsidR="00C711C3">
        <w:rPr>
          <w:rFonts w:hint="eastAsia"/>
          <w:sz w:val="24"/>
        </w:rPr>
        <w:t>十二</w:t>
      </w:r>
      <w:r w:rsidR="00F9672D" w:rsidRPr="00305EAA">
        <w:rPr>
          <w:rFonts w:hint="eastAsia"/>
          <w:sz w:val="24"/>
        </w:rPr>
        <w:t>月</w:t>
      </w:r>
      <w:r w:rsidR="00C711C3">
        <w:rPr>
          <w:rFonts w:hint="eastAsia"/>
          <w:sz w:val="24"/>
        </w:rPr>
        <w:t>十</w:t>
      </w:r>
      <w:r w:rsidR="00F9672D" w:rsidRPr="00305EAA">
        <w:rPr>
          <w:rFonts w:hint="eastAsia"/>
          <w:sz w:val="24"/>
        </w:rPr>
        <w:t>日</w:t>
      </w:r>
    </w:p>
    <w:sectPr w:rsidR="002C2CEF" w:rsidRPr="00305E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F2E" w:rsidRDefault="00425F2E">
      <w:r>
        <w:separator/>
      </w:r>
    </w:p>
  </w:endnote>
  <w:endnote w:type="continuationSeparator" w:id="0">
    <w:p w:rsidR="00425F2E" w:rsidRDefault="00425F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F2E" w:rsidRDefault="00425F2E">
      <w:r>
        <w:separator/>
      </w:r>
    </w:p>
  </w:footnote>
  <w:footnote w:type="continuationSeparator" w:id="0">
    <w:p w:rsidR="00425F2E" w:rsidRDefault="00425F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13790"/>
    <w:multiLevelType w:val="hybridMultilevel"/>
    <w:tmpl w:val="BF3E5470"/>
    <w:lvl w:ilvl="0" w:tplc="A276043E">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trackRevisions/>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F0F2F"/>
    <w:rsid w:val="00001BBD"/>
    <w:rsid w:val="000022FC"/>
    <w:rsid w:val="00004732"/>
    <w:rsid w:val="00004F3A"/>
    <w:rsid w:val="00004F53"/>
    <w:rsid w:val="000068C3"/>
    <w:rsid w:val="00006CA9"/>
    <w:rsid w:val="00006FB7"/>
    <w:rsid w:val="000075AA"/>
    <w:rsid w:val="00010210"/>
    <w:rsid w:val="00010C6C"/>
    <w:rsid w:val="00010F2A"/>
    <w:rsid w:val="00011C67"/>
    <w:rsid w:val="00012EAD"/>
    <w:rsid w:val="00015BC1"/>
    <w:rsid w:val="0001601F"/>
    <w:rsid w:val="00021040"/>
    <w:rsid w:val="00021274"/>
    <w:rsid w:val="000212AF"/>
    <w:rsid w:val="000212C2"/>
    <w:rsid w:val="000235A2"/>
    <w:rsid w:val="00024DBF"/>
    <w:rsid w:val="00025EF9"/>
    <w:rsid w:val="0003370F"/>
    <w:rsid w:val="00035A67"/>
    <w:rsid w:val="00035BD9"/>
    <w:rsid w:val="000362EA"/>
    <w:rsid w:val="00037767"/>
    <w:rsid w:val="00037A0D"/>
    <w:rsid w:val="000414C5"/>
    <w:rsid w:val="000420BA"/>
    <w:rsid w:val="0004274D"/>
    <w:rsid w:val="00042DFA"/>
    <w:rsid w:val="0004337C"/>
    <w:rsid w:val="00043B17"/>
    <w:rsid w:val="00043C91"/>
    <w:rsid w:val="00044F74"/>
    <w:rsid w:val="00047BF1"/>
    <w:rsid w:val="00052635"/>
    <w:rsid w:val="00053DA5"/>
    <w:rsid w:val="00055325"/>
    <w:rsid w:val="00055853"/>
    <w:rsid w:val="00061302"/>
    <w:rsid w:val="00061E41"/>
    <w:rsid w:val="0006310B"/>
    <w:rsid w:val="000646A2"/>
    <w:rsid w:val="00065F71"/>
    <w:rsid w:val="00066A49"/>
    <w:rsid w:val="00066EE2"/>
    <w:rsid w:val="00067F0E"/>
    <w:rsid w:val="00071BBB"/>
    <w:rsid w:val="000728E0"/>
    <w:rsid w:val="0007599D"/>
    <w:rsid w:val="0007685D"/>
    <w:rsid w:val="00076CE6"/>
    <w:rsid w:val="0008253F"/>
    <w:rsid w:val="0008681E"/>
    <w:rsid w:val="000916D9"/>
    <w:rsid w:val="000919A2"/>
    <w:rsid w:val="00092371"/>
    <w:rsid w:val="00093BB9"/>
    <w:rsid w:val="000964C5"/>
    <w:rsid w:val="00096FA0"/>
    <w:rsid w:val="000A1788"/>
    <w:rsid w:val="000A2A16"/>
    <w:rsid w:val="000A5111"/>
    <w:rsid w:val="000B0444"/>
    <w:rsid w:val="000B2312"/>
    <w:rsid w:val="000B4DB2"/>
    <w:rsid w:val="000B5789"/>
    <w:rsid w:val="000B598E"/>
    <w:rsid w:val="000B5D06"/>
    <w:rsid w:val="000C018C"/>
    <w:rsid w:val="000C0A7C"/>
    <w:rsid w:val="000C0D8E"/>
    <w:rsid w:val="000C1430"/>
    <w:rsid w:val="000C2812"/>
    <w:rsid w:val="000C5C8A"/>
    <w:rsid w:val="000C71A1"/>
    <w:rsid w:val="000C7E6E"/>
    <w:rsid w:val="000D0C87"/>
    <w:rsid w:val="000D17EE"/>
    <w:rsid w:val="000D1A93"/>
    <w:rsid w:val="000D3C30"/>
    <w:rsid w:val="000D4AC8"/>
    <w:rsid w:val="000D6AFF"/>
    <w:rsid w:val="000D72E7"/>
    <w:rsid w:val="000D77C1"/>
    <w:rsid w:val="000E2D5D"/>
    <w:rsid w:val="000E326B"/>
    <w:rsid w:val="000E3F3F"/>
    <w:rsid w:val="000E463D"/>
    <w:rsid w:val="000F08A3"/>
    <w:rsid w:val="000F17B8"/>
    <w:rsid w:val="000F2F0F"/>
    <w:rsid w:val="000F414E"/>
    <w:rsid w:val="000F42AC"/>
    <w:rsid w:val="000F6CFB"/>
    <w:rsid w:val="000F7003"/>
    <w:rsid w:val="001007F2"/>
    <w:rsid w:val="0010130B"/>
    <w:rsid w:val="00104F3B"/>
    <w:rsid w:val="00105C0A"/>
    <w:rsid w:val="00105C35"/>
    <w:rsid w:val="00105C5F"/>
    <w:rsid w:val="00106706"/>
    <w:rsid w:val="00112180"/>
    <w:rsid w:val="00112B1C"/>
    <w:rsid w:val="00112B41"/>
    <w:rsid w:val="00112E77"/>
    <w:rsid w:val="00115729"/>
    <w:rsid w:val="0011646B"/>
    <w:rsid w:val="00116ECF"/>
    <w:rsid w:val="0011730E"/>
    <w:rsid w:val="00121069"/>
    <w:rsid w:val="00121788"/>
    <w:rsid w:val="00122CBF"/>
    <w:rsid w:val="00123852"/>
    <w:rsid w:val="001243C3"/>
    <w:rsid w:val="0012488B"/>
    <w:rsid w:val="00124950"/>
    <w:rsid w:val="0013100D"/>
    <w:rsid w:val="001317BF"/>
    <w:rsid w:val="001319CB"/>
    <w:rsid w:val="00131CEA"/>
    <w:rsid w:val="00133279"/>
    <w:rsid w:val="001342D5"/>
    <w:rsid w:val="00135B81"/>
    <w:rsid w:val="0013743D"/>
    <w:rsid w:val="00140243"/>
    <w:rsid w:val="00141B57"/>
    <w:rsid w:val="00143CEB"/>
    <w:rsid w:val="00145343"/>
    <w:rsid w:val="001467A1"/>
    <w:rsid w:val="0014720B"/>
    <w:rsid w:val="00150B0B"/>
    <w:rsid w:val="00150FE2"/>
    <w:rsid w:val="001538F6"/>
    <w:rsid w:val="00154293"/>
    <w:rsid w:val="001560E3"/>
    <w:rsid w:val="001601F9"/>
    <w:rsid w:val="001613A8"/>
    <w:rsid w:val="0016211C"/>
    <w:rsid w:val="00163DA6"/>
    <w:rsid w:val="0016588B"/>
    <w:rsid w:val="001701F1"/>
    <w:rsid w:val="00170DA9"/>
    <w:rsid w:val="00175C0D"/>
    <w:rsid w:val="001762A6"/>
    <w:rsid w:val="00176535"/>
    <w:rsid w:val="001768A8"/>
    <w:rsid w:val="00181B2D"/>
    <w:rsid w:val="001821DF"/>
    <w:rsid w:val="0018282B"/>
    <w:rsid w:val="00182B6B"/>
    <w:rsid w:val="00183892"/>
    <w:rsid w:val="001846A4"/>
    <w:rsid w:val="001851FE"/>
    <w:rsid w:val="001852F4"/>
    <w:rsid w:val="001903D9"/>
    <w:rsid w:val="001905F9"/>
    <w:rsid w:val="00191673"/>
    <w:rsid w:val="00191E8F"/>
    <w:rsid w:val="00194792"/>
    <w:rsid w:val="001963BF"/>
    <w:rsid w:val="00196A15"/>
    <w:rsid w:val="00196BD5"/>
    <w:rsid w:val="001A2676"/>
    <w:rsid w:val="001A2C3F"/>
    <w:rsid w:val="001A4687"/>
    <w:rsid w:val="001A4755"/>
    <w:rsid w:val="001A598A"/>
    <w:rsid w:val="001A61FA"/>
    <w:rsid w:val="001A73AD"/>
    <w:rsid w:val="001B2103"/>
    <w:rsid w:val="001B2868"/>
    <w:rsid w:val="001B2F6C"/>
    <w:rsid w:val="001B4A91"/>
    <w:rsid w:val="001B4D41"/>
    <w:rsid w:val="001B4FCF"/>
    <w:rsid w:val="001B5038"/>
    <w:rsid w:val="001B6AB5"/>
    <w:rsid w:val="001C12CA"/>
    <w:rsid w:val="001C17B5"/>
    <w:rsid w:val="001C1CCA"/>
    <w:rsid w:val="001C248C"/>
    <w:rsid w:val="001C2CC5"/>
    <w:rsid w:val="001C33A5"/>
    <w:rsid w:val="001C38E7"/>
    <w:rsid w:val="001C3DD9"/>
    <w:rsid w:val="001C62C2"/>
    <w:rsid w:val="001C674A"/>
    <w:rsid w:val="001C6FA8"/>
    <w:rsid w:val="001C7EAD"/>
    <w:rsid w:val="001D11D2"/>
    <w:rsid w:val="001D11D5"/>
    <w:rsid w:val="001D4DCD"/>
    <w:rsid w:val="001D50F5"/>
    <w:rsid w:val="001D6E40"/>
    <w:rsid w:val="001E5348"/>
    <w:rsid w:val="001E5C67"/>
    <w:rsid w:val="001E6525"/>
    <w:rsid w:val="001E73BF"/>
    <w:rsid w:val="001F15AF"/>
    <w:rsid w:val="001F20D9"/>
    <w:rsid w:val="001F27FD"/>
    <w:rsid w:val="001F3BFC"/>
    <w:rsid w:val="001F3C23"/>
    <w:rsid w:val="001F3C46"/>
    <w:rsid w:val="001F4D51"/>
    <w:rsid w:val="001F5E67"/>
    <w:rsid w:val="001F7888"/>
    <w:rsid w:val="00200098"/>
    <w:rsid w:val="00201295"/>
    <w:rsid w:val="0020208F"/>
    <w:rsid w:val="002103F6"/>
    <w:rsid w:val="002114C3"/>
    <w:rsid w:val="00215CDF"/>
    <w:rsid w:val="0021680E"/>
    <w:rsid w:val="00220849"/>
    <w:rsid w:val="002219CF"/>
    <w:rsid w:val="00224DA7"/>
    <w:rsid w:val="0022698E"/>
    <w:rsid w:val="00227823"/>
    <w:rsid w:val="002278DD"/>
    <w:rsid w:val="002306BB"/>
    <w:rsid w:val="002333FB"/>
    <w:rsid w:val="00233904"/>
    <w:rsid w:val="00234722"/>
    <w:rsid w:val="002355EA"/>
    <w:rsid w:val="00236CB2"/>
    <w:rsid w:val="00241C32"/>
    <w:rsid w:val="00242F0E"/>
    <w:rsid w:val="002437E5"/>
    <w:rsid w:val="002460C9"/>
    <w:rsid w:val="002461B4"/>
    <w:rsid w:val="00246D5D"/>
    <w:rsid w:val="00246FBD"/>
    <w:rsid w:val="0025284C"/>
    <w:rsid w:val="00252CBA"/>
    <w:rsid w:val="00255FAE"/>
    <w:rsid w:val="002568F2"/>
    <w:rsid w:val="00256CE9"/>
    <w:rsid w:val="00256E72"/>
    <w:rsid w:val="002623AE"/>
    <w:rsid w:val="00264276"/>
    <w:rsid w:val="00267AF5"/>
    <w:rsid w:val="002716B0"/>
    <w:rsid w:val="00272D3B"/>
    <w:rsid w:val="0027538A"/>
    <w:rsid w:val="002766D9"/>
    <w:rsid w:val="00276BBC"/>
    <w:rsid w:val="00280649"/>
    <w:rsid w:val="00282ECE"/>
    <w:rsid w:val="002839D3"/>
    <w:rsid w:val="00283AB9"/>
    <w:rsid w:val="00283AE8"/>
    <w:rsid w:val="00283FBD"/>
    <w:rsid w:val="00284351"/>
    <w:rsid w:val="00284ADC"/>
    <w:rsid w:val="002855FF"/>
    <w:rsid w:val="00286A25"/>
    <w:rsid w:val="0028798A"/>
    <w:rsid w:val="002911AE"/>
    <w:rsid w:val="00292EE9"/>
    <w:rsid w:val="002945CB"/>
    <w:rsid w:val="00296703"/>
    <w:rsid w:val="002972F1"/>
    <w:rsid w:val="002A0AB6"/>
    <w:rsid w:val="002A1A71"/>
    <w:rsid w:val="002A30A9"/>
    <w:rsid w:val="002A365E"/>
    <w:rsid w:val="002A3C1A"/>
    <w:rsid w:val="002A456C"/>
    <w:rsid w:val="002A49B1"/>
    <w:rsid w:val="002B08CF"/>
    <w:rsid w:val="002B0B20"/>
    <w:rsid w:val="002B13C9"/>
    <w:rsid w:val="002B1EA2"/>
    <w:rsid w:val="002B278D"/>
    <w:rsid w:val="002B2F3E"/>
    <w:rsid w:val="002B30AC"/>
    <w:rsid w:val="002B57C5"/>
    <w:rsid w:val="002B6957"/>
    <w:rsid w:val="002C01F2"/>
    <w:rsid w:val="002C1138"/>
    <w:rsid w:val="002C1263"/>
    <w:rsid w:val="002C2CEF"/>
    <w:rsid w:val="002C2E00"/>
    <w:rsid w:val="002C3D0E"/>
    <w:rsid w:val="002C685E"/>
    <w:rsid w:val="002C6D2A"/>
    <w:rsid w:val="002C7BD6"/>
    <w:rsid w:val="002D5ECC"/>
    <w:rsid w:val="002D7C10"/>
    <w:rsid w:val="002D7EBC"/>
    <w:rsid w:val="002E13AB"/>
    <w:rsid w:val="002E1843"/>
    <w:rsid w:val="002E5C76"/>
    <w:rsid w:val="002E704D"/>
    <w:rsid w:val="002E7EDA"/>
    <w:rsid w:val="002F0AE7"/>
    <w:rsid w:val="002F15B5"/>
    <w:rsid w:val="002F2B9F"/>
    <w:rsid w:val="002F4C3B"/>
    <w:rsid w:val="002F50D2"/>
    <w:rsid w:val="002F6032"/>
    <w:rsid w:val="002F771B"/>
    <w:rsid w:val="002F77F1"/>
    <w:rsid w:val="00300F56"/>
    <w:rsid w:val="00301F14"/>
    <w:rsid w:val="003035C3"/>
    <w:rsid w:val="00304E11"/>
    <w:rsid w:val="00305EAA"/>
    <w:rsid w:val="003069B9"/>
    <w:rsid w:val="00306BA3"/>
    <w:rsid w:val="00306C5E"/>
    <w:rsid w:val="003070E9"/>
    <w:rsid w:val="00307D49"/>
    <w:rsid w:val="00310269"/>
    <w:rsid w:val="00311062"/>
    <w:rsid w:val="00311D3B"/>
    <w:rsid w:val="0031253C"/>
    <w:rsid w:val="00317BEE"/>
    <w:rsid w:val="00324787"/>
    <w:rsid w:val="00324E2D"/>
    <w:rsid w:val="00327938"/>
    <w:rsid w:val="00330AEF"/>
    <w:rsid w:val="00332718"/>
    <w:rsid w:val="0033605F"/>
    <w:rsid w:val="00337CBB"/>
    <w:rsid w:val="00341A38"/>
    <w:rsid w:val="00341A45"/>
    <w:rsid w:val="0034389B"/>
    <w:rsid w:val="00345E64"/>
    <w:rsid w:val="00347043"/>
    <w:rsid w:val="00347840"/>
    <w:rsid w:val="00350F7E"/>
    <w:rsid w:val="00351DB1"/>
    <w:rsid w:val="00352E61"/>
    <w:rsid w:val="00353419"/>
    <w:rsid w:val="00353F78"/>
    <w:rsid w:val="00356FB8"/>
    <w:rsid w:val="00362785"/>
    <w:rsid w:val="003636BE"/>
    <w:rsid w:val="00363DD3"/>
    <w:rsid w:val="00364308"/>
    <w:rsid w:val="00364A79"/>
    <w:rsid w:val="00365C1D"/>
    <w:rsid w:val="00366521"/>
    <w:rsid w:val="00367828"/>
    <w:rsid w:val="0037163A"/>
    <w:rsid w:val="00375E81"/>
    <w:rsid w:val="00377843"/>
    <w:rsid w:val="003779CE"/>
    <w:rsid w:val="00380F40"/>
    <w:rsid w:val="00381392"/>
    <w:rsid w:val="00382FA8"/>
    <w:rsid w:val="00384444"/>
    <w:rsid w:val="00391728"/>
    <w:rsid w:val="00391D84"/>
    <w:rsid w:val="003925DC"/>
    <w:rsid w:val="00396D57"/>
    <w:rsid w:val="0039777B"/>
    <w:rsid w:val="003A173D"/>
    <w:rsid w:val="003A22C9"/>
    <w:rsid w:val="003A236D"/>
    <w:rsid w:val="003A5364"/>
    <w:rsid w:val="003A64FA"/>
    <w:rsid w:val="003A6A68"/>
    <w:rsid w:val="003A76BF"/>
    <w:rsid w:val="003A7E23"/>
    <w:rsid w:val="003B005C"/>
    <w:rsid w:val="003B1261"/>
    <w:rsid w:val="003B2A17"/>
    <w:rsid w:val="003B4017"/>
    <w:rsid w:val="003B512B"/>
    <w:rsid w:val="003B5E15"/>
    <w:rsid w:val="003B63FF"/>
    <w:rsid w:val="003B68B3"/>
    <w:rsid w:val="003B6B30"/>
    <w:rsid w:val="003C00F7"/>
    <w:rsid w:val="003C36BC"/>
    <w:rsid w:val="003C4176"/>
    <w:rsid w:val="003C4B60"/>
    <w:rsid w:val="003D0DF5"/>
    <w:rsid w:val="003D2D51"/>
    <w:rsid w:val="003D3F27"/>
    <w:rsid w:val="003D4BD1"/>
    <w:rsid w:val="003D5E99"/>
    <w:rsid w:val="003E42BB"/>
    <w:rsid w:val="003E4415"/>
    <w:rsid w:val="003F1093"/>
    <w:rsid w:val="003F1BF7"/>
    <w:rsid w:val="003F1C48"/>
    <w:rsid w:val="003F2841"/>
    <w:rsid w:val="003F343E"/>
    <w:rsid w:val="003F41F8"/>
    <w:rsid w:val="003F4750"/>
    <w:rsid w:val="003F47D4"/>
    <w:rsid w:val="003F5073"/>
    <w:rsid w:val="003F74AC"/>
    <w:rsid w:val="003F7AB7"/>
    <w:rsid w:val="0040238F"/>
    <w:rsid w:val="00402B61"/>
    <w:rsid w:val="00402F29"/>
    <w:rsid w:val="00403F2B"/>
    <w:rsid w:val="00411886"/>
    <w:rsid w:val="0041393C"/>
    <w:rsid w:val="00414B00"/>
    <w:rsid w:val="00417034"/>
    <w:rsid w:val="0042072F"/>
    <w:rsid w:val="0042169A"/>
    <w:rsid w:val="00421A4A"/>
    <w:rsid w:val="00425346"/>
    <w:rsid w:val="00425366"/>
    <w:rsid w:val="00425F2E"/>
    <w:rsid w:val="00426A5D"/>
    <w:rsid w:val="00427013"/>
    <w:rsid w:val="00430A5D"/>
    <w:rsid w:val="00430D20"/>
    <w:rsid w:val="00433AF1"/>
    <w:rsid w:val="0043612D"/>
    <w:rsid w:val="004367DC"/>
    <w:rsid w:val="00440F83"/>
    <w:rsid w:val="0044131F"/>
    <w:rsid w:val="004416A4"/>
    <w:rsid w:val="00441978"/>
    <w:rsid w:val="00442478"/>
    <w:rsid w:val="00442CC7"/>
    <w:rsid w:val="00443167"/>
    <w:rsid w:val="004446DE"/>
    <w:rsid w:val="004473A2"/>
    <w:rsid w:val="004509DD"/>
    <w:rsid w:val="00450C19"/>
    <w:rsid w:val="0045126F"/>
    <w:rsid w:val="00453B60"/>
    <w:rsid w:val="00456804"/>
    <w:rsid w:val="004607F0"/>
    <w:rsid w:val="00461B54"/>
    <w:rsid w:val="00463FA4"/>
    <w:rsid w:val="00466336"/>
    <w:rsid w:val="004704E4"/>
    <w:rsid w:val="0047360C"/>
    <w:rsid w:val="00473DD7"/>
    <w:rsid w:val="0047477C"/>
    <w:rsid w:val="0048079A"/>
    <w:rsid w:val="004810A9"/>
    <w:rsid w:val="00481CDC"/>
    <w:rsid w:val="004828C2"/>
    <w:rsid w:val="00482CF5"/>
    <w:rsid w:val="00484AF3"/>
    <w:rsid w:val="004858BA"/>
    <w:rsid w:val="00486D98"/>
    <w:rsid w:val="00492315"/>
    <w:rsid w:val="00495C5D"/>
    <w:rsid w:val="004A1FAA"/>
    <w:rsid w:val="004A2CC0"/>
    <w:rsid w:val="004A681D"/>
    <w:rsid w:val="004A6DBD"/>
    <w:rsid w:val="004B0393"/>
    <w:rsid w:val="004B048E"/>
    <w:rsid w:val="004B05A1"/>
    <w:rsid w:val="004B0974"/>
    <w:rsid w:val="004B1440"/>
    <w:rsid w:val="004B2232"/>
    <w:rsid w:val="004B2F05"/>
    <w:rsid w:val="004B3D72"/>
    <w:rsid w:val="004B412D"/>
    <w:rsid w:val="004B577D"/>
    <w:rsid w:val="004B6479"/>
    <w:rsid w:val="004B6FDD"/>
    <w:rsid w:val="004B731C"/>
    <w:rsid w:val="004C1284"/>
    <w:rsid w:val="004C1896"/>
    <w:rsid w:val="004C2E17"/>
    <w:rsid w:val="004C30DD"/>
    <w:rsid w:val="004C370A"/>
    <w:rsid w:val="004C462F"/>
    <w:rsid w:val="004C6A80"/>
    <w:rsid w:val="004C704A"/>
    <w:rsid w:val="004D1468"/>
    <w:rsid w:val="004D25CD"/>
    <w:rsid w:val="004D3339"/>
    <w:rsid w:val="004D35EC"/>
    <w:rsid w:val="004D4081"/>
    <w:rsid w:val="004D4C60"/>
    <w:rsid w:val="004D5D7C"/>
    <w:rsid w:val="004D70EA"/>
    <w:rsid w:val="004D79A2"/>
    <w:rsid w:val="004E2CAA"/>
    <w:rsid w:val="004E63F9"/>
    <w:rsid w:val="004E6EEC"/>
    <w:rsid w:val="004E724E"/>
    <w:rsid w:val="004E7CAB"/>
    <w:rsid w:val="004F0F79"/>
    <w:rsid w:val="004F1172"/>
    <w:rsid w:val="004F137C"/>
    <w:rsid w:val="004F1EDC"/>
    <w:rsid w:val="004F5EF0"/>
    <w:rsid w:val="004F6124"/>
    <w:rsid w:val="004F67E8"/>
    <w:rsid w:val="004F6876"/>
    <w:rsid w:val="004F6A82"/>
    <w:rsid w:val="0050100A"/>
    <w:rsid w:val="005038DE"/>
    <w:rsid w:val="005044EF"/>
    <w:rsid w:val="0050543D"/>
    <w:rsid w:val="005055A3"/>
    <w:rsid w:val="005055D2"/>
    <w:rsid w:val="00507371"/>
    <w:rsid w:val="0051147E"/>
    <w:rsid w:val="00512B9E"/>
    <w:rsid w:val="0051497F"/>
    <w:rsid w:val="00515DE1"/>
    <w:rsid w:val="00516CFC"/>
    <w:rsid w:val="00516FB3"/>
    <w:rsid w:val="0052253A"/>
    <w:rsid w:val="00524A05"/>
    <w:rsid w:val="0052594A"/>
    <w:rsid w:val="005261B2"/>
    <w:rsid w:val="005265E4"/>
    <w:rsid w:val="005278B1"/>
    <w:rsid w:val="005314CA"/>
    <w:rsid w:val="0053338D"/>
    <w:rsid w:val="00533924"/>
    <w:rsid w:val="005355E2"/>
    <w:rsid w:val="005371FC"/>
    <w:rsid w:val="00540CEF"/>
    <w:rsid w:val="00541069"/>
    <w:rsid w:val="0054106B"/>
    <w:rsid w:val="00541538"/>
    <w:rsid w:val="00543762"/>
    <w:rsid w:val="005446D8"/>
    <w:rsid w:val="00550795"/>
    <w:rsid w:val="005516D2"/>
    <w:rsid w:val="00553651"/>
    <w:rsid w:val="005540C7"/>
    <w:rsid w:val="00556E12"/>
    <w:rsid w:val="00556F23"/>
    <w:rsid w:val="00560421"/>
    <w:rsid w:val="00560617"/>
    <w:rsid w:val="005606A0"/>
    <w:rsid w:val="005620D0"/>
    <w:rsid w:val="005641B4"/>
    <w:rsid w:val="00564A89"/>
    <w:rsid w:val="005670CC"/>
    <w:rsid w:val="005740F4"/>
    <w:rsid w:val="005745B7"/>
    <w:rsid w:val="00574AD7"/>
    <w:rsid w:val="005762A2"/>
    <w:rsid w:val="00581142"/>
    <w:rsid w:val="005823F5"/>
    <w:rsid w:val="005852D7"/>
    <w:rsid w:val="00590735"/>
    <w:rsid w:val="00590CEB"/>
    <w:rsid w:val="00592F27"/>
    <w:rsid w:val="0059346C"/>
    <w:rsid w:val="00594843"/>
    <w:rsid w:val="0059501B"/>
    <w:rsid w:val="00596476"/>
    <w:rsid w:val="00597504"/>
    <w:rsid w:val="00597C9E"/>
    <w:rsid w:val="005A5882"/>
    <w:rsid w:val="005A5DDD"/>
    <w:rsid w:val="005A6943"/>
    <w:rsid w:val="005B10BC"/>
    <w:rsid w:val="005B15E7"/>
    <w:rsid w:val="005B206A"/>
    <w:rsid w:val="005B22A8"/>
    <w:rsid w:val="005B42EE"/>
    <w:rsid w:val="005B5A3B"/>
    <w:rsid w:val="005B5E58"/>
    <w:rsid w:val="005B5EF2"/>
    <w:rsid w:val="005C098E"/>
    <w:rsid w:val="005C2A09"/>
    <w:rsid w:val="005C2D51"/>
    <w:rsid w:val="005C4E8B"/>
    <w:rsid w:val="005C5A2A"/>
    <w:rsid w:val="005C6024"/>
    <w:rsid w:val="005C636C"/>
    <w:rsid w:val="005C63CA"/>
    <w:rsid w:val="005C7940"/>
    <w:rsid w:val="005D03BD"/>
    <w:rsid w:val="005D151A"/>
    <w:rsid w:val="005D162A"/>
    <w:rsid w:val="005D2CCD"/>
    <w:rsid w:val="005D6161"/>
    <w:rsid w:val="005E187A"/>
    <w:rsid w:val="005E192C"/>
    <w:rsid w:val="005E346B"/>
    <w:rsid w:val="005E54C4"/>
    <w:rsid w:val="005E5D10"/>
    <w:rsid w:val="005E5F0C"/>
    <w:rsid w:val="005F0001"/>
    <w:rsid w:val="005F1197"/>
    <w:rsid w:val="005F25E4"/>
    <w:rsid w:val="005F29D6"/>
    <w:rsid w:val="005F58DC"/>
    <w:rsid w:val="005F7B94"/>
    <w:rsid w:val="00600FCC"/>
    <w:rsid w:val="00602C32"/>
    <w:rsid w:val="006055D0"/>
    <w:rsid w:val="0061130A"/>
    <w:rsid w:val="006117E2"/>
    <w:rsid w:val="00612D69"/>
    <w:rsid w:val="00614642"/>
    <w:rsid w:val="00614C97"/>
    <w:rsid w:val="006151F0"/>
    <w:rsid w:val="0061702E"/>
    <w:rsid w:val="00620161"/>
    <w:rsid w:val="0062026A"/>
    <w:rsid w:val="00620D11"/>
    <w:rsid w:val="00621EC1"/>
    <w:rsid w:val="006228C1"/>
    <w:rsid w:val="00623B51"/>
    <w:rsid w:val="0062479C"/>
    <w:rsid w:val="00627B3E"/>
    <w:rsid w:val="00632EA0"/>
    <w:rsid w:val="0063331C"/>
    <w:rsid w:val="00633FF4"/>
    <w:rsid w:val="006351EB"/>
    <w:rsid w:val="00636D85"/>
    <w:rsid w:val="006372D4"/>
    <w:rsid w:val="00637474"/>
    <w:rsid w:val="006408C0"/>
    <w:rsid w:val="00640E70"/>
    <w:rsid w:val="00642908"/>
    <w:rsid w:val="00642A16"/>
    <w:rsid w:val="006439C1"/>
    <w:rsid w:val="00643BD2"/>
    <w:rsid w:val="006443D9"/>
    <w:rsid w:val="00650F8A"/>
    <w:rsid w:val="00651684"/>
    <w:rsid w:val="00652A94"/>
    <w:rsid w:val="006535AA"/>
    <w:rsid w:val="00654092"/>
    <w:rsid w:val="00654356"/>
    <w:rsid w:val="00654D69"/>
    <w:rsid w:val="00655CF8"/>
    <w:rsid w:val="006569E1"/>
    <w:rsid w:val="00661125"/>
    <w:rsid w:val="006620CE"/>
    <w:rsid w:val="006623D8"/>
    <w:rsid w:val="006637AF"/>
    <w:rsid w:val="00664103"/>
    <w:rsid w:val="00664ABA"/>
    <w:rsid w:val="00666169"/>
    <w:rsid w:val="0066685C"/>
    <w:rsid w:val="006674A2"/>
    <w:rsid w:val="00667778"/>
    <w:rsid w:val="006678E9"/>
    <w:rsid w:val="00667D78"/>
    <w:rsid w:val="006705ED"/>
    <w:rsid w:val="00670B57"/>
    <w:rsid w:val="006745F9"/>
    <w:rsid w:val="0067479D"/>
    <w:rsid w:val="00675368"/>
    <w:rsid w:val="00680260"/>
    <w:rsid w:val="006806C1"/>
    <w:rsid w:val="00682B32"/>
    <w:rsid w:val="00683105"/>
    <w:rsid w:val="00683C55"/>
    <w:rsid w:val="00685421"/>
    <w:rsid w:val="00685B1D"/>
    <w:rsid w:val="00685DF9"/>
    <w:rsid w:val="00685EA5"/>
    <w:rsid w:val="00686666"/>
    <w:rsid w:val="006948B2"/>
    <w:rsid w:val="006949F0"/>
    <w:rsid w:val="006951B5"/>
    <w:rsid w:val="00696516"/>
    <w:rsid w:val="00697669"/>
    <w:rsid w:val="006A0751"/>
    <w:rsid w:val="006A176E"/>
    <w:rsid w:val="006A5480"/>
    <w:rsid w:val="006A6340"/>
    <w:rsid w:val="006A6C5E"/>
    <w:rsid w:val="006B0F55"/>
    <w:rsid w:val="006B1694"/>
    <w:rsid w:val="006B197C"/>
    <w:rsid w:val="006B2527"/>
    <w:rsid w:val="006B4C72"/>
    <w:rsid w:val="006B4DA3"/>
    <w:rsid w:val="006B7637"/>
    <w:rsid w:val="006C0038"/>
    <w:rsid w:val="006C02E1"/>
    <w:rsid w:val="006C0532"/>
    <w:rsid w:val="006C0855"/>
    <w:rsid w:val="006C1588"/>
    <w:rsid w:val="006C272C"/>
    <w:rsid w:val="006C3277"/>
    <w:rsid w:val="006C3E1E"/>
    <w:rsid w:val="006C4951"/>
    <w:rsid w:val="006C541E"/>
    <w:rsid w:val="006C6582"/>
    <w:rsid w:val="006D1F2F"/>
    <w:rsid w:val="006D4EFA"/>
    <w:rsid w:val="006D70B9"/>
    <w:rsid w:val="006D7B13"/>
    <w:rsid w:val="006E01A2"/>
    <w:rsid w:val="006E1A5B"/>
    <w:rsid w:val="006E1C1B"/>
    <w:rsid w:val="006E1FDD"/>
    <w:rsid w:val="006E3BFF"/>
    <w:rsid w:val="006E497D"/>
    <w:rsid w:val="006E5D88"/>
    <w:rsid w:val="006E5FE6"/>
    <w:rsid w:val="006E7840"/>
    <w:rsid w:val="006E7F55"/>
    <w:rsid w:val="006F05C2"/>
    <w:rsid w:val="006F0F2F"/>
    <w:rsid w:val="006F2051"/>
    <w:rsid w:val="006F20C2"/>
    <w:rsid w:val="006F3776"/>
    <w:rsid w:val="006F394F"/>
    <w:rsid w:val="006F4AA5"/>
    <w:rsid w:val="006F6191"/>
    <w:rsid w:val="006F6C47"/>
    <w:rsid w:val="006F6E2B"/>
    <w:rsid w:val="00700783"/>
    <w:rsid w:val="00702DED"/>
    <w:rsid w:val="00703D8F"/>
    <w:rsid w:val="0070797D"/>
    <w:rsid w:val="007101BA"/>
    <w:rsid w:val="007116A4"/>
    <w:rsid w:val="00713736"/>
    <w:rsid w:val="007142BB"/>
    <w:rsid w:val="007146CE"/>
    <w:rsid w:val="007147F9"/>
    <w:rsid w:val="00715AE4"/>
    <w:rsid w:val="007204F8"/>
    <w:rsid w:val="00720DAB"/>
    <w:rsid w:val="00721389"/>
    <w:rsid w:val="00722230"/>
    <w:rsid w:val="007226E3"/>
    <w:rsid w:val="00722F8A"/>
    <w:rsid w:val="0072391E"/>
    <w:rsid w:val="00723B69"/>
    <w:rsid w:val="00726986"/>
    <w:rsid w:val="007279F0"/>
    <w:rsid w:val="007322B2"/>
    <w:rsid w:val="007322C8"/>
    <w:rsid w:val="00732C34"/>
    <w:rsid w:val="00741036"/>
    <w:rsid w:val="00744371"/>
    <w:rsid w:val="0074553D"/>
    <w:rsid w:val="00745C9E"/>
    <w:rsid w:val="00746E28"/>
    <w:rsid w:val="00750803"/>
    <w:rsid w:val="00753127"/>
    <w:rsid w:val="00754B23"/>
    <w:rsid w:val="00754CB1"/>
    <w:rsid w:val="00754E4F"/>
    <w:rsid w:val="0075537B"/>
    <w:rsid w:val="00755A43"/>
    <w:rsid w:val="00755CDD"/>
    <w:rsid w:val="0075654D"/>
    <w:rsid w:val="0075768A"/>
    <w:rsid w:val="00757E64"/>
    <w:rsid w:val="007617CF"/>
    <w:rsid w:val="0076268B"/>
    <w:rsid w:val="007631DB"/>
    <w:rsid w:val="007635CD"/>
    <w:rsid w:val="00763822"/>
    <w:rsid w:val="00771311"/>
    <w:rsid w:val="007713B5"/>
    <w:rsid w:val="00772000"/>
    <w:rsid w:val="00772EB1"/>
    <w:rsid w:val="00774021"/>
    <w:rsid w:val="00774375"/>
    <w:rsid w:val="0077530F"/>
    <w:rsid w:val="007765DA"/>
    <w:rsid w:val="00776A8A"/>
    <w:rsid w:val="00777A31"/>
    <w:rsid w:val="007818AA"/>
    <w:rsid w:val="0078381D"/>
    <w:rsid w:val="00785DA0"/>
    <w:rsid w:val="0078652B"/>
    <w:rsid w:val="00790C0A"/>
    <w:rsid w:val="00791EEB"/>
    <w:rsid w:val="0079226C"/>
    <w:rsid w:val="007922C8"/>
    <w:rsid w:val="007928DC"/>
    <w:rsid w:val="00793170"/>
    <w:rsid w:val="00793255"/>
    <w:rsid w:val="00793905"/>
    <w:rsid w:val="007945AB"/>
    <w:rsid w:val="00794763"/>
    <w:rsid w:val="00797A7E"/>
    <w:rsid w:val="007A035B"/>
    <w:rsid w:val="007A0F88"/>
    <w:rsid w:val="007A16F6"/>
    <w:rsid w:val="007A1E5B"/>
    <w:rsid w:val="007A2915"/>
    <w:rsid w:val="007A2D35"/>
    <w:rsid w:val="007A41B7"/>
    <w:rsid w:val="007A46A6"/>
    <w:rsid w:val="007A5AA1"/>
    <w:rsid w:val="007A5B73"/>
    <w:rsid w:val="007A5D63"/>
    <w:rsid w:val="007A6298"/>
    <w:rsid w:val="007B13A7"/>
    <w:rsid w:val="007B14D9"/>
    <w:rsid w:val="007B2C27"/>
    <w:rsid w:val="007B373C"/>
    <w:rsid w:val="007B39F0"/>
    <w:rsid w:val="007B3F43"/>
    <w:rsid w:val="007B5A7C"/>
    <w:rsid w:val="007B60C4"/>
    <w:rsid w:val="007B6472"/>
    <w:rsid w:val="007B6AB5"/>
    <w:rsid w:val="007B6B7B"/>
    <w:rsid w:val="007B6F78"/>
    <w:rsid w:val="007C1BCD"/>
    <w:rsid w:val="007C2ECC"/>
    <w:rsid w:val="007C32F0"/>
    <w:rsid w:val="007C63FA"/>
    <w:rsid w:val="007C656F"/>
    <w:rsid w:val="007C65A6"/>
    <w:rsid w:val="007C6AC6"/>
    <w:rsid w:val="007C71E4"/>
    <w:rsid w:val="007D061B"/>
    <w:rsid w:val="007D4561"/>
    <w:rsid w:val="007D45ED"/>
    <w:rsid w:val="007D517C"/>
    <w:rsid w:val="007D73CC"/>
    <w:rsid w:val="007D7D32"/>
    <w:rsid w:val="007D7FE8"/>
    <w:rsid w:val="007E3075"/>
    <w:rsid w:val="007F11E8"/>
    <w:rsid w:val="007F2F89"/>
    <w:rsid w:val="007F49F8"/>
    <w:rsid w:val="007F6AC0"/>
    <w:rsid w:val="007F764F"/>
    <w:rsid w:val="00800D0F"/>
    <w:rsid w:val="008029B1"/>
    <w:rsid w:val="008030EA"/>
    <w:rsid w:val="00805137"/>
    <w:rsid w:val="008057D1"/>
    <w:rsid w:val="0080585B"/>
    <w:rsid w:val="00807ADF"/>
    <w:rsid w:val="0081287B"/>
    <w:rsid w:val="008129F7"/>
    <w:rsid w:val="00812E61"/>
    <w:rsid w:val="00812EBB"/>
    <w:rsid w:val="00813D48"/>
    <w:rsid w:val="00814F1D"/>
    <w:rsid w:val="0081530A"/>
    <w:rsid w:val="00816596"/>
    <w:rsid w:val="00816F1A"/>
    <w:rsid w:val="00817506"/>
    <w:rsid w:val="00817D10"/>
    <w:rsid w:val="008222C8"/>
    <w:rsid w:val="008241EB"/>
    <w:rsid w:val="00826672"/>
    <w:rsid w:val="00827209"/>
    <w:rsid w:val="00827911"/>
    <w:rsid w:val="00827A66"/>
    <w:rsid w:val="0083043C"/>
    <w:rsid w:val="00831044"/>
    <w:rsid w:val="00831AA9"/>
    <w:rsid w:val="00833F04"/>
    <w:rsid w:val="00834B42"/>
    <w:rsid w:val="00840913"/>
    <w:rsid w:val="00840924"/>
    <w:rsid w:val="008414B2"/>
    <w:rsid w:val="00846F9D"/>
    <w:rsid w:val="008508E3"/>
    <w:rsid w:val="00850BCA"/>
    <w:rsid w:val="00851E20"/>
    <w:rsid w:val="00851EEF"/>
    <w:rsid w:val="008536FF"/>
    <w:rsid w:val="00857B26"/>
    <w:rsid w:val="00857FA8"/>
    <w:rsid w:val="0086086A"/>
    <w:rsid w:val="0086199C"/>
    <w:rsid w:val="0086304C"/>
    <w:rsid w:val="00864236"/>
    <w:rsid w:val="00864D16"/>
    <w:rsid w:val="008652D3"/>
    <w:rsid w:val="00870BDC"/>
    <w:rsid w:val="00870DDD"/>
    <w:rsid w:val="00870E04"/>
    <w:rsid w:val="0087669B"/>
    <w:rsid w:val="00876B63"/>
    <w:rsid w:val="00877B31"/>
    <w:rsid w:val="00882955"/>
    <w:rsid w:val="00882E13"/>
    <w:rsid w:val="00883F5C"/>
    <w:rsid w:val="008858AA"/>
    <w:rsid w:val="008868F9"/>
    <w:rsid w:val="00886AC9"/>
    <w:rsid w:val="00887147"/>
    <w:rsid w:val="00890A4F"/>
    <w:rsid w:val="00891AB6"/>
    <w:rsid w:val="008924A5"/>
    <w:rsid w:val="008938A9"/>
    <w:rsid w:val="00893E20"/>
    <w:rsid w:val="00893F8E"/>
    <w:rsid w:val="00894D1B"/>
    <w:rsid w:val="00894E94"/>
    <w:rsid w:val="008967E9"/>
    <w:rsid w:val="00896E58"/>
    <w:rsid w:val="008976FB"/>
    <w:rsid w:val="008A25C3"/>
    <w:rsid w:val="008A3CC3"/>
    <w:rsid w:val="008A54D2"/>
    <w:rsid w:val="008A5F1C"/>
    <w:rsid w:val="008A6728"/>
    <w:rsid w:val="008A76FB"/>
    <w:rsid w:val="008B1774"/>
    <w:rsid w:val="008B1838"/>
    <w:rsid w:val="008B1CD4"/>
    <w:rsid w:val="008B28A3"/>
    <w:rsid w:val="008B33AA"/>
    <w:rsid w:val="008B464F"/>
    <w:rsid w:val="008B55BE"/>
    <w:rsid w:val="008B6B04"/>
    <w:rsid w:val="008B7A5A"/>
    <w:rsid w:val="008C658E"/>
    <w:rsid w:val="008C6771"/>
    <w:rsid w:val="008C6A34"/>
    <w:rsid w:val="008C6E9A"/>
    <w:rsid w:val="008D27A1"/>
    <w:rsid w:val="008D345B"/>
    <w:rsid w:val="008D544C"/>
    <w:rsid w:val="008D5BDA"/>
    <w:rsid w:val="008D63AF"/>
    <w:rsid w:val="008D66D4"/>
    <w:rsid w:val="008D709C"/>
    <w:rsid w:val="008D7BF4"/>
    <w:rsid w:val="008E2A6A"/>
    <w:rsid w:val="008E2B3A"/>
    <w:rsid w:val="008E2DC0"/>
    <w:rsid w:val="008E4BB9"/>
    <w:rsid w:val="008E5EFB"/>
    <w:rsid w:val="008E6637"/>
    <w:rsid w:val="008E7175"/>
    <w:rsid w:val="008F0774"/>
    <w:rsid w:val="008F0BBA"/>
    <w:rsid w:val="008F1014"/>
    <w:rsid w:val="008F21A7"/>
    <w:rsid w:val="008F27A9"/>
    <w:rsid w:val="008F7158"/>
    <w:rsid w:val="00901C07"/>
    <w:rsid w:val="009027BC"/>
    <w:rsid w:val="00904551"/>
    <w:rsid w:val="00904706"/>
    <w:rsid w:val="00904E71"/>
    <w:rsid w:val="00905943"/>
    <w:rsid w:val="00907554"/>
    <w:rsid w:val="00907DD1"/>
    <w:rsid w:val="00910309"/>
    <w:rsid w:val="00911D0A"/>
    <w:rsid w:val="009126EB"/>
    <w:rsid w:val="00912EA2"/>
    <w:rsid w:val="0092162F"/>
    <w:rsid w:val="00922CE4"/>
    <w:rsid w:val="00923EB1"/>
    <w:rsid w:val="00925286"/>
    <w:rsid w:val="00925BDA"/>
    <w:rsid w:val="00925D76"/>
    <w:rsid w:val="00927548"/>
    <w:rsid w:val="00943E68"/>
    <w:rsid w:val="00944749"/>
    <w:rsid w:val="00944AFA"/>
    <w:rsid w:val="009500D6"/>
    <w:rsid w:val="00950217"/>
    <w:rsid w:val="00951889"/>
    <w:rsid w:val="00953342"/>
    <w:rsid w:val="0095423E"/>
    <w:rsid w:val="00954549"/>
    <w:rsid w:val="0095540A"/>
    <w:rsid w:val="00955EA7"/>
    <w:rsid w:val="009565BF"/>
    <w:rsid w:val="009613E4"/>
    <w:rsid w:val="009620BA"/>
    <w:rsid w:val="00962E79"/>
    <w:rsid w:val="009634F9"/>
    <w:rsid w:val="00963ACE"/>
    <w:rsid w:val="0096403D"/>
    <w:rsid w:val="00964558"/>
    <w:rsid w:val="0096529A"/>
    <w:rsid w:val="009652E7"/>
    <w:rsid w:val="00967A23"/>
    <w:rsid w:val="009700DC"/>
    <w:rsid w:val="009705F2"/>
    <w:rsid w:val="0097073C"/>
    <w:rsid w:val="009749F9"/>
    <w:rsid w:val="009811BA"/>
    <w:rsid w:val="0098340F"/>
    <w:rsid w:val="009837C4"/>
    <w:rsid w:val="009863F8"/>
    <w:rsid w:val="009870C5"/>
    <w:rsid w:val="0099010A"/>
    <w:rsid w:val="00990423"/>
    <w:rsid w:val="00993C35"/>
    <w:rsid w:val="00994E7D"/>
    <w:rsid w:val="0099632B"/>
    <w:rsid w:val="00996940"/>
    <w:rsid w:val="009969BD"/>
    <w:rsid w:val="009A0366"/>
    <w:rsid w:val="009A1C80"/>
    <w:rsid w:val="009A28E5"/>
    <w:rsid w:val="009A2C89"/>
    <w:rsid w:val="009A328B"/>
    <w:rsid w:val="009A3582"/>
    <w:rsid w:val="009A4A3F"/>
    <w:rsid w:val="009A4E55"/>
    <w:rsid w:val="009A626B"/>
    <w:rsid w:val="009B1249"/>
    <w:rsid w:val="009B2CFD"/>
    <w:rsid w:val="009B37EF"/>
    <w:rsid w:val="009B705A"/>
    <w:rsid w:val="009B7171"/>
    <w:rsid w:val="009C0166"/>
    <w:rsid w:val="009C1861"/>
    <w:rsid w:val="009C2CAC"/>
    <w:rsid w:val="009C38EE"/>
    <w:rsid w:val="009C43D6"/>
    <w:rsid w:val="009C5724"/>
    <w:rsid w:val="009C602A"/>
    <w:rsid w:val="009C6906"/>
    <w:rsid w:val="009D012C"/>
    <w:rsid w:val="009D0B2A"/>
    <w:rsid w:val="009D11FA"/>
    <w:rsid w:val="009D1395"/>
    <w:rsid w:val="009D1818"/>
    <w:rsid w:val="009D25C0"/>
    <w:rsid w:val="009D2BC5"/>
    <w:rsid w:val="009D4601"/>
    <w:rsid w:val="009D60AD"/>
    <w:rsid w:val="009E2535"/>
    <w:rsid w:val="009E3F6C"/>
    <w:rsid w:val="009E6C4C"/>
    <w:rsid w:val="009E760E"/>
    <w:rsid w:val="009F1611"/>
    <w:rsid w:val="009F1B6E"/>
    <w:rsid w:val="009F2A36"/>
    <w:rsid w:val="009F35D5"/>
    <w:rsid w:val="009F550C"/>
    <w:rsid w:val="009F55C3"/>
    <w:rsid w:val="009F66A3"/>
    <w:rsid w:val="009F7328"/>
    <w:rsid w:val="00A0001C"/>
    <w:rsid w:val="00A01D8B"/>
    <w:rsid w:val="00A025C0"/>
    <w:rsid w:val="00A025CC"/>
    <w:rsid w:val="00A040A0"/>
    <w:rsid w:val="00A07C96"/>
    <w:rsid w:val="00A100C1"/>
    <w:rsid w:val="00A104E1"/>
    <w:rsid w:val="00A10DCB"/>
    <w:rsid w:val="00A1194C"/>
    <w:rsid w:val="00A16E13"/>
    <w:rsid w:val="00A201FA"/>
    <w:rsid w:val="00A20743"/>
    <w:rsid w:val="00A20CD6"/>
    <w:rsid w:val="00A22644"/>
    <w:rsid w:val="00A27D1A"/>
    <w:rsid w:val="00A31140"/>
    <w:rsid w:val="00A31C2B"/>
    <w:rsid w:val="00A3223F"/>
    <w:rsid w:val="00A34E0B"/>
    <w:rsid w:val="00A36AE5"/>
    <w:rsid w:val="00A373BE"/>
    <w:rsid w:val="00A40028"/>
    <w:rsid w:val="00A437BA"/>
    <w:rsid w:val="00A4399F"/>
    <w:rsid w:val="00A43A24"/>
    <w:rsid w:val="00A5375A"/>
    <w:rsid w:val="00A53760"/>
    <w:rsid w:val="00A53FE4"/>
    <w:rsid w:val="00A55215"/>
    <w:rsid w:val="00A568A7"/>
    <w:rsid w:val="00A577FA"/>
    <w:rsid w:val="00A6063C"/>
    <w:rsid w:val="00A6551B"/>
    <w:rsid w:val="00A65ADD"/>
    <w:rsid w:val="00A65C51"/>
    <w:rsid w:val="00A665B3"/>
    <w:rsid w:val="00A70F50"/>
    <w:rsid w:val="00A72EF1"/>
    <w:rsid w:val="00A76AEE"/>
    <w:rsid w:val="00A817D2"/>
    <w:rsid w:val="00A84B5B"/>
    <w:rsid w:val="00A84C8F"/>
    <w:rsid w:val="00A924DE"/>
    <w:rsid w:val="00A92909"/>
    <w:rsid w:val="00A93404"/>
    <w:rsid w:val="00A954C1"/>
    <w:rsid w:val="00A96B18"/>
    <w:rsid w:val="00AA1557"/>
    <w:rsid w:val="00AA2661"/>
    <w:rsid w:val="00AA4157"/>
    <w:rsid w:val="00AA49AC"/>
    <w:rsid w:val="00AB018A"/>
    <w:rsid w:val="00AB1BC3"/>
    <w:rsid w:val="00AB1D88"/>
    <w:rsid w:val="00AB227A"/>
    <w:rsid w:val="00AB41C6"/>
    <w:rsid w:val="00AB497B"/>
    <w:rsid w:val="00AB6A08"/>
    <w:rsid w:val="00AC01AB"/>
    <w:rsid w:val="00AC0F66"/>
    <w:rsid w:val="00AC1DDD"/>
    <w:rsid w:val="00AC213E"/>
    <w:rsid w:val="00AC3B29"/>
    <w:rsid w:val="00AC4A73"/>
    <w:rsid w:val="00AC4F1A"/>
    <w:rsid w:val="00AC5154"/>
    <w:rsid w:val="00AC5CCD"/>
    <w:rsid w:val="00AD4997"/>
    <w:rsid w:val="00AD5235"/>
    <w:rsid w:val="00AD6750"/>
    <w:rsid w:val="00AD6C43"/>
    <w:rsid w:val="00AE3A43"/>
    <w:rsid w:val="00AE3ADE"/>
    <w:rsid w:val="00AE4031"/>
    <w:rsid w:val="00AE676F"/>
    <w:rsid w:val="00AE6C68"/>
    <w:rsid w:val="00AE76DD"/>
    <w:rsid w:val="00AF1674"/>
    <w:rsid w:val="00AF1EC4"/>
    <w:rsid w:val="00AF2AEB"/>
    <w:rsid w:val="00AF2C16"/>
    <w:rsid w:val="00AF4182"/>
    <w:rsid w:val="00AF4712"/>
    <w:rsid w:val="00AF5D9D"/>
    <w:rsid w:val="00AF6F55"/>
    <w:rsid w:val="00AF70AF"/>
    <w:rsid w:val="00B00764"/>
    <w:rsid w:val="00B01489"/>
    <w:rsid w:val="00B02B30"/>
    <w:rsid w:val="00B02CF7"/>
    <w:rsid w:val="00B03982"/>
    <w:rsid w:val="00B04473"/>
    <w:rsid w:val="00B04873"/>
    <w:rsid w:val="00B0591C"/>
    <w:rsid w:val="00B0621E"/>
    <w:rsid w:val="00B103C2"/>
    <w:rsid w:val="00B1043D"/>
    <w:rsid w:val="00B10D8C"/>
    <w:rsid w:val="00B118B3"/>
    <w:rsid w:val="00B12EB8"/>
    <w:rsid w:val="00B1315D"/>
    <w:rsid w:val="00B17980"/>
    <w:rsid w:val="00B21B14"/>
    <w:rsid w:val="00B24998"/>
    <w:rsid w:val="00B267F4"/>
    <w:rsid w:val="00B26D93"/>
    <w:rsid w:val="00B271A9"/>
    <w:rsid w:val="00B303D0"/>
    <w:rsid w:val="00B322C4"/>
    <w:rsid w:val="00B32559"/>
    <w:rsid w:val="00B36DE5"/>
    <w:rsid w:val="00B428EA"/>
    <w:rsid w:val="00B45BB5"/>
    <w:rsid w:val="00B45D14"/>
    <w:rsid w:val="00B500F2"/>
    <w:rsid w:val="00B54D95"/>
    <w:rsid w:val="00B55D3D"/>
    <w:rsid w:val="00B5605F"/>
    <w:rsid w:val="00B569C1"/>
    <w:rsid w:val="00B56BC7"/>
    <w:rsid w:val="00B61F03"/>
    <w:rsid w:val="00B649F5"/>
    <w:rsid w:val="00B64B33"/>
    <w:rsid w:val="00B65F21"/>
    <w:rsid w:val="00B660F2"/>
    <w:rsid w:val="00B6650B"/>
    <w:rsid w:val="00B72460"/>
    <w:rsid w:val="00B7292F"/>
    <w:rsid w:val="00B7500D"/>
    <w:rsid w:val="00B756E4"/>
    <w:rsid w:val="00B75DBC"/>
    <w:rsid w:val="00B80C71"/>
    <w:rsid w:val="00B81641"/>
    <w:rsid w:val="00B82346"/>
    <w:rsid w:val="00B82426"/>
    <w:rsid w:val="00B82A2F"/>
    <w:rsid w:val="00B83091"/>
    <w:rsid w:val="00B83892"/>
    <w:rsid w:val="00B842EA"/>
    <w:rsid w:val="00B847FD"/>
    <w:rsid w:val="00B85F09"/>
    <w:rsid w:val="00B8619E"/>
    <w:rsid w:val="00B86D6E"/>
    <w:rsid w:val="00B90405"/>
    <w:rsid w:val="00B9233F"/>
    <w:rsid w:val="00B93096"/>
    <w:rsid w:val="00B9567D"/>
    <w:rsid w:val="00B967D6"/>
    <w:rsid w:val="00BA022C"/>
    <w:rsid w:val="00BA3A41"/>
    <w:rsid w:val="00BA5F90"/>
    <w:rsid w:val="00BB12B4"/>
    <w:rsid w:val="00BB1DF1"/>
    <w:rsid w:val="00BB2835"/>
    <w:rsid w:val="00BB2EB2"/>
    <w:rsid w:val="00BB45C5"/>
    <w:rsid w:val="00BB6D8A"/>
    <w:rsid w:val="00BB7B43"/>
    <w:rsid w:val="00BB7DE6"/>
    <w:rsid w:val="00BC0C91"/>
    <w:rsid w:val="00BC32F7"/>
    <w:rsid w:val="00BC5237"/>
    <w:rsid w:val="00BC7D96"/>
    <w:rsid w:val="00BD137E"/>
    <w:rsid w:val="00BD1EF9"/>
    <w:rsid w:val="00BD2071"/>
    <w:rsid w:val="00BD2441"/>
    <w:rsid w:val="00BD35D1"/>
    <w:rsid w:val="00BD4C7C"/>
    <w:rsid w:val="00BD4DE2"/>
    <w:rsid w:val="00BD7658"/>
    <w:rsid w:val="00BE02D5"/>
    <w:rsid w:val="00BE0A3E"/>
    <w:rsid w:val="00BE33E3"/>
    <w:rsid w:val="00BE382B"/>
    <w:rsid w:val="00BE3FE6"/>
    <w:rsid w:val="00BE713F"/>
    <w:rsid w:val="00BF0D74"/>
    <w:rsid w:val="00BF239B"/>
    <w:rsid w:val="00BF2E9E"/>
    <w:rsid w:val="00BF4E2C"/>
    <w:rsid w:val="00BF66E5"/>
    <w:rsid w:val="00BF6780"/>
    <w:rsid w:val="00C01594"/>
    <w:rsid w:val="00C0216C"/>
    <w:rsid w:val="00C031C4"/>
    <w:rsid w:val="00C0324F"/>
    <w:rsid w:val="00C077E5"/>
    <w:rsid w:val="00C1560A"/>
    <w:rsid w:val="00C16F40"/>
    <w:rsid w:val="00C22FAD"/>
    <w:rsid w:val="00C233F8"/>
    <w:rsid w:val="00C24592"/>
    <w:rsid w:val="00C315D2"/>
    <w:rsid w:val="00C33E95"/>
    <w:rsid w:val="00C35F06"/>
    <w:rsid w:val="00C3621F"/>
    <w:rsid w:val="00C3724B"/>
    <w:rsid w:val="00C437DD"/>
    <w:rsid w:val="00C43A59"/>
    <w:rsid w:val="00C43AED"/>
    <w:rsid w:val="00C451F7"/>
    <w:rsid w:val="00C4732E"/>
    <w:rsid w:val="00C50018"/>
    <w:rsid w:val="00C5067A"/>
    <w:rsid w:val="00C50CB9"/>
    <w:rsid w:val="00C5110D"/>
    <w:rsid w:val="00C524AF"/>
    <w:rsid w:val="00C52859"/>
    <w:rsid w:val="00C52EC0"/>
    <w:rsid w:val="00C539E6"/>
    <w:rsid w:val="00C56449"/>
    <w:rsid w:val="00C624E9"/>
    <w:rsid w:val="00C65134"/>
    <w:rsid w:val="00C654AF"/>
    <w:rsid w:val="00C662EF"/>
    <w:rsid w:val="00C6637F"/>
    <w:rsid w:val="00C71036"/>
    <w:rsid w:val="00C7117C"/>
    <w:rsid w:val="00C711C3"/>
    <w:rsid w:val="00C71431"/>
    <w:rsid w:val="00C716B8"/>
    <w:rsid w:val="00C73ED3"/>
    <w:rsid w:val="00C75032"/>
    <w:rsid w:val="00C7670C"/>
    <w:rsid w:val="00C76DCC"/>
    <w:rsid w:val="00C805F1"/>
    <w:rsid w:val="00C815FD"/>
    <w:rsid w:val="00C82B7F"/>
    <w:rsid w:val="00C86FB3"/>
    <w:rsid w:val="00C904E7"/>
    <w:rsid w:val="00C908D6"/>
    <w:rsid w:val="00C91EC3"/>
    <w:rsid w:val="00C9389B"/>
    <w:rsid w:val="00C94616"/>
    <w:rsid w:val="00C9488E"/>
    <w:rsid w:val="00C97A77"/>
    <w:rsid w:val="00CA15C2"/>
    <w:rsid w:val="00CA70FB"/>
    <w:rsid w:val="00CB11C5"/>
    <w:rsid w:val="00CB2C15"/>
    <w:rsid w:val="00CB3D37"/>
    <w:rsid w:val="00CB4C06"/>
    <w:rsid w:val="00CB4EF3"/>
    <w:rsid w:val="00CB5D41"/>
    <w:rsid w:val="00CB60E4"/>
    <w:rsid w:val="00CB75CE"/>
    <w:rsid w:val="00CC10CA"/>
    <w:rsid w:val="00CC1185"/>
    <w:rsid w:val="00CC41DB"/>
    <w:rsid w:val="00CC5FD6"/>
    <w:rsid w:val="00CC6D37"/>
    <w:rsid w:val="00CD07D5"/>
    <w:rsid w:val="00CD135C"/>
    <w:rsid w:val="00CD36B6"/>
    <w:rsid w:val="00CD4EA4"/>
    <w:rsid w:val="00CD6FDD"/>
    <w:rsid w:val="00CE2CB8"/>
    <w:rsid w:val="00CE377A"/>
    <w:rsid w:val="00CF02BC"/>
    <w:rsid w:val="00CF0373"/>
    <w:rsid w:val="00CF0FEB"/>
    <w:rsid w:val="00CF3DA3"/>
    <w:rsid w:val="00CF4B96"/>
    <w:rsid w:val="00CF52B5"/>
    <w:rsid w:val="00CF559F"/>
    <w:rsid w:val="00CF6E66"/>
    <w:rsid w:val="00D01F99"/>
    <w:rsid w:val="00D029BD"/>
    <w:rsid w:val="00D04073"/>
    <w:rsid w:val="00D06D45"/>
    <w:rsid w:val="00D101DD"/>
    <w:rsid w:val="00D1032B"/>
    <w:rsid w:val="00D11C75"/>
    <w:rsid w:val="00D1288B"/>
    <w:rsid w:val="00D13005"/>
    <w:rsid w:val="00D13516"/>
    <w:rsid w:val="00D138F0"/>
    <w:rsid w:val="00D14C9E"/>
    <w:rsid w:val="00D14EBF"/>
    <w:rsid w:val="00D15DDF"/>
    <w:rsid w:val="00D168B5"/>
    <w:rsid w:val="00D2016A"/>
    <w:rsid w:val="00D21546"/>
    <w:rsid w:val="00D25C7B"/>
    <w:rsid w:val="00D27EA2"/>
    <w:rsid w:val="00D3078F"/>
    <w:rsid w:val="00D310DD"/>
    <w:rsid w:val="00D31366"/>
    <w:rsid w:val="00D32477"/>
    <w:rsid w:val="00D333D7"/>
    <w:rsid w:val="00D36FFC"/>
    <w:rsid w:val="00D37488"/>
    <w:rsid w:val="00D401A3"/>
    <w:rsid w:val="00D40FE8"/>
    <w:rsid w:val="00D43238"/>
    <w:rsid w:val="00D44FFB"/>
    <w:rsid w:val="00D45F9F"/>
    <w:rsid w:val="00D510E3"/>
    <w:rsid w:val="00D526E3"/>
    <w:rsid w:val="00D5516B"/>
    <w:rsid w:val="00D56AB1"/>
    <w:rsid w:val="00D57593"/>
    <w:rsid w:val="00D57AC6"/>
    <w:rsid w:val="00D623F6"/>
    <w:rsid w:val="00D627D0"/>
    <w:rsid w:val="00D63FD1"/>
    <w:rsid w:val="00D70FC5"/>
    <w:rsid w:val="00D7183A"/>
    <w:rsid w:val="00D73994"/>
    <w:rsid w:val="00D73A50"/>
    <w:rsid w:val="00D73C20"/>
    <w:rsid w:val="00D76527"/>
    <w:rsid w:val="00D8539F"/>
    <w:rsid w:val="00D85AEC"/>
    <w:rsid w:val="00D86207"/>
    <w:rsid w:val="00D86F89"/>
    <w:rsid w:val="00D87E58"/>
    <w:rsid w:val="00D93E03"/>
    <w:rsid w:val="00D94D4F"/>
    <w:rsid w:val="00D956F2"/>
    <w:rsid w:val="00D9731B"/>
    <w:rsid w:val="00DA1D3A"/>
    <w:rsid w:val="00DA35E6"/>
    <w:rsid w:val="00DA40EF"/>
    <w:rsid w:val="00DA4229"/>
    <w:rsid w:val="00DA4983"/>
    <w:rsid w:val="00DA4FFC"/>
    <w:rsid w:val="00DA6D13"/>
    <w:rsid w:val="00DA6D50"/>
    <w:rsid w:val="00DA7784"/>
    <w:rsid w:val="00DA78A2"/>
    <w:rsid w:val="00DB075C"/>
    <w:rsid w:val="00DB1133"/>
    <w:rsid w:val="00DB13D1"/>
    <w:rsid w:val="00DB3C32"/>
    <w:rsid w:val="00DB5526"/>
    <w:rsid w:val="00DB5C34"/>
    <w:rsid w:val="00DB63FC"/>
    <w:rsid w:val="00DB64C0"/>
    <w:rsid w:val="00DC15BC"/>
    <w:rsid w:val="00DC3BCF"/>
    <w:rsid w:val="00DC5368"/>
    <w:rsid w:val="00DC5715"/>
    <w:rsid w:val="00DC5C6D"/>
    <w:rsid w:val="00DC7C15"/>
    <w:rsid w:val="00DD0C4D"/>
    <w:rsid w:val="00DD2573"/>
    <w:rsid w:val="00DD3A7E"/>
    <w:rsid w:val="00DE13B9"/>
    <w:rsid w:val="00DE18A9"/>
    <w:rsid w:val="00DE1A71"/>
    <w:rsid w:val="00DE47B4"/>
    <w:rsid w:val="00DE5CD4"/>
    <w:rsid w:val="00DE6EE5"/>
    <w:rsid w:val="00DE78F4"/>
    <w:rsid w:val="00DF18BF"/>
    <w:rsid w:val="00DF41EC"/>
    <w:rsid w:val="00DF465C"/>
    <w:rsid w:val="00DF597F"/>
    <w:rsid w:val="00DF763F"/>
    <w:rsid w:val="00E00FF3"/>
    <w:rsid w:val="00E01FA1"/>
    <w:rsid w:val="00E03F82"/>
    <w:rsid w:val="00E04321"/>
    <w:rsid w:val="00E0518F"/>
    <w:rsid w:val="00E05CFE"/>
    <w:rsid w:val="00E11206"/>
    <w:rsid w:val="00E11443"/>
    <w:rsid w:val="00E15434"/>
    <w:rsid w:val="00E23CFE"/>
    <w:rsid w:val="00E250B2"/>
    <w:rsid w:val="00E25DCE"/>
    <w:rsid w:val="00E26153"/>
    <w:rsid w:val="00E273FF"/>
    <w:rsid w:val="00E276E2"/>
    <w:rsid w:val="00E327EB"/>
    <w:rsid w:val="00E32C6B"/>
    <w:rsid w:val="00E33E8B"/>
    <w:rsid w:val="00E351A2"/>
    <w:rsid w:val="00E352C8"/>
    <w:rsid w:val="00E36BBF"/>
    <w:rsid w:val="00E414DC"/>
    <w:rsid w:val="00E44059"/>
    <w:rsid w:val="00E4509B"/>
    <w:rsid w:val="00E5009E"/>
    <w:rsid w:val="00E508EF"/>
    <w:rsid w:val="00E513CC"/>
    <w:rsid w:val="00E525DE"/>
    <w:rsid w:val="00E5309F"/>
    <w:rsid w:val="00E53186"/>
    <w:rsid w:val="00E60E92"/>
    <w:rsid w:val="00E641F9"/>
    <w:rsid w:val="00E644B5"/>
    <w:rsid w:val="00E6578C"/>
    <w:rsid w:val="00E657C6"/>
    <w:rsid w:val="00E663D1"/>
    <w:rsid w:val="00E67F38"/>
    <w:rsid w:val="00E70271"/>
    <w:rsid w:val="00E70DC5"/>
    <w:rsid w:val="00E71DCA"/>
    <w:rsid w:val="00E7453E"/>
    <w:rsid w:val="00E749E6"/>
    <w:rsid w:val="00E74B2D"/>
    <w:rsid w:val="00E75C1C"/>
    <w:rsid w:val="00E80B93"/>
    <w:rsid w:val="00E80FF0"/>
    <w:rsid w:val="00E820D8"/>
    <w:rsid w:val="00E839BF"/>
    <w:rsid w:val="00E8494C"/>
    <w:rsid w:val="00E853A9"/>
    <w:rsid w:val="00E87AD6"/>
    <w:rsid w:val="00E90CB0"/>
    <w:rsid w:val="00E910AC"/>
    <w:rsid w:val="00E91478"/>
    <w:rsid w:val="00E9517B"/>
    <w:rsid w:val="00E97462"/>
    <w:rsid w:val="00EA139B"/>
    <w:rsid w:val="00EA3AB5"/>
    <w:rsid w:val="00EA3BAE"/>
    <w:rsid w:val="00EA56E4"/>
    <w:rsid w:val="00EC007A"/>
    <w:rsid w:val="00EC141D"/>
    <w:rsid w:val="00EC3113"/>
    <w:rsid w:val="00EC42E5"/>
    <w:rsid w:val="00EC486C"/>
    <w:rsid w:val="00EC522B"/>
    <w:rsid w:val="00EC6092"/>
    <w:rsid w:val="00EC77E5"/>
    <w:rsid w:val="00ED0147"/>
    <w:rsid w:val="00ED01F8"/>
    <w:rsid w:val="00ED127E"/>
    <w:rsid w:val="00ED1980"/>
    <w:rsid w:val="00ED3D6A"/>
    <w:rsid w:val="00ED5257"/>
    <w:rsid w:val="00ED559E"/>
    <w:rsid w:val="00EE39F1"/>
    <w:rsid w:val="00EE437C"/>
    <w:rsid w:val="00EE55D4"/>
    <w:rsid w:val="00EE56A0"/>
    <w:rsid w:val="00EF2C38"/>
    <w:rsid w:val="00EF65B7"/>
    <w:rsid w:val="00EF6CA0"/>
    <w:rsid w:val="00EF7F3F"/>
    <w:rsid w:val="00F00C65"/>
    <w:rsid w:val="00F0219A"/>
    <w:rsid w:val="00F02B7B"/>
    <w:rsid w:val="00F03991"/>
    <w:rsid w:val="00F03C43"/>
    <w:rsid w:val="00F04AAB"/>
    <w:rsid w:val="00F05048"/>
    <w:rsid w:val="00F060A3"/>
    <w:rsid w:val="00F069E2"/>
    <w:rsid w:val="00F1096F"/>
    <w:rsid w:val="00F116D8"/>
    <w:rsid w:val="00F11DB6"/>
    <w:rsid w:val="00F16036"/>
    <w:rsid w:val="00F207D0"/>
    <w:rsid w:val="00F22C3B"/>
    <w:rsid w:val="00F22F7A"/>
    <w:rsid w:val="00F231AE"/>
    <w:rsid w:val="00F2411B"/>
    <w:rsid w:val="00F24228"/>
    <w:rsid w:val="00F25866"/>
    <w:rsid w:val="00F26EAF"/>
    <w:rsid w:val="00F30198"/>
    <w:rsid w:val="00F30357"/>
    <w:rsid w:val="00F3171A"/>
    <w:rsid w:val="00F31D6B"/>
    <w:rsid w:val="00F326C1"/>
    <w:rsid w:val="00F342CC"/>
    <w:rsid w:val="00F356D6"/>
    <w:rsid w:val="00F37092"/>
    <w:rsid w:val="00F37453"/>
    <w:rsid w:val="00F408C4"/>
    <w:rsid w:val="00F40F45"/>
    <w:rsid w:val="00F4136C"/>
    <w:rsid w:val="00F41A8A"/>
    <w:rsid w:val="00F4267C"/>
    <w:rsid w:val="00F42FB2"/>
    <w:rsid w:val="00F4360B"/>
    <w:rsid w:val="00F444EF"/>
    <w:rsid w:val="00F47046"/>
    <w:rsid w:val="00F506DA"/>
    <w:rsid w:val="00F50E85"/>
    <w:rsid w:val="00F50F83"/>
    <w:rsid w:val="00F51C56"/>
    <w:rsid w:val="00F529AB"/>
    <w:rsid w:val="00F54D26"/>
    <w:rsid w:val="00F56D1E"/>
    <w:rsid w:val="00F606DC"/>
    <w:rsid w:val="00F62F54"/>
    <w:rsid w:val="00F63C93"/>
    <w:rsid w:val="00F65566"/>
    <w:rsid w:val="00F66DF9"/>
    <w:rsid w:val="00F70B3E"/>
    <w:rsid w:val="00F7487A"/>
    <w:rsid w:val="00F74F72"/>
    <w:rsid w:val="00F773F1"/>
    <w:rsid w:val="00F77D59"/>
    <w:rsid w:val="00F77F76"/>
    <w:rsid w:val="00F820C1"/>
    <w:rsid w:val="00F829C4"/>
    <w:rsid w:val="00F8422E"/>
    <w:rsid w:val="00F85BC0"/>
    <w:rsid w:val="00F86044"/>
    <w:rsid w:val="00F87583"/>
    <w:rsid w:val="00F910B6"/>
    <w:rsid w:val="00F95488"/>
    <w:rsid w:val="00F9597C"/>
    <w:rsid w:val="00F95FE2"/>
    <w:rsid w:val="00F9672D"/>
    <w:rsid w:val="00FA0568"/>
    <w:rsid w:val="00FA36F5"/>
    <w:rsid w:val="00FA474A"/>
    <w:rsid w:val="00FA4E68"/>
    <w:rsid w:val="00FA63C2"/>
    <w:rsid w:val="00FB00F3"/>
    <w:rsid w:val="00FB08B6"/>
    <w:rsid w:val="00FB216E"/>
    <w:rsid w:val="00FB37DD"/>
    <w:rsid w:val="00FC2455"/>
    <w:rsid w:val="00FC3B3D"/>
    <w:rsid w:val="00FC40BD"/>
    <w:rsid w:val="00FC4708"/>
    <w:rsid w:val="00FC4767"/>
    <w:rsid w:val="00FC4F6C"/>
    <w:rsid w:val="00FD09F0"/>
    <w:rsid w:val="00FD1B96"/>
    <w:rsid w:val="00FD2313"/>
    <w:rsid w:val="00FD2F5D"/>
    <w:rsid w:val="00FD429F"/>
    <w:rsid w:val="00FD569A"/>
    <w:rsid w:val="00FD638A"/>
    <w:rsid w:val="00FD77F0"/>
    <w:rsid w:val="00FE0990"/>
    <w:rsid w:val="00FE0AEF"/>
    <w:rsid w:val="00FE162F"/>
    <w:rsid w:val="00FE1E49"/>
    <w:rsid w:val="00FE2D55"/>
    <w:rsid w:val="00FE3FAF"/>
    <w:rsid w:val="00FE6EB4"/>
    <w:rsid w:val="00FF0AB7"/>
    <w:rsid w:val="00FF48E5"/>
    <w:rsid w:val="00FF4C17"/>
    <w:rsid w:val="00FF5738"/>
    <w:rsid w:val="00FF645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0F2F"/>
    <w:pPr>
      <w:widowControl w:val="0"/>
      <w:jc w:val="both"/>
    </w:pPr>
    <w:rPr>
      <w:rFonts w:eastAsia="方正仿宋简体"/>
      <w:kern w:val="2"/>
      <w:sz w:val="32"/>
    </w:rPr>
  </w:style>
  <w:style w:type="paragraph" w:styleId="2">
    <w:name w:val="heading 2"/>
    <w:basedOn w:val="a"/>
    <w:next w:val="a"/>
    <w:link w:val="2Char"/>
    <w:qFormat/>
    <w:rsid w:val="006F0F2F"/>
    <w:pPr>
      <w:keepNext/>
      <w:keepLines/>
      <w:spacing w:before="260" w:after="260" w:line="413" w:lineRule="auto"/>
      <w:outlineLvl w:val="1"/>
    </w:pPr>
    <w:rPr>
      <w:rFonts w:ascii="Arial" w:eastAsia="黑体" w:hAnsi="Arial"/>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footnote reference"/>
    <w:rsid w:val="006F0F2F"/>
    <w:rPr>
      <w:vertAlign w:val="superscript"/>
    </w:rPr>
  </w:style>
  <w:style w:type="character" w:customStyle="1" w:styleId="2Char">
    <w:name w:val="标题 2 Char"/>
    <w:link w:val="2"/>
    <w:rsid w:val="006F0F2F"/>
    <w:rPr>
      <w:rFonts w:ascii="Arial" w:eastAsia="黑体" w:hAnsi="Arial"/>
      <w:b/>
      <w:kern w:val="2"/>
      <w:sz w:val="32"/>
      <w:lang w:val="en-US" w:eastAsia="zh-CN" w:bidi="ar-SA"/>
    </w:rPr>
  </w:style>
  <w:style w:type="paragraph" w:styleId="a4">
    <w:name w:val="footnote text"/>
    <w:basedOn w:val="a"/>
    <w:rsid w:val="006F0F2F"/>
    <w:pPr>
      <w:snapToGrid w:val="0"/>
      <w:jc w:val="left"/>
    </w:pPr>
    <w:rPr>
      <w:rFonts w:eastAsia="宋体"/>
      <w:sz w:val="18"/>
    </w:rPr>
  </w:style>
  <w:style w:type="character" w:styleId="a5">
    <w:name w:val="Hyperlink"/>
    <w:rsid w:val="00BF6780"/>
    <w:rPr>
      <w:color w:val="0000FF"/>
      <w:u w:val="single"/>
    </w:rPr>
  </w:style>
  <w:style w:type="paragraph" w:styleId="a6">
    <w:name w:val="Balloon Text"/>
    <w:basedOn w:val="a"/>
    <w:semiHidden/>
    <w:rsid w:val="00D8539F"/>
    <w:rPr>
      <w:sz w:val="18"/>
      <w:szCs w:val="18"/>
    </w:rPr>
  </w:style>
  <w:style w:type="paragraph" w:styleId="a7">
    <w:name w:val="header"/>
    <w:basedOn w:val="a"/>
    <w:link w:val="Char"/>
    <w:rsid w:val="00AD523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7"/>
    <w:rsid w:val="00AD5235"/>
    <w:rPr>
      <w:rFonts w:eastAsia="方正仿宋简体"/>
      <w:kern w:val="2"/>
      <w:sz w:val="18"/>
      <w:szCs w:val="18"/>
    </w:rPr>
  </w:style>
  <w:style w:type="paragraph" w:styleId="a8">
    <w:name w:val="footer"/>
    <w:basedOn w:val="a"/>
    <w:link w:val="Char0"/>
    <w:rsid w:val="00AD5235"/>
    <w:pPr>
      <w:tabs>
        <w:tab w:val="center" w:pos="4153"/>
        <w:tab w:val="right" w:pos="8306"/>
      </w:tabs>
      <w:snapToGrid w:val="0"/>
      <w:jc w:val="left"/>
    </w:pPr>
    <w:rPr>
      <w:sz w:val="18"/>
      <w:szCs w:val="18"/>
    </w:rPr>
  </w:style>
  <w:style w:type="character" w:customStyle="1" w:styleId="Char0">
    <w:name w:val="页脚 Char"/>
    <w:link w:val="a8"/>
    <w:rsid w:val="00AD5235"/>
    <w:rPr>
      <w:rFonts w:eastAsia="方正仿宋简体"/>
      <w:kern w:val="2"/>
      <w:sz w:val="18"/>
      <w:szCs w:val="18"/>
    </w:rPr>
  </w:style>
  <w:style w:type="table" w:styleId="a9">
    <w:name w:val="Table Grid"/>
    <w:basedOn w:val="a1"/>
    <w:rsid w:val="00BF23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CharCharChar1CharCharChar">
    <w:name w:val=" Char Char Char Char Char Char1 Char Char Char"/>
    <w:basedOn w:val="a"/>
    <w:rsid w:val="009613E4"/>
    <w:pPr>
      <w:autoSpaceDE w:val="0"/>
      <w:autoSpaceDN w:val="0"/>
      <w:adjustRightInd w:val="0"/>
      <w:jc w:val="left"/>
      <w:textAlignment w:val="baseline"/>
    </w:pPr>
  </w:style>
  <w:style w:type="character" w:styleId="aa">
    <w:name w:val="annotation reference"/>
    <w:rsid w:val="002A49B1"/>
    <w:rPr>
      <w:sz w:val="21"/>
      <w:szCs w:val="21"/>
    </w:rPr>
  </w:style>
  <w:style w:type="paragraph" w:styleId="ab">
    <w:name w:val="annotation text"/>
    <w:basedOn w:val="a"/>
    <w:link w:val="Char1"/>
    <w:rsid w:val="002A49B1"/>
    <w:pPr>
      <w:jc w:val="left"/>
    </w:pPr>
  </w:style>
  <w:style w:type="character" w:customStyle="1" w:styleId="Char1">
    <w:name w:val="批注文字 Char"/>
    <w:link w:val="ab"/>
    <w:rsid w:val="002A49B1"/>
    <w:rPr>
      <w:rFonts w:eastAsia="方正仿宋简体"/>
      <w:kern w:val="2"/>
      <w:sz w:val="32"/>
    </w:rPr>
  </w:style>
  <w:style w:type="paragraph" w:styleId="ac">
    <w:name w:val="Document Map"/>
    <w:basedOn w:val="a"/>
    <w:link w:val="Char2"/>
    <w:rsid w:val="00B36DE5"/>
    <w:rPr>
      <w:rFonts w:ascii="宋体" w:eastAsia="宋体"/>
      <w:sz w:val="18"/>
      <w:szCs w:val="18"/>
    </w:rPr>
  </w:style>
  <w:style w:type="character" w:customStyle="1" w:styleId="Char2">
    <w:name w:val="文档结构图 Char"/>
    <w:link w:val="ac"/>
    <w:rsid w:val="00B36DE5"/>
    <w:rPr>
      <w:rFonts w:ascii="宋体"/>
      <w:kern w:val="2"/>
      <w:sz w:val="18"/>
      <w:szCs w:val="18"/>
    </w:rPr>
  </w:style>
  <w:style w:type="paragraph" w:styleId="ad">
    <w:name w:val="annotation subject"/>
    <w:basedOn w:val="ab"/>
    <w:next w:val="ab"/>
    <w:link w:val="Char3"/>
    <w:rsid w:val="0011646B"/>
    <w:rPr>
      <w:b/>
      <w:bCs/>
    </w:rPr>
  </w:style>
  <w:style w:type="character" w:customStyle="1" w:styleId="Char3">
    <w:name w:val="批注主题 Char"/>
    <w:link w:val="ad"/>
    <w:rsid w:val="0011646B"/>
    <w:rPr>
      <w:rFonts w:eastAsia="方正仿宋简体"/>
      <w:b/>
      <w:bCs/>
      <w:kern w:val="2"/>
      <w:sz w:val="32"/>
    </w:rPr>
  </w:style>
  <w:style w:type="paragraph" w:styleId="ae">
    <w:name w:val="Body Text"/>
    <w:basedOn w:val="a"/>
    <w:link w:val="Char4"/>
    <w:rsid w:val="00311D3B"/>
    <w:pPr>
      <w:spacing w:after="120"/>
    </w:pPr>
  </w:style>
  <w:style w:type="character" w:customStyle="1" w:styleId="Char4">
    <w:name w:val="正文文本 Char"/>
    <w:link w:val="ae"/>
    <w:rsid w:val="00311D3B"/>
    <w:rPr>
      <w:rFonts w:eastAsia="方正仿宋简体"/>
      <w:kern w:val="2"/>
      <w:sz w:val="32"/>
    </w:rPr>
  </w:style>
  <w:style w:type="paragraph" w:styleId="af">
    <w:name w:val="Body Text First Indent"/>
    <w:basedOn w:val="ae"/>
    <w:link w:val="Char5"/>
    <w:rsid w:val="00311D3B"/>
    <w:pPr>
      <w:ind w:firstLineChars="100" w:firstLine="420"/>
    </w:pPr>
    <w:rPr>
      <w:rFonts w:eastAsia="宋体"/>
      <w:kern w:val="0"/>
      <w:sz w:val="24"/>
      <w:szCs w:val="24"/>
      <w:lang/>
    </w:rPr>
  </w:style>
  <w:style w:type="character" w:customStyle="1" w:styleId="Char5">
    <w:name w:val="正文首行缩进 Char"/>
    <w:link w:val="af"/>
    <w:rsid w:val="00311D3B"/>
    <w:rPr>
      <w:rFonts w:eastAsia="方正仿宋简体"/>
      <w:kern w:val="2"/>
      <w:sz w:val="24"/>
      <w:szCs w:val="24"/>
      <w:lang/>
    </w:rPr>
  </w:style>
</w:styles>
</file>

<file path=word/webSettings.xml><?xml version="1.0" encoding="utf-8"?>
<w:webSettings xmlns:r="http://schemas.openxmlformats.org/officeDocument/2006/relationships" xmlns:w="http://schemas.openxmlformats.org/wordprocessingml/2006/main">
  <w:divs>
    <w:div w:id="272371167">
      <w:bodyDiv w:val="1"/>
      <w:marLeft w:val="0"/>
      <w:marRight w:val="0"/>
      <w:marTop w:val="0"/>
      <w:marBottom w:val="0"/>
      <w:divBdr>
        <w:top w:val="none" w:sz="0" w:space="0" w:color="auto"/>
        <w:left w:val="none" w:sz="0" w:space="0" w:color="auto"/>
        <w:bottom w:val="none" w:sz="0" w:space="0" w:color="auto"/>
        <w:right w:val="none" w:sz="0" w:space="0" w:color="auto"/>
      </w:divBdr>
    </w:div>
    <w:div w:id="638074550">
      <w:bodyDiv w:val="1"/>
      <w:marLeft w:val="0"/>
      <w:marRight w:val="0"/>
      <w:marTop w:val="0"/>
      <w:marBottom w:val="0"/>
      <w:divBdr>
        <w:top w:val="none" w:sz="0" w:space="0" w:color="auto"/>
        <w:left w:val="none" w:sz="0" w:space="0" w:color="auto"/>
        <w:bottom w:val="none" w:sz="0" w:space="0" w:color="auto"/>
        <w:right w:val="none" w:sz="0" w:space="0" w:color="auto"/>
      </w:divBdr>
    </w:div>
    <w:div w:id="860052587">
      <w:bodyDiv w:val="1"/>
      <w:marLeft w:val="0"/>
      <w:marRight w:val="0"/>
      <w:marTop w:val="0"/>
      <w:marBottom w:val="0"/>
      <w:divBdr>
        <w:top w:val="none" w:sz="0" w:space="0" w:color="auto"/>
        <w:left w:val="none" w:sz="0" w:space="0" w:color="auto"/>
        <w:bottom w:val="none" w:sz="0" w:space="0" w:color="auto"/>
        <w:right w:val="none" w:sz="0" w:space="0" w:color="auto"/>
      </w:divBdr>
    </w:div>
    <w:div w:id="1233735338">
      <w:bodyDiv w:val="1"/>
      <w:marLeft w:val="0"/>
      <w:marRight w:val="0"/>
      <w:marTop w:val="0"/>
      <w:marBottom w:val="0"/>
      <w:divBdr>
        <w:top w:val="none" w:sz="0" w:space="0" w:color="auto"/>
        <w:left w:val="none" w:sz="0" w:space="0" w:color="auto"/>
        <w:bottom w:val="none" w:sz="0" w:space="0" w:color="auto"/>
        <w:right w:val="none" w:sz="0" w:space="0" w:color="auto"/>
      </w:divBdr>
    </w:div>
    <w:div w:id="1370914278">
      <w:bodyDiv w:val="1"/>
      <w:marLeft w:val="0"/>
      <w:marRight w:val="0"/>
      <w:marTop w:val="0"/>
      <w:marBottom w:val="0"/>
      <w:divBdr>
        <w:top w:val="none" w:sz="0" w:space="0" w:color="auto"/>
        <w:left w:val="none" w:sz="0" w:space="0" w:color="auto"/>
        <w:bottom w:val="none" w:sz="0" w:space="0" w:color="auto"/>
        <w:right w:val="none" w:sz="0" w:space="0" w:color="auto"/>
      </w:divBdr>
    </w:div>
    <w:div w:id="1452242177">
      <w:bodyDiv w:val="1"/>
      <w:marLeft w:val="0"/>
      <w:marRight w:val="0"/>
      <w:marTop w:val="0"/>
      <w:marBottom w:val="0"/>
      <w:divBdr>
        <w:top w:val="none" w:sz="0" w:space="0" w:color="auto"/>
        <w:left w:val="none" w:sz="0" w:space="0" w:color="auto"/>
        <w:bottom w:val="none" w:sz="0" w:space="0" w:color="auto"/>
        <w:right w:val="none" w:sz="0" w:space="0" w:color="auto"/>
      </w:divBdr>
    </w:div>
    <w:div w:id="1633631027">
      <w:bodyDiv w:val="1"/>
      <w:marLeft w:val="0"/>
      <w:marRight w:val="0"/>
      <w:marTop w:val="0"/>
      <w:marBottom w:val="0"/>
      <w:divBdr>
        <w:top w:val="none" w:sz="0" w:space="0" w:color="auto"/>
        <w:left w:val="none" w:sz="0" w:space="0" w:color="auto"/>
        <w:bottom w:val="none" w:sz="0" w:space="0" w:color="auto"/>
        <w:right w:val="none" w:sz="0" w:space="0" w:color="auto"/>
      </w:divBdr>
    </w:div>
    <w:div w:id="211762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ts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3AA6D-2DA7-4218-8D5D-4D247D7DD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257</Words>
  <Characters>1468</Characters>
  <Application>Microsoft Office Word</Application>
  <DocSecurity>4</DocSecurity>
  <Lines>12</Lines>
  <Paragraphs>3</Paragraphs>
  <ScaleCrop>false</ScaleCrop>
  <Company>Hewlett-Packard Company</Company>
  <LinksUpToDate>false</LinksUpToDate>
  <CharactersWithSpaces>1722</CharactersWithSpaces>
  <SharedDoc>false</SharedDoc>
  <HLinks>
    <vt:vector size="6" baseType="variant">
      <vt:variant>
        <vt:i4>2162797</vt:i4>
      </vt:variant>
      <vt:variant>
        <vt:i4>0</vt:i4>
      </vt:variant>
      <vt:variant>
        <vt:i4>0</vt:i4>
      </vt:variant>
      <vt:variant>
        <vt:i4>5</vt:i4>
      </vt:variant>
      <vt:variant>
        <vt:lpwstr>http://www.ftsfund.com/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基金合同生效公告</dc:title>
  <dc:subject/>
  <dc:creator>Xiao,Yan(肖燕)</dc:creator>
  <cp:keywords/>
  <cp:lastModifiedBy>ZHONGM</cp:lastModifiedBy>
  <cp:revision>2</cp:revision>
  <dcterms:created xsi:type="dcterms:W3CDTF">2025-12-09T16:02:00Z</dcterms:created>
  <dcterms:modified xsi:type="dcterms:W3CDTF">2025-12-09T16:02:00Z</dcterms:modified>
</cp:coreProperties>
</file>