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FC2A28" w:rsidRDefault="00FC2A28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 w:rsidR="0089026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永赢</w:t>
      </w:r>
      <w:r w:rsidR="00044DEC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国证商用卫星通信产业</w:t>
      </w:r>
      <w:r w:rsidR="0089026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交易型开放式指数证券投资</w:t>
      </w: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基金</w:t>
      </w:r>
      <w:r w:rsidR="00792A96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36703A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36703A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890268" w:rsidRPr="00890268">
        <w:rPr>
          <w:rFonts w:ascii="Times New Roman" w:eastAsia="宋体" w:hAnsi="Times New Roman" w:cs="Times New Roman" w:hint="eastAsia"/>
          <w:szCs w:val="20"/>
        </w:rPr>
        <w:t>永赢</w:t>
      </w:r>
      <w:r w:rsidR="00044DEC">
        <w:rPr>
          <w:rFonts w:ascii="Times New Roman" w:eastAsia="宋体" w:hAnsi="Times New Roman" w:cs="Times New Roman" w:hint="eastAsia"/>
          <w:szCs w:val="20"/>
        </w:rPr>
        <w:t>国证商用卫星通信产业</w:t>
      </w:r>
      <w:r w:rsidR="00890268" w:rsidRPr="00890268">
        <w:rPr>
          <w:rFonts w:ascii="Times New Roman" w:eastAsia="宋体" w:hAnsi="Times New Roman" w:cs="Times New Roman" w:hint="eastAsia"/>
          <w:szCs w:val="20"/>
        </w:rPr>
        <w:t>交易型开放式指数证券投资</w:t>
      </w:r>
      <w:r w:rsidRPr="00FC2A28">
        <w:rPr>
          <w:rFonts w:ascii="Times New Roman" w:eastAsia="宋体" w:hAnsi="Times New Roman" w:cs="Times New Roman" w:hint="eastAsia"/>
          <w:szCs w:val="20"/>
        </w:rPr>
        <w:t>基金（以下简称</w:t>
      </w:r>
      <w:r w:rsidR="00AB7264">
        <w:rPr>
          <w:rFonts w:ascii="Times New Roman" w:eastAsia="宋体" w:hAnsi="Times New Roman" w:cs="Times New Roman" w:hint="eastAsia"/>
          <w:szCs w:val="20"/>
        </w:rPr>
        <w:t>：</w:t>
      </w:r>
      <w:r w:rsidR="00D2593D">
        <w:rPr>
          <w:rFonts w:ascii="Times New Roman" w:eastAsia="宋体" w:hAnsi="Times New Roman" w:cs="Times New Roman" w:hint="eastAsia"/>
          <w:szCs w:val="20"/>
        </w:rPr>
        <w:t>卫星</w:t>
      </w:r>
      <w:r w:rsidR="00D2593D">
        <w:rPr>
          <w:rFonts w:ascii="Times New Roman" w:eastAsia="宋体" w:hAnsi="Times New Roman" w:cs="Times New Roman" w:hint="eastAsia"/>
          <w:szCs w:val="20"/>
        </w:rPr>
        <w:t>ETF</w:t>
      </w:r>
      <w:r w:rsidRPr="00FC2A28">
        <w:rPr>
          <w:rFonts w:ascii="Times New Roman" w:eastAsia="宋体" w:hAnsi="Times New Roman" w:cs="Times New Roman" w:hint="eastAsia"/>
          <w:szCs w:val="20"/>
        </w:rPr>
        <w:t>）的市场流动性和平稳运行，根据《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890268">
        <w:rPr>
          <w:rFonts w:ascii="Times New Roman" w:eastAsia="宋体" w:hAnsi="Times New Roman" w:cs="Times New Roman" w:hint="eastAsia"/>
          <w:szCs w:val="20"/>
        </w:rPr>
        <w:t>2025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156FFA">
        <w:rPr>
          <w:rFonts w:ascii="Times New Roman" w:eastAsia="宋体" w:hAnsi="Times New Roman" w:cs="Times New Roman"/>
          <w:szCs w:val="20"/>
        </w:rPr>
        <w:t>12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156FFA">
        <w:rPr>
          <w:rFonts w:ascii="Times New Roman" w:eastAsia="宋体" w:hAnsi="Times New Roman" w:cs="Times New Roman" w:hint="eastAsia"/>
          <w:szCs w:val="20"/>
        </w:rPr>
        <w:t>1</w:t>
      </w:r>
      <w:r w:rsidR="00156FFA">
        <w:rPr>
          <w:rFonts w:ascii="Times New Roman" w:eastAsia="宋体" w:hAnsi="Times New Roman" w:cs="Times New Roman"/>
          <w:szCs w:val="20"/>
        </w:rPr>
        <w:t>0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F8460C">
        <w:rPr>
          <w:rFonts w:ascii="Times New Roman" w:eastAsia="宋体" w:hAnsi="Times New Roman" w:cs="Times New Roman" w:hint="eastAsia"/>
          <w:szCs w:val="20"/>
        </w:rPr>
        <w:t>本公司新增</w:t>
      </w:r>
      <w:r w:rsidR="00156FFA">
        <w:rPr>
          <w:rFonts w:ascii="Times New Roman" w:eastAsia="宋体" w:hAnsi="Times New Roman" w:cs="Times New Roman" w:hint="eastAsia"/>
          <w:szCs w:val="20"/>
        </w:rPr>
        <w:t>东方</w:t>
      </w:r>
      <w:r w:rsidR="00722FE0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FF5E4C">
        <w:rPr>
          <w:rFonts w:ascii="Times New Roman" w:eastAsia="宋体" w:hAnsi="Times New Roman" w:cs="Times New Roman" w:hint="eastAsia"/>
          <w:szCs w:val="20"/>
        </w:rPr>
        <w:t>卫星</w:t>
      </w:r>
      <w:r w:rsidR="00FF5E4C">
        <w:rPr>
          <w:rFonts w:ascii="Times New Roman" w:eastAsia="宋体" w:hAnsi="Times New Roman" w:cs="Times New Roman" w:hint="eastAsia"/>
          <w:szCs w:val="20"/>
        </w:rPr>
        <w:t>ETF</w:t>
      </w:r>
      <w:r w:rsidRPr="00FC2A28">
        <w:rPr>
          <w:rFonts w:ascii="Times New Roman" w:eastAsia="宋体" w:hAnsi="Times New Roman" w:cs="Times New Roman" w:hint="eastAsia"/>
          <w:szCs w:val="20"/>
        </w:rPr>
        <w:t>（代码</w:t>
      </w:r>
      <w:r w:rsidR="00AB7264">
        <w:rPr>
          <w:rFonts w:ascii="Times New Roman" w:eastAsia="宋体" w:hAnsi="Times New Roman" w:cs="Times New Roman" w:hint="eastAsia"/>
          <w:szCs w:val="20"/>
        </w:rPr>
        <w:t>：</w:t>
      </w:r>
      <w:r w:rsidR="00FF5E4C">
        <w:rPr>
          <w:rFonts w:ascii="Times New Roman" w:eastAsia="宋体" w:hAnsi="Times New Roman" w:cs="Times New Roman" w:hint="eastAsia"/>
          <w:szCs w:val="20"/>
        </w:rPr>
        <w:t>159206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36703A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890268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永赢基金管理有限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890268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156FFA">
        <w:rPr>
          <w:rFonts w:ascii="Times New Roman" w:eastAsia="宋体" w:hAnsi="Times New Roman" w:cs="Times New Roman"/>
          <w:szCs w:val="20"/>
        </w:rPr>
        <w:t>12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>
        <w:rPr>
          <w:rFonts w:ascii="Times New Roman" w:eastAsia="宋体" w:hAnsi="Times New Roman" w:cs="Times New Roman" w:hint="eastAsia"/>
          <w:szCs w:val="20"/>
        </w:rPr>
        <w:t>1</w:t>
      </w:r>
      <w:r w:rsidR="00156FFA">
        <w:rPr>
          <w:rFonts w:ascii="Times New Roman" w:eastAsia="宋体" w:hAnsi="Times New Roman" w:cs="Times New Roman"/>
          <w:szCs w:val="20"/>
        </w:rPr>
        <w:t>0</w:t>
      </w:r>
      <w:bookmarkStart w:id="0" w:name="_GoBack"/>
      <w:bookmarkEnd w:id="0"/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611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97B" w:rsidRDefault="00C5497B" w:rsidP="00092C75">
      <w:r>
        <w:separator/>
      </w:r>
    </w:p>
  </w:endnote>
  <w:endnote w:type="continuationSeparator" w:id="0">
    <w:p w:rsidR="00C5497B" w:rsidRDefault="00C5497B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97B" w:rsidRDefault="00C5497B" w:rsidP="00092C75">
      <w:r>
        <w:separator/>
      </w:r>
    </w:p>
  </w:footnote>
  <w:footnote w:type="continuationSeparator" w:id="0">
    <w:p w:rsidR="00C5497B" w:rsidRDefault="00C5497B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44DEC"/>
    <w:rsid w:val="000906C1"/>
    <w:rsid w:val="00092C75"/>
    <w:rsid w:val="001075BB"/>
    <w:rsid w:val="00156FFA"/>
    <w:rsid w:val="001737E9"/>
    <w:rsid w:val="00186B81"/>
    <w:rsid w:val="001C3B84"/>
    <w:rsid w:val="00235782"/>
    <w:rsid w:val="00242673"/>
    <w:rsid w:val="0024644F"/>
    <w:rsid w:val="0036703A"/>
    <w:rsid w:val="003F0DD5"/>
    <w:rsid w:val="004068C0"/>
    <w:rsid w:val="00461534"/>
    <w:rsid w:val="00497C46"/>
    <w:rsid w:val="004E7B53"/>
    <w:rsid w:val="00542D0C"/>
    <w:rsid w:val="005C6C5C"/>
    <w:rsid w:val="005D1F0D"/>
    <w:rsid w:val="00611846"/>
    <w:rsid w:val="00614E9C"/>
    <w:rsid w:val="0066705A"/>
    <w:rsid w:val="00722FE0"/>
    <w:rsid w:val="007315CA"/>
    <w:rsid w:val="00743F13"/>
    <w:rsid w:val="00792A96"/>
    <w:rsid w:val="007B2188"/>
    <w:rsid w:val="007B2948"/>
    <w:rsid w:val="007E47B9"/>
    <w:rsid w:val="00872BA3"/>
    <w:rsid w:val="00890268"/>
    <w:rsid w:val="0089397E"/>
    <w:rsid w:val="008D0F9B"/>
    <w:rsid w:val="00941925"/>
    <w:rsid w:val="00967324"/>
    <w:rsid w:val="009A759D"/>
    <w:rsid w:val="009D1DE7"/>
    <w:rsid w:val="00A24033"/>
    <w:rsid w:val="00A86B03"/>
    <w:rsid w:val="00AB7264"/>
    <w:rsid w:val="00B50B2B"/>
    <w:rsid w:val="00BC5693"/>
    <w:rsid w:val="00BD4C9B"/>
    <w:rsid w:val="00C17CE2"/>
    <w:rsid w:val="00C51FC3"/>
    <w:rsid w:val="00C5497B"/>
    <w:rsid w:val="00D0652C"/>
    <w:rsid w:val="00D2593D"/>
    <w:rsid w:val="00E13483"/>
    <w:rsid w:val="00F8460C"/>
    <w:rsid w:val="00FB06A4"/>
    <w:rsid w:val="00FC2A28"/>
    <w:rsid w:val="00FC3C6D"/>
    <w:rsid w:val="00FE0443"/>
    <w:rsid w:val="00FE5261"/>
    <w:rsid w:val="00FF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70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703A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9397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9397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9397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9397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93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4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2025-12-09T16:01:00Z</dcterms:created>
  <dcterms:modified xsi:type="dcterms:W3CDTF">2025-12-09T16:01:00Z</dcterms:modified>
</cp:coreProperties>
</file>