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43" w:rsidRDefault="003F1439">
      <w:pPr>
        <w:autoSpaceDE w:val="0"/>
        <w:autoSpaceDN w:val="0"/>
        <w:adjustRightInd w:val="0"/>
        <w:spacing w:line="440" w:lineRule="exact"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银华基金管理股份有限公司关于增加</w:t>
      </w:r>
      <w:r w:rsidR="00E44E56">
        <w:rPr>
          <w:rFonts w:ascii="宋体" w:hAnsi="宋体" w:cs="宋体" w:hint="eastAsia"/>
          <w:b/>
          <w:bCs/>
          <w:kern w:val="0"/>
          <w:sz w:val="24"/>
          <w:szCs w:val="24"/>
        </w:rPr>
        <w:t>部分代销机构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为</w:t>
      </w:r>
      <w:r w:rsidR="00293222">
        <w:rPr>
          <w:rFonts w:ascii="宋体" w:hAnsi="宋体" w:cs="宋体" w:hint="eastAsia"/>
          <w:b/>
          <w:bCs/>
          <w:kern w:val="0"/>
          <w:sz w:val="24"/>
          <w:szCs w:val="24"/>
        </w:rPr>
        <w:t>旗下部分基金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申购赎回代办券商的公告</w:t>
      </w:r>
    </w:p>
    <w:p w:rsidR="00082543" w:rsidRDefault="00082543">
      <w:pPr>
        <w:autoSpaceDE w:val="0"/>
        <w:autoSpaceDN w:val="0"/>
        <w:adjustRightInd w:val="0"/>
        <w:spacing w:line="440" w:lineRule="exact"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</w:p>
    <w:p w:rsidR="00082543" w:rsidRDefault="003F1439">
      <w:pPr>
        <w:pStyle w:val="10"/>
        <w:spacing w:line="360" w:lineRule="auto"/>
        <w:ind w:firstLineChars="200" w:firstLine="42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根据银华基金管理股份有限公司（以下简称“本公司”）与</w:t>
      </w:r>
      <w:r w:rsidR="00E44E56">
        <w:rPr>
          <w:rFonts w:hint="eastAsia"/>
          <w:sz w:val="21"/>
          <w:szCs w:val="21"/>
        </w:rPr>
        <w:t>光大</w:t>
      </w:r>
      <w:r w:rsidR="00817A1F">
        <w:rPr>
          <w:rFonts w:hint="eastAsia"/>
          <w:sz w:val="21"/>
          <w:szCs w:val="21"/>
        </w:rPr>
        <w:t>证券</w:t>
      </w:r>
      <w:r>
        <w:rPr>
          <w:rFonts w:hint="eastAsia"/>
          <w:sz w:val="21"/>
          <w:szCs w:val="21"/>
        </w:rPr>
        <w:t>股份有限公司（以下简称“</w:t>
      </w:r>
      <w:r w:rsidR="00E44E56">
        <w:rPr>
          <w:rFonts w:hint="eastAsia"/>
          <w:sz w:val="21"/>
          <w:szCs w:val="21"/>
        </w:rPr>
        <w:t>光大</w:t>
      </w:r>
      <w:r w:rsidR="00817A1F">
        <w:rPr>
          <w:rFonts w:hint="eastAsia"/>
          <w:sz w:val="21"/>
          <w:szCs w:val="21"/>
        </w:rPr>
        <w:t>证券</w:t>
      </w:r>
      <w:r>
        <w:rPr>
          <w:rFonts w:hint="eastAsia"/>
          <w:sz w:val="21"/>
          <w:szCs w:val="21"/>
        </w:rPr>
        <w:t>”）签署的销售代理协议，本公司决定从</w:t>
      </w:r>
      <w:r>
        <w:rPr>
          <w:rFonts w:hint="eastAsia"/>
          <w:sz w:val="21"/>
          <w:szCs w:val="21"/>
        </w:rPr>
        <w:t>2025</w:t>
      </w:r>
      <w:r>
        <w:rPr>
          <w:rFonts w:hint="eastAsia"/>
          <w:sz w:val="21"/>
          <w:szCs w:val="21"/>
        </w:rPr>
        <w:t>年</w:t>
      </w:r>
      <w:r w:rsidR="00DE5677">
        <w:rPr>
          <w:rFonts w:hint="eastAsia"/>
          <w:sz w:val="21"/>
          <w:szCs w:val="21"/>
        </w:rPr>
        <w:t>12</w:t>
      </w:r>
      <w:r>
        <w:rPr>
          <w:rFonts w:hint="eastAsia"/>
          <w:sz w:val="21"/>
          <w:szCs w:val="21"/>
        </w:rPr>
        <w:t>月</w:t>
      </w:r>
      <w:r w:rsidR="00DE5677"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日起增加</w:t>
      </w:r>
      <w:r w:rsidR="00E44E56">
        <w:rPr>
          <w:rFonts w:hint="eastAsia"/>
          <w:sz w:val="21"/>
          <w:szCs w:val="21"/>
        </w:rPr>
        <w:t>光大</w:t>
      </w:r>
      <w:r w:rsidR="00817A1F">
        <w:rPr>
          <w:rFonts w:hint="eastAsia"/>
          <w:sz w:val="21"/>
          <w:szCs w:val="21"/>
        </w:rPr>
        <w:t>证券</w:t>
      </w:r>
      <w:r>
        <w:rPr>
          <w:rFonts w:hint="eastAsia"/>
          <w:sz w:val="21"/>
          <w:szCs w:val="21"/>
        </w:rPr>
        <w:t>为</w:t>
      </w:r>
      <w:r w:rsidR="00320044" w:rsidRPr="00320044">
        <w:rPr>
          <w:sz w:val="21"/>
          <w:szCs w:val="21"/>
        </w:rPr>
        <w:t>银华中证AAA科技创新公司债交易型开放式指数证券投资基金</w:t>
      </w:r>
      <w:r w:rsidR="00320044">
        <w:rPr>
          <w:rFonts w:hint="eastAsia"/>
          <w:sz w:val="21"/>
          <w:szCs w:val="21"/>
        </w:rPr>
        <w:t>（场内简称：科创债ETF银华，基金代码：159112）</w:t>
      </w:r>
      <w:r w:rsidR="00DE5677">
        <w:rPr>
          <w:rFonts w:hint="eastAsia"/>
          <w:sz w:val="21"/>
          <w:szCs w:val="21"/>
        </w:rPr>
        <w:t>的场内申购赎回代办券商</w:t>
      </w:r>
      <w:r>
        <w:rPr>
          <w:rFonts w:hint="eastAsia"/>
          <w:sz w:val="21"/>
          <w:szCs w:val="21"/>
        </w:rPr>
        <w:t>。</w:t>
      </w:r>
    </w:p>
    <w:p w:rsidR="00FA7BB5" w:rsidRDefault="00FA7BB5">
      <w:pPr>
        <w:pStyle w:val="10"/>
        <w:spacing w:line="360" w:lineRule="auto"/>
        <w:ind w:firstLineChars="200" w:firstLine="42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根据本公司与华宝证券股份有限公司（以下简称“华宝证券”）签署的销售代理协议，本公司决定从2025年12月8日起增加华宝证券为</w:t>
      </w:r>
      <w:r w:rsidRPr="00DE5677">
        <w:rPr>
          <w:sz w:val="21"/>
          <w:szCs w:val="21"/>
        </w:rPr>
        <w:t>银华中证500质量成长交易型开放式指数证券投资基金</w:t>
      </w:r>
      <w:r>
        <w:rPr>
          <w:rFonts w:hint="eastAsia"/>
          <w:sz w:val="21"/>
          <w:szCs w:val="21"/>
        </w:rPr>
        <w:t>（场内简称：500成长，扩位证券简称：中证500成长ETF，基金代码：562340）、</w:t>
      </w:r>
      <w:r w:rsidRPr="00DE5677">
        <w:rPr>
          <w:sz w:val="21"/>
          <w:szCs w:val="21"/>
        </w:rPr>
        <w:t>银华中证油气资源交易型开放式指数证券投资基金</w:t>
      </w:r>
      <w:r>
        <w:rPr>
          <w:rFonts w:hint="eastAsia"/>
          <w:sz w:val="21"/>
          <w:szCs w:val="21"/>
        </w:rPr>
        <w:t>（场内简称：油气资源，扩位证券简称：油气资源ETF，基金代码：563150）、</w:t>
      </w:r>
      <w:r w:rsidRPr="00DE5677">
        <w:rPr>
          <w:sz w:val="21"/>
          <w:szCs w:val="21"/>
        </w:rPr>
        <w:t>银华中证高股息策略交易型开放式指数证券投资基金</w:t>
      </w:r>
      <w:r>
        <w:rPr>
          <w:rFonts w:hint="eastAsia"/>
          <w:sz w:val="21"/>
          <w:szCs w:val="21"/>
        </w:rPr>
        <w:t>（场内简称：高股息，扩位证券简称：高股息ETF，基金代码：563180）、</w:t>
      </w:r>
      <w:r w:rsidRPr="00DE5677">
        <w:rPr>
          <w:sz w:val="21"/>
          <w:szCs w:val="21"/>
        </w:rPr>
        <w:t>银华国证自由现金流交易型开放式指数证券投资基金</w:t>
      </w:r>
      <w:r>
        <w:rPr>
          <w:rFonts w:hint="eastAsia"/>
          <w:sz w:val="21"/>
          <w:szCs w:val="21"/>
        </w:rPr>
        <w:t>（场内简称：现金流ETF基金，基金代码：159225）的场内申购赎回代办券商。</w:t>
      </w:r>
    </w:p>
    <w:p w:rsidR="00082543" w:rsidRDefault="003F1439">
      <w:pPr>
        <w:shd w:val="clear" w:color="auto" w:fill="FFFFFF"/>
        <w:spacing w:line="360" w:lineRule="auto"/>
        <w:ind w:leftChars="200" w:left="540" w:hangingChars="57" w:hanging="120"/>
        <w:rPr>
          <w:rFonts w:ascii="宋体" w:hAnsi="宋体" w:cs="宋体"/>
        </w:rPr>
      </w:pPr>
      <w:r>
        <w:rPr>
          <w:rFonts w:ascii="宋体" w:hAnsi="宋体" w:cs="宋体" w:hint="eastAsia"/>
        </w:rPr>
        <w:t>投资者可通过以下途径咨询有关详情：</w:t>
      </w:r>
    </w:p>
    <w:p w:rsidR="00082543" w:rsidRDefault="00E44E5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cs="宋体"/>
          <w:szCs w:val="21"/>
        </w:rPr>
      </w:pPr>
      <w:bookmarkStart w:id="0" w:name="_Hlk104920284"/>
      <w:r>
        <w:rPr>
          <w:rFonts w:ascii="宋体" w:hAnsi="宋体" w:cs="宋体" w:hint="eastAsia"/>
          <w:szCs w:val="21"/>
        </w:rPr>
        <w:t>光大</w:t>
      </w:r>
      <w:r w:rsidR="00817A1F">
        <w:rPr>
          <w:rFonts w:ascii="宋体" w:hAnsi="宋体" w:cs="宋体" w:hint="eastAsia"/>
          <w:szCs w:val="21"/>
        </w:rPr>
        <w:t>证券</w:t>
      </w:r>
      <w:r w:rsidR="00D93A39">
        <w:rPr>
          <w:rFonts w:ascii="宋体" w:hAnsi="宋体" w:cs="宋体"/>
          <w:szCs w:val="21"/>
        </w:rPr>
        <w:t>股份有限公司</w:t>
      </w:r>
    </w:p>
    <w:tbl>
      <w:tblPr>
        <w:tblW w:w="47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5"/>
        <w:gridCol w:w="2601"/>
        <w:gridCol w:w="876"/>
        <w:gridCol w:w="3097"/>
      </w:tblGrid>
      <w:tr w:rsidR="00082543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43" w:rsidRDefault="003F1439">
            <w:pPr>
              <w:pStyle w:val="080318"/>
              <w:spacing w:line="440" w:lineRule="exact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注册地址</w:t>
            </w:r>
          </w:p>
        </w:tc>
        <w:tc>
          <w:tcPr>
            <w:tcW w:w="4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43" w:rsidRDefault="00DE5677">
            <w:pPr>
              <w:pStyle w:val="080318"/>
              <w:spacing w:line="440" w:lineRule="exact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DE5677">
              <w:rPr>
                <w:rFonts w:eastAsia="宋体" w:hAnsi="宋体"/>
                <w:sz w:val="21"/>
                <w:szCs w:val="21"/>
                <w:lang w:val="en-US"/>
              </w:rPr>
              <w:t>上海市静安区新闸路1508号</w:t>
            </w:r>
          </w:p>
        </w:tc>
      </w:tr>
      <w:tr w:rsidR="00082543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43" w:rsidRDefault="003F1439">
            <w:pPr>
              <w:pStyle w:val="080318"/>
              <w:spacing w:line="440" w:lineRule="exact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法定代表人</w:t>
            </w:r>
          </w:p>
        </w:tc>
        <w:tc>
          <w:tcPr>
            <w:tcW w:w="4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43" w:rsidRDefault="00DE5677">
            <w:pPr>
              <w:pStyle w:val="080318"/>
              <w:spacing w:line="440" w:lineRule="exact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DE5677">
              <w:rPr>
                <w:rFonts w:eastAsia="宋体" w:hAnsi="宋体"/>
                <w:sz w:val="21"/>
                <w:szCs w:val="21"/>
                <w:lang w:val="en-US"/>
              </w:rPr>
              <w:t>刘秋明</w:t>
            </w:r>
          </w:p>
        </w:tc>
      </w:tr>
      <w:tr w:rsidR="00082543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43" w:rsidRDefault="003F1439">
            <w:pPr>
              <w:pStyle w:val="080318"/>
              <w:spacing w:line="440" w:lineRule="exact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客服电话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43" w:rsidRDefault="00DE5677">
            <w:pPr>
              <w:pStyle w:val="080318"/>
              <w:spacing w:line="440" w:lineRule="exact"/>
              <w:ind w:firstLineChars="0" w:firstLine="0"/>
              <w:rPr>
                <w:rFonts w:eastAsia="宋体" w:hAnsi="宋体"/>
                <w:sz w:val="21"/>
                <w:szCs w:val="21"/>
                <w:lang w:val="en-US"/>
              </w:rPr>
            </w:pPr>
            <w:r w:rsidRPr="00DE5677">
              <w:rPr>
                <w:rFonts w:eastAsia="宋体" w:hAnsi="宋体"/>
                <w:sz w:val="21"/>
                <w:szCs w:val="21"/>
                <w:lang w:val="en-US"/>
              </w:rPr>
              <w:t>95525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43" w:rsidRDefault="003F1439">
            <w:pPr>
              <w:pStyle w:val="080318"/>
              <w:spacing w:line="440" w:lineRule="exact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网址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43" w:rsidRDefault="00DE5677">
            <w:pPr>
              <w:pStyle w:val="080318"/>
              <w:spacing w:line="440" w:lineRule="exact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DE5677">
              <w:rPr>
                <w:rFonts w:eastAsia="宋体" w:hAnsi="宋体"/>
                <w:sz w:val="21"/>
                <w:szCs w:val="21"/>
                <w:lang w:val="en-US"/>
              </w:rPr>
              <w:t>http://www.ebscn.com</w:t>
            </w:r>
          </w:p>
        </w:tc>
      </w:tr>
    </w:tbl>
    <w:bookmarkEnd w:id="0"/>
    <w:p w:rsidR="00DE5677" w:rsidRDefault="00DE5677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kern w:val="0"/>
        </w:rPr>
      </w:pPr>
      <w:r>
        <w:rPr>
          <w:rFonts w:ascii="宋体" w:hAnsi="宋体" w:cs="宋体" w:hint="eastAsia"/>
          <w:szCs w:val="21"/>
        </w:rPr>
        <w:t>华宝证券</w:t>
      </w:r>
      <w:r>
        <w:rPr>
          <w:rFonts w:ascii="宋体" w:hAnsi="宋体" w:cs="宋体"/>
          <w:szCs w:val="21"/>
        </w:rPr>
        <w:t>股份有限公司</w:t>
      </w:r>
    </w:p>
    <w:tbl>
      <w:tblPr>
        <w:tblW w:w="47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5"/>
        <w:gridCol w:w="2601"/>
        <w:gridCol w:w="876"/>
        <w:gridCol w:w="3097"/>
      </w:tblGrid>
      <w:tr w:rsidR="00DE5677" w:rsidTr="00BC0DCF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77" w:rsidRDefault="00DE5677" w:rsidP="00BC0DCF">
            <w:pPr>
              <w:pStyle w:val="080318"/>
              <w:spacing w:line="440" w:lineRule="exact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注册地址</w:t>
            </w:r>
          </w:p>
        </w:tc>
        <w:tc>
          <w:tcPr>
            <w:tcW w:w="4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77" w:rsidRDefault="00DE5677" w:rsidP="00BC0DCF">
            <w:pPr>
              <w:pStyle w:val="080318"/>
              <w:spacing w:line="440" w:lineRule="exact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DE5677">
              <w:rPr>
                <w:rFonts w:eastAsia="宋体" w:hAnsi="宋体"/>
                <w:sz w:val="21"/>
                <w:szCs w:val="21"/>
                <w:lang w:val="en-US"/>
              </w:rPr>
              <w:t>中国（上海）自由贸易试验区浦电路370号2、3、4层</w:t>
            </w:r>
          </w:p>
        </w:tc>
      </w:tr>
      <w:tr w:rsidR="00DE5677" w:rsidTr="00BC0DCF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77" w:rsidRDefault="00DE5677" w:rsidP="00BC0DCF">
            <w:pPr>
              <w:pStyle w:val="080318"/>
              <w:spacing w:line="440" w:lineRule="exact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法定代表人</w:t>
            </w:r>
          </w:p>
        </w:tc>
        <w:tc>
          <w:tcPr>
            <w:tcW w:w="4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77" w:rsidRDefault="00DE5677" w:rsidP="00BC0DCF">
            <w:pPr>
              <w:pStyle w:val="080318"/>
              <w:spacing w:line="440" w:lineRule="exact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DE5677">
              <w:rPr>
                <w:rFonts w:eastAsia="宋体" w:hAnsi="宋体"/>
                <w:sz w:val="21"/>
                <w:szCs w:val="21"/>
                <w:lang w:val="en-US"/>
              </w:rPr>
              <w:t>刘加海</w:t>
            </w:r>
          </w:p>
        </w:tc>
      </w:tr>
      <w:tr w:rsidR="00DE5677" w:rsidTr="00BC0DCF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77" w:rsidRDefault="00DE5677" w:rsidP="00BC0DCF">
            <w:pPr>
              <w:pStyle w:val="080318"/>
              <w:spacing w:line="440" w:lineRule="exact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客服电话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77" w:rsidRDefault="00DE5677" w:rsidP="00BC0DCF">
            <w:pPr>
              <w:pStyle w:val="080318"/>
              <w:spacing w:line="440" w:lineRule="exact"/>
              <w:ind w:firstLineChars="0" w:firstLine="0"/>
              <w:rPr>
                <w:rFonts w:eastAsia="宋体" w:hAnsi="宋体"/>
                <w:sz w:val="21"/>
                <w:szCs w:val="21"/>
                <w:lang w:val="en-US"/>
              </w:rPr>
            </w:pPr>
            <w:r w:rsidRPr="00DE5677">
              <w:rPr>
                <w:rFonts w:eastAsia="宋体" w:hAnsi="宋体"/>
                <w:sz w:val="21"/>
                <w:szCs w:val="21"/>
                <w:lang w:val="en-US"/>
              </w:rPr>
              <w:t>4008209898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77" w:rsidRDefault="00DE5677" w:rsidP="00BC0DCF">
            <w:pPr>
              <w:pStyle w:val="080318"/>
              <w:spacing w:line="440" w:lineRule="exact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网址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77" w:rsidRDefault="00DE5677" w:rsidP="00BC0DCF">
            <w:pPr>
              <w:pStyle w:val="080318"/>
              <w:spacing w:line="440" w:lineRule="exact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DE5677">
              <w:rPr>
                <w:rFonts w:eastAsia="宋体" w:hAnsi="宋体"/>
                <w:sz w:val="21"/>
                <w:szCs w:val="21"/>
                <w:lang w:val="en-US"/>
              </w:rPr>
              <w:t>http://www.cnhbstock.com</w:t>
            </w:r>
          </w:p>
        </w:tc>
      </w:tr>
    </w:tbl>
    <w:p w:rsidR="00082543" w:rsidRDefault="003F1439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银华基金管理股份有限公司</w:t>
      </w:r>
    </w:p>
    <w:tbl>
      <w:tblPr>
        <w:tblW w:w="4760" w:type="pct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6438"/>
      </w:tblGrid>
      <w:tr w:rsidR="00082543">
        <w:trPr>
          <w:trHeight w:val="313"/>
        </w:trPr>
        <w:tc>
          <w:tcPr>
            <w:tcW w:w="1026" w:type="pct"/>
            <w:vAlign w:val="center"/>
          </w:tcPr>
          <w:p w:rsidR="00082543" w:rsidRDefault="003F1439">
            <w:pPr>
              <w:pStyle w:val="080318"/>
              <w:spacing w:line="440" w:lineRule="exact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客服电话</w:t>
            </w:r>
          </w:p>
        </w:tc>
        <w:tc>
          <w:tcPr>
            <w:tcW w:w="3973" w:type="pct"/>
            <w:vAlign w:val="center"/>
          </w:tcPr>
          <w:p w:rsidR="00082543" w:rsidRDefault="003F1439">
            <w:pPr>
              <w:pStyle w:val="080318"/>
              <w:spacing w:line="440" w:lineRule="exact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400-678-3333</w:t>
            </w:r>
            <w:r>
              <w:rPr>
                <w:rFonts w:eastAsia="宋体" w:hAnsi="宋体" w:hint="eastAsia"/>
                <w:sz w:val="21"/>
                <w:szCs w:val="21"/>
              </w:rPr>
              <w:t>、</w:t>
            </w:r>
            <w:r>
              <w:rPr>
                <w:rFonts w:eastAsia="宋体" w:hAnsi="宋体" w:hint="eastAsia"/>
                <w:sz w:val="21"/>
                <w:szCs w:val="21"/>
              </w:rPr>
              <w:t>010-85186558</w:t>
            </w:r>
          </w:p>
        </w:tc>
      </w:tr>
      <w:tr w:rsidR="00082543">
        <w:trPr>
          <w:trHeight w:val="263"/>
        </w:trPr>
        <w:tc>
          <w:tcPr>
            <w:tcW w:w="1026" w:type="pct"/>
            <w:vAlign w:val="center"/>
          </w:tcPr>
          <w:p w:rsidR="00082543" w:rsidRDefault="003F1439">
            <w:pPr>
              <w:pStyle w:val="080318"/>
              <w:spacing w:line="440" w:lineRule="exact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网址</w:t>
            </w:r>
          </w:p>
        </w:tc>
        <w:tc>
          <w:tcPr>
            <w:tcW w:w="3973" w:type="pct"/>
            <w:vAlign w:val="center"/>
          </w:tcPr>
          <w:p w:rsidR="00082543" w:rsidRDefault="003F1439">
            <w:pPr>
              <w:pStyle w:val="080318"/>
              <w:spacing w:line="440" w:lineRule="exact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www.yhfund.com.cn</w:t>
            </w:r>
          </w:p>
        </w:tc>
      </w:tr>
    </w:tbl>
    <w:p w:rsidR="00082543" w:rsidRDefault="00082543">
      <w:pPr>
        <w:autoSpaceDE w:val="0"/>
        <w:autoSpaceDN w:val="0"/>
        <w:adjustRightInd w:val="0"/>
        <w:spacing w:before="50" w:line="440" w:lineRule="exact"/>
        <w:ind w:firstLineChars="200" w:firstLine="420"/>
        <w:jc w:val="left"/>
        <w:rPr>
          <w:rFonts w:ascii="宋体" w:hAnsi="宋体" w:cs="宋体"/>
          <w:kern w:val="0"/>
        </w:rPr>
      </w:pPr>
    </w:p>
    <w:p w:rsidR="00082543" w:rsidRDefault="003F1439">
      <w:pPr>
        <w:autoSpaceDE w:val="0"/>
        <w:autoSpaceDN w:val="0"/>
        <w:adjustRightInd w:val="0"/>
        <w:spacing w:before="50" w:line="440" w:lineRule="exact"/>
        <w:ind w:firstLineChars="200" w:firstLine="420"/>
        <w:jc w:val="left"/>
        <w:rPr>
          <w:rFonts w:ascii="宋体" w:cs="宋体"/>
          <w:kern w:val="0"/>
        </w:rPr>
      </w:pPr>
      <w:r>
        <w:rPr>
          <w:rFonts w:ascii="宋体" w:hAnsi="宋体" w:cs="宋体" w:hint="eastAsia"/>
          <w:kern w:val="0"/>
        </w:rPr>
        <w:t>风险提示：</w:t>
      </w:r>
    </w:p>
    <w:p w:rsidR="00082543" w:rsidRDefault="003F1439">
      <w:pPr>
        <w:autoSpaceDE w:val="0"/>
        <w:autoSpaceDN w:val="0"/>
        <w:adjustRightInd w:val="0"/>
        <w:spacing w:before="50" w:line="440" w:lineRule="exact"/>
        <w:ind w:firstLineChars="200" w:firstLine="420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基金管理人承诺以诚实信用、勤勉尽责的原则管理和运用基金资产，但不保证基金一定盈利，也不保证最低收益。敬请投资者留意投资风险。</w:t>
      </w:r>
    </w:p>
    <w:p w:rsidR="00082543" w:rsidRDefault="00082543">
      <w:pPr>
        <w:autoSpaceDE w:val="0"/>
        <w:autoSpaceDN w:val="0"/>
        <w:adjustRightInd w:val="0"/>
        <w:spacing w:before="50" w:line="440" w:lineRule="exact"/>
        <w:ind w:firstLineChars="200" w:firstLine="420"/>
        <w:jc w:val="left"/>
        <w:rPr>
          <w:rFonts w:ascii="宋体" w:hAnsi="宋体" w:cs="宋体"/>
          <w:kern w:val="0"/>
        </w:rPr>
      </w:pPr>
    </w:p>
    <w:p w:rsidR="00082543" w:rsidRDefault="003F1439">
      <w:pPr>
        <w:autoSpaceDE w:val="0"/>
        <w:autoSpaceDN w:val="0"/>
        <w:adjustRightInd w:val="0"/>
        <w:spacing w:before="50" w:line="440" w:lineRule="exact"/>
        <w:ind w:firstLineChars="200" w:firstLine="420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特此公告。</w:t>
      </w:r>
    </w:p>
    <w:p w:rsidR="00082543" w:rsidRDefault="003F1439">
      <w:pPr>
        <w:autoSpaceDE w:val="0"/>
        <w:autoSpaceDN w:val="0"/>
        <w:adjustRightInd w:val="0"/>
        <w:spacing w:before="50" w:line="440" w:lineRule="exact"/>
        <w:ind w:right="105"/>
        <w:jc w:val="right"/>
        <w:rPr>
          <w:rFonts w:ascii="宋体" w:cs="宋体"/>
          <w:kern w:val="0"/>
        </w:rPr>
      </w:pPr>
      <w:r>
        <w:rPr>
          <w:rFonts w:ascii="宋体" w:hAnsi="宋体" w:cs="宋体" w:hint="eastAsia"/>
          <w:kern w:val="0"/>
        </w:rPr>
        <w:t>银华基金管理股份有限公司</w:t>
      </w:r>
    </w:p>
    <w:p w:rsidR="00082543" w:rsidRDefault="003F1439">
      <w:pPr>
        <w:autoSpaceDE w:val="0"/>
        <w:autoSpaceDN w:val="0"/>
        <w:adjustRightInd w:val="0"/>
        <w:spacing w:before="50" w:line="440" w:lineRule="exact"/>
        <w:ind w:right="420"/>
        <w:jc w:val="right"/>
        <w:rPr>
          <w:rFonts w:ascii="宋体" w:cs="宋体"/>
        </w:rPr>
      </w:pPr>
      <w:r>
        <w:rPr>
          <w:rFonts w:ascii="宋体" w:hAnsi="宋体" w:cs="宋体" w:hint="eastAsia"/>
          <w:kern w:val="0"/>
        </w:rPr>
        <w:t xml:space="preserve">   2025</w:t>
      </w:r>
      <w:r>
        <w:rPr>
          <w:rFonts w:ascii="宋体" w:hAnsi="宋体" w:cs="宋体" w:hint="eastAsia"/>
          <w:kern w:val="0"/>
        </w:rPr>
        <w:t>年</w:t>
      </w:r>
      <w:r w:rsidR="00DE5677">
        <w:rPr>
          <w:rFonts w:ascii="宋体" w:hAnsi="宋体" w:cs="宋体" w:hint="eastAsia"/>
          <w:kern w:val="0"/>
        </w:rPr>
        <w:t>12</w:t>
      </w:r>
      <w:r>
        <w:rPr>
          <w:rFonts w:ascii="宋体" w:hAnsi="宋体" w:cs="宋体" w:hint="eastAsia"/>
          <w:kern w:val="0"/>
        </w:rPr>
        <w:t>月</w:t>
      </w:r>
      <w:r w:rsidR="00DE5677">
        <w:rPr>
          <w:rFonts w:ascii="宋体" w:hAnsi="宋体" w:cs="宋体" w:hint="eastAsia"/>
          <w:kern w:val="0"/>
        </w:rPr>
        <w:t>8</w:t>
      </w:r>
      <w:r>
        <w:rPr>
          <w:rFonts w:ascii="宋体" w:hAnsi="宋体" w:cs="宋体" w:hint="eastAsia"/>
          <w:kern w:val="0"/>
        </w:rPr>
        <w:t>日</w:t>
      </w:r>
    </w:p>
    <w:sectPr w:rsidR="00082543" w:rsidSect="002725FC">
      <w:headerReference w:type="default" r:id="rId7"/>
      <w:pgSz w:w="11906" w:h="16838"/>
      <w:pgMar w:top="1440" w:right="1814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FCA" w:rsidRDefault="00523FCA">
      <w:r>
        <w:separator/>
      </w:r>
    </w:p>
  </w:endnote>
  <w:endnote w:type="continuationSeparator" w:id="0">
    <w:p w:rsidR="00523FCA" w:rsidRDefault="00523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FCA" w:rsidRDefault="00523FCA">
      <w:r>
        <w:separator/>
      </w:r>
    </w:p>
  </w:footnote>
  <w:footnote w:type="continuationSeparator" w:id="0">
    <w:p w:rsidR="00523FCA" w:rsidRDefault="00523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543" w:rsidRDefault="003F1439">
    <w:pPr>
      <w:pStyle w:val="a5"/>
      <w:jc w:val="both"/>
    </w:pPr>
    <w:r>
      <w:rPr>
        <w:noProof/>
      </w:rPr>
      <w:drawing>
        <wp:inline distT="0" distB="0" distL="0" distR="0">
          <wp:extent cx="2237105" cy="485775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6153" cy="487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81F1"/>
    <w:multiLevelType w:val="singleLevel"/>
    <w:tmpl w:val="016381F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M5ZjkyZDQwZjhkNGFlOGNmZmFkNjUyNTgwM2YxMGIifQ=="/>
  </w:docVars>
  <w:rsids>
    <w:rsidRoot w:val="00005D4D"/>
    <w:rsid w:val="BFB9A4D5"/>
    <w:rsid w:val="CFB545BE"/>
    <w:rsid w:val="D7FF3CB6"/>
    <w:rsid w:val="DE5FCD70"/>
    <w:rsid w:val="F6FBEC60"/>
    <w:rsid w:val="FA3FBB8E"/>
    <w:rsid w:val="FDFE60B7"/>
    <w:rsid w:val="FE6B4182"/>
    <w:rsid w:val="FFAF98C8"/>
    <w:rsid w:val="00005D4D"/>
    <w:rsid w:val="000078F5"/>
    <w:rsid w:val="00007E95"/>
    <w:rsid w:val="00015E44"/>
    <w:rsid w:val="00015EB3"/>
    <w:rsid w:val="000176AC"/>
    <w:rsid w:val="00017740"/>
    <w:rsid w:val="00017EDC"/>
    <w:rsid w:val="00032814"/>
    <w:rsid w:val="00033590"/>
    <w:rsid w:val="000409A7"/>
    <w:rsid w:val="00041488"/>
    <w:rsid w:val="000442DD"/>
    <w:rsid w:val="00046D71"/>
    <w:rsid w:val="00053690"/>
    <w:rsid w:val="000641B7"/>
    <w:rsid w:val="00064825"/>
    <w:rsid w:val="000660FA"/>
    <w:rsid w:val="000668C8"/>
    <w:rsid w:val="00066FDD"/>
    <w:rsid w:val="00067284"/>
    <w:rsid w:val="00073697"/>
    <w:rsid w:val="00082543"/>
    <w:rsid w:val="00087753"/>
    <w:rsid w:val="0009034B"/>
    <w:rsid w:val="000913D6"/>
    <w:rsid w:val="00094384"/>
    <w:rsid w:val="000A11D8"/>
    <w:rsid w:val="000A4C49"/>
    <w:rsid w:val="000B16CF"/>
    <w:rsid w:val="000B5821"/>
    <w:rsid w:val="000B6982"/>
    <w:rsid w:val="000C7BDA"/>
    <w:rsid w:val="000E16D1"/>
    <w:rsid w:val="000E1DA2"/>
    <w:rsid w:val="000F44FA"/>
    <w:rsid w:val="00107367"/>
    <w:rsid w:val="00111BE3"/>
    <w:rsid w:val="001135F0"/>
    <w:rsid w:val="00115181"/>
    <w:rsid w:val="00115E50"/>
    <w:rsid w:val="00116D83"/>
    <w:rsid w:val="00117BE4"/>
    <w:rsid w:val="00124537"/>
    <w:rsid w:val="00130B51"/>
    <w:rsid w:val="00140D27"/>
    <w:rsid w:val="00141C6C"/>
    <w:rsid w:val="00142651"/>
    <w:rsid w:val="0015426B"/>
    <w:rsid w:val="00154410"/>
    <w:rsid w:val="00160C03"/>
    <w:rsid w:val="00164B8A"/>
    <w:rsid w:val="00166862"/>
    <w:rsid w:val="001700CC"/>
    <w:rsid w:val="001702EA"/>
    <w:rsid w:val="00173FAE"/>
    <w:rsid w:val="001820C9"/>
    <w:rsid w:val="00185787"/>
    <w:rsid w:val="001A378C"/>
    <w:rsid w:val="001B034D"/>
    <w:rsid w:val="001B6EF5"/>
    <w:rsid w:val="001B7E26"/>
    <w:rsid w:val="001C1E3B"/>
    <w:rsid w:val="001C635F"/>
    <w:rsid w:val="001D073E"/>
    <w:rsid w:val="001D5120"/>
    <w:rsid w:val="001D5C76"/>
    <w:rsid w:val="001E5AC4"/>
    <w:rsid w:val="001F0940"/>
    <w:rsid w:val="001F2216"/>
    <w:rsid w:val="001F344A"/>
    <w:rsid w:val="001F3F97"/>
    <w:rsid w:val="001F59B9"/>
    <w:rsid w:val="00203A86"/>
    <w:rsid w:val="0020581C"/>
    <w:rsid w:val="00205A0D"/>
    <w:rsid w:val="00206BE2"/>
    <w:rsid w:val="00211A4D"/>
    <w:rsid w:val="00225115"/>
    <w:rsid w:val="00226BD0"/>
    <w:rsid w:val="0022721F"/>
    <w:rsid w:val="00236E03"/>
    <w:rsid w:val="002379D3"/>
    <w:rsid w:val="00245CBF"/>
    <w:rsid w:val="002461A5"/>
    <w:rsid w:val="00255F11"/>
    <w:rsid w:val="00263BBE"/>
    <w:rsid w:val="00267421"/>
    <w:rsid w:val="00267AEB"/>
    <w:rsid w:val="00271223"/>
    <w:rsid w:val="002725FC"/>
    <w:rsid w:val="00273C48"/>
    <w:rsid w:val="0027526E"/>
    <w:rsid w:val="002756A8"/>
    <w:rsid w:val="0028133A"/>
    <w:rsid w:val="00286E2D"/>
    <w:rsid w:val="00293222"/>
    <w:rsid w:val="002A12A1"/>
    <w:rsid w:val="002B49DF"/>
    <w:rsid w:val="002D08F4"/>
    <w:rsid w:val="002D1273"/>
    <w:rsid w:val="002E72D1"/>
    <w:rsid w:val="002E7EEA"/>
    <w:rsid w:val="003024CC"/>
    <w:rsid w:val="003035EA"/>
    <w:rsid w:val="003114A0"/>
    <w:rsid w:val="00320044"/>
    <w:rsid w:val="00320EB1"/>
    <w:rsid w:val="0032340B"/>
    <w:rsid w:val="003346A1"/>
    <w:rsid w:val="00334F9D"/>
    <w:rsid w:val="0033681E"/>
    <w:rsid w:val="0034041D"/>
    <w:rsid w:val="00341ABF"/>
    <w:rsid w:val="00343B33"/>
    <w:rsid w:val="00343F2D"/>
    <w:rsid w:val="0035292A"/>
    <w:rsid w:val="00353713"/>
    <w:rsid w:val="0035510A"/>
    <w:rsid w:val="00357A8B"/>
    <w:rsid w:val="00363259"/>
    <w:rsid w:val="00365BDF"/>
    <w:rsid w:val="00373A7E"/>
    <w:rsid w:val="00375E63"/>
    <w:rsid w:val="00384DC4"/>
    <w:rsid w:val="003850C0"/>
    <w:rsid w:val="00385F8A"/>
    <w:rsid w:val="003976D8"/>
    <w:rsid w:val="003977D5"/>
    <w:rsid w:val="003A0C6B"/>
    <w:rsid w:val="003B1560"/>
    <w:rsid w:val="003B216A"/>
    <w:rsid w:val="003B2FEA"/>
    <w:rsid w:val="003C1B2B"/>
    <w:rsid w:val="003D4DE0"/>
    <w:rsid w:val="003D79D6"/>
    <w:rsid w:val="003E08CA"/>
    <w:rsid w:val="003E125E"/>
    <w:rsid w:val="003F1439"/>
    <w:rsid w:val="003F616A"/>
    <w:rsid w:val="004015B6"/>
    <w:rsid w:val="00411215"/>
    <w:rsid w:val="004161DC"/>
    <w:rsid w:val="004216CC"/>
    <w:rsid w:val="00427171"/>
    <w:rsid w:val="00433740"/>
    <w:rsid w:val="00436D0F"/>
    <w:rsid w:val="0044046C"/>
    <w:rsid w:val="004411EA"/>
    <w:rsid w:val="00451827"/>
    <w:rsid w:val="00456C59"/>
    <w:rsid w:val="00463744"/>
    <w:rsid w:val="0046630F"/>
    <w:rsid w:val="00482E95"/>
    <w:rsid w:val="00492899"/>
    <w:rsid w:val="0049402B"/>
    <w:rsid w:val="004972FA"/>
    <w:rsid w:val="004A020A"/>
    <w:rsid w:val="004A6052"/>
    <w:rsid w:val="004A7CB7"/>
    <w:rsid w:val="004C4422"/>
    <w:rsid w:val="004C766C"/>
    <w:rsid w:val="004D5EA6"/>
    <w:rsid w:val="004E24D3"/>
    <w:rsid w:val="004F2008"/>
    <w:rsid w:val="004F442A"/>
    <w:rsid w:val="00505DAA"/>
    <w:rsid w:val="0050751B"/>
    <w:rsid w:val="00512111"/>
    <w:rsid w:val="0051356D"/>
    <w:rsid w:val="00515BD0"/>
    <w:rsid w:val="0051696D"/>
    <w:rsid w:val="00523FCA"/>
    <w:rsid w:val="0052557F"/>
    <w:rsid w:val="00525FBE"/>
    <w:rsid w:val="00527682"/>
    <w:rsid w:val="00560A61"/>
    <w:rsid w:val="00562BAB"/>
    <w:rsid w:val="00565045"/>
    <w:rsid w:val="00570C96"/>
    <w:rsid w:val="00576253"/>
    <w:rsid w:val="00576FAA"/>
    <w:rsid w:val="00576FCA"/>
    <w:rsid w:val="00577563"/>
    <w:rsid w:val="00582837"/>
    <w:rsid w:val="00585637"/>
    <w:rsid w:val="005950AD"/>
    <w:rsid w:val="005B0D78"/>
    <w:rsid w:val="005B1535"/>
    <w:rsid w:val="005B54A4"/>
    <w:rsid w:val="005C3F71"/>
    <w:rsid w:val="005C407C"/>
    <w:rsid w:val="005C546C"/>
    <w:rsid w:val="005D06AD"/>
    <w:rsid w:val="005D5579"/>
    <w:rsid w:val="005D58D2"/>
    <w:rsid w:val="005E4D6C"/>
    <w:rsid w:val="005E5DE8"/>
    <w:rsid w:val="005F2480"/>
    <w:rsid w:val="005F4FE1"/>
    <w:rsid w:val="006027B5"/>
    <w:rsid w:val="00612992"/>
    <w:rsid w:val="00616A75"/>
    <w:rsid w:val="00623855"/>
    <w:rsid w:val="00625B91"/>
    <w:rsid w:val="006326D5"/>
    <w:rsid w:val="00633889"/>
    <w:rsid w:val="0063683E"/>
    <w:rsid w:val="0063721C"/>
    <w:rsid w:val="00642D09"/>
    <w:rsid w:val="006502B1"/>
    <w:rsid w:val="0065117D"/>
    <w:rsid w:val="0065493B"/>
    <w:rsid w:val="00661EB0"/>
    <w:rsid w:val="00662B3C"/>
    <w:rsid w:val="006675B8"/>
    <w:rsid w:val="00667F40"/>
    <w:rsid w:val="00675DEE"/>
    <w:rsid w:val="006809CB"/>
    <w:rsid w:val="00685F24"/>
    <w:rsid w:val="006901F1"/>
    <w:rsid w:val="00696FD4"/>
    <w:rsid w:val="006971BB"/>
    <w:rsid w:val="006A0CA1"/>
    <w:rsid w:val="006A2B3F"/>
    <w:rsid w:val="006A4D99"/>
    <w:rsid w:val="006B001D"/>
    <w:rsid w:val="006B22D2"/>
    <w:rsid w:val="006B68FA"/>
    <w:rsid w:val="006C60A6"/>
    <w:rsid w:val="006D0FC4"/>
    <w:rsid w:val="006D3374"/>
    <w:rsid w:val="006D41E7"/>
    <w:rsid w:val="006E3F34"/>
    <w:rsid w:val="006E4109"/>
    <w:rsid w:val="006F4ED6"/>
    <w:rsid w:val="007018B8"/>
    <w:rsid w:val="007052AD"/>
    <w:rsid w:val="00712C33"/>
    <w:rsid w:val="0071452F"/>
    <w:rsid w:val="0071465B"/>
    <w:rsid w:val="00723DD2"/>
    <w:rsid w:val="007252B0"/>
    <w:rsid w:val="007320A7"/>
    <w:rsid w:val="00734820"/>
    <w:rsid w:val="007349E7"/>
    <w:rsid w:val="00737268"/>
    <w:rsid w:val="0074415B"/>
    <w:rsid w:val="007456EE"/>
    <w:rsid w:val="007471A5"/>
    <w:rsid w:val="00756A2B"/>
    <w:rsid w:val="007610F0"/>
    <w:rsid w:val="00772230"/>
    <w:rsid w:val="00774CC7"/>
    <w:rsid w:val="00775B81"/>
    <w:rsid w:val="007833C1"/>
    <w:rsid w:val="007A5824"/>
    <w:rsid w:val="007B010A"/>
    <w:rsid w:val="007B3DF5"/>
    <w:rsid w:val="007C03F5"/>
    <w:rsid w:val="007C0855"/>
    <w:rsid w:val="007C48B6"/>
    <w:rsid w:val="007C6C99"/>
    <w:rsid w:val="007D1AE9"/>
    <w:rsid w:val="007D6E4A"/>
    <w:rsid w:val="007D6F0F"/>
    <w:rsid w:val="007E020F"/>
    <w:rsid w:val="00817396"/>
    <w:rsid w:val="00817A1F"/>
    <w:rsid w:val="008250F0"/>
    <w:rsid w:val="00825C7D"/>
    <w:rsid w:val="00827371"/>
    <w:rsid w:val="008337A2"/>
    <w:rsid w:val="00834A26"/>
    <w:rsid w:val="00837A2B"/>
    <w:rsid w:val="0085122D"/>
    <w:rsid w:val="0085587D"/>
    <w:rsid w:val="008653CA"/>
    <w:rsid w:val="008750C2"/>
    <w:rsid w:val="00883E28"/>
    <w:rsid w:val="00885A39"/>
    <w:rsid w:val="00885CA5"/>
    <w:rsid w:val="008945EE"/>
    <w:rsid w:val="008965D2"/>
    <w:rsid w:val="008B273E"/>
    <w:rsid w:val="008B38E3"/>
    <w:rsid w:val="008B3B1F"/>
    <w:rsid w:val="008B6854"/>
    <w:rsid w:val="008D6046"/>
    <w:rsid w:val="008D63A0"/>
    <w:rsid w:val="008E37DE"/>
    <w:rsid w:val="008F2B4C"/>
    <w:rsid w:val="008F50E1"/>
    <w:rsid w:val="008F71FB"/>
    <w:rsid w:val="00900992"/>
    <w:rsid w:val="00904011"/>
    <w:rsid w:val="0092142C"/>
    <w:rsid w:val="009217A2"/>
    <w:rsid w:val="0094440A"/>
    <w:rsid w:val="009456B1"/>
    <w:rsid w:val="00947132"/>
    <w:rsid w:val="00951727"/>
    <w:rsid w:val="00953F6F"/>
    <w:rsid w:val="009546BA"/>
    <w:rsid w:val="009563C7"/>
    <w:rsid w:val="00957E09"/>
    <w:rsid w:val="00985CCA"/>
    <w:rsid w:val="00991DA8"/>
    <w:rsid w:val="00993139"/>
    <w:rsid w:val="009B3C25"/>
    <w:rsid w:val="009B4D49"/>
    <w:rsid w:val="009B6E47"/>
    <w:rsid w:val="009C1D1A"/>
    <w:rsid w:val="009C1D4E"/>
    <w:rsid w:val="009C6D08"/>
    <w:rsid w:val="009C7852"/>
    <w:rsid w:val="009E35E9"/>
    <w:rsid w:val="009F55F9"/>
    <w:rsid w:val="009F5761"/>
    <w:rsid w:val="009F68FD"/>
    <w:rsid w:val="00A06E53"/>
    <w:rsid w:val="00A10665"/>
    <w:rsid w:val="00A23E06"/>
    <w:rsid w:val="00A26265"/>
    <w:rsid w:val="00A30F2D"/>
    <w:rsid w:val="00A3130A"/>
    <w:rsid w:val="00A42E30"/>
    <w:rsid w:val="00A55EBD"/>
    <w:rsid w:val="00A57A0D"/>
    <w:rsid w:val="00A62C46"/>
    <w:rsid w:val="00A711FA"/>
    <w:rsid w:val="00A81037"/>
    <w:rsid w:val="00A848F8"/>
    <w:rsid w:val="00A87C66"/>
    <w:rsid w:val="00A901FF"/>
    <w:rsid w:val="00A92D1E"/>
    <w:rsid w:val="00AA16EF"/>
    <w:rsid w:val="00AA21CC"/>
    <w:rsid w:val="00AA3BA7"/>
    <w:rsid w:val="00AB0F04"/>
    <w:rsid w:val="00AB7FA3"/>
    <w:rsid w:val="00AC0DF3"/>
    <w:rsid w:val="00AC1B29"/>
    <w:rsid w:val="00AC1E87"/>
    <w:rsid w:val="00AC660C"/>
    <w:rsid w:val="00AD0343"/>
    <w:rsid w:val="00AD07D6"/>
    <w:rsid w:val="00AD0936"/>
    <w:rsid w:val="00AD6C28"/>
    <w:rsid w:val="00AE2DCB"/>
    <w:rsid w:val="00AF4141"/>
    <w:rsid w:val="00B03A22"/>
    <w:rsid w:val="00B33E58"/>
    <w:rsid w:val="00B40E8C"/>
    <w:rsid w:val="00B44E0D"/>
    <w:rsid w:val="00B56458"/>
    <w:rsid w:val="00B57E79"/>
    <w:rsid w:val="00B6527C"/>
    <w:rsid w:val="00B66D51"/>
    <w:rsid w:val="00B80F2F"/>
    <w:rsid w:val="00B841C4"/>
    <w:rsid w:val="00B87B31"/>
    <w:rsid w:val="00BA7B71"/>
    <w:rsid w:val="00BC1125"/>
    <w:rsid w:val="00BC5345"/>
    <w:rsid w:val="00BC5E45"/>
    <w:rsid w:val="00BD1741"/>
    <w:rsid w:val="00BD4E51"/>
    <w:rsid w:val="00BD5236"/>
    <w:rsid w:val="00BE05BA"/>
    <w:rsid w:val="00BE5092"/>
    <w:rsid w:val="00BF5512"/>
    <w:rsid w:val="00C02DAA"/>
    <w:rsid w:val="00C06FB6"/>
    <w:rsid w:val="00C12FB6"/>
    <w:rsid w:val="00C143E0"/>
    <w:rsid w:val="00C336BA"/>
    <w:rsid w:val="00C4088B"/>
    <w:rsid w:val="00C44960"/>
    <w:rsid w:val="00C5199F"/>
    <w:rsid w:val="00C556FF"/>
    <w:rsid w:val="00C7213A"/>
    <w:rsid w:val="00C72E91"/>
    <w:rsid w:val="00C761EF"/>
    <w:rsid w:val="00C77BE4"/>
    <w:rsid w:val="00C87F7E"/>
    <w:rsid w:val="00C92536"/>
    <w:rsid w:val="00C93345"/>
    <w:rsid w:val="00C96A44"/>
    <w:rsid w:val="00CA1DA4"/>
    <w:rsid w:val="00CA5B26"/>
    <w:rsid w:val="00CA6682"/>
    <w:rsid w:val="00CB535B"/>
    <w:rsid w:val="00CC245E"/>
    <w:rsid w:val="00CD4067"/>
    <w:rsid w:val="00CE3274"/>
    <w:rsid w:val="00CE3AF1"/>
    <w:rsid w:val="00CF3B73"/>
    <w:rsid w:val="00D02282"/>
    <w:rsid w:val="00D03716"/>
    <w:rsid w:val="00D0419F"/>
    <w:rsid w:val="00D34FBE"/>
    <w:rsid w:val="00D35654"/>
    <w:rsid w:val="00D35F55"/>
    <w:rsid w:val="00D3630F"/>
    <w:rsid w:val="00D46319"/>
    <w:rsid w:val="00D50140"/>
    <w:rsid w:val="00D55C41"/>
    <w:rsid w:val="00D6041D"/>
    <w:rsid w:val="00D64260"/>
    <w:rsid w:val="00D64638"/>
    <w:rsid w:val="00D83348"/>
    <w:rsid w:val="00D84EE4"/>
    <w:rsid w:val="00D8712B"/>
    <w:rsid w:val="00D9141B"/>
    <w:rsid w:val="00D93A39"/>
    <w:rsid w:val="00DC6CBE"/>
    <w:rsid w:val="00DE5677"/>
    <w:rsid w:val="00DF1E78"/>
    <w:rsid w:val="00E000F3"/>
    <w:rsid w:val="00E0377C"/>
    <w:rsid w:val="00E04C6C"/>
    <w:rsid w:val="00E071A1"/>
    <w:rsid w:val="00E07DD2"/>
    <w:rsid w:val="00E20BA7"/>
    <w:rsid w:val="00E21CE2"/>
    <w:rsid w:val="00E27F2B"/>
    <w:rsid w:val="00E34E0C"/>
    <w:rsid w:val="00E44E56"/>
    <w:rsid w:val="00E54DEA"/>
    <w:rsid w:val="00E60EF4"/>
    <w:rsid w:val="00E62535"/>
    <w:rsid w:val="00E70022"/>
    <w:rsid w:val="00E75470"/>
    <w:rsid w:val="00E75F5A"/>
    <w:rsid w:val="00E8066C"/>
    <w:rsid w:val="00E824D8"/>
    <w:rsid w:val="00E82BD9"/>
    <w:rsid w:val="00E948C6"/>
    <w:rsid w:val="00E955BA"/>
    <w:rsid w:val="00EB709B"/>
    <w:rsid w:val="00ED2B24"/>
    <w:rsid w:val="00ED3BF7"/>
    <w:rsid w:val="00EE13CD"/>
    <w:rsid w:val="00EE4F17"/>
    <w:rsid w:val="00EF03EB"/>
    <w:rsid w:val="00EF07E8"/>
    <w:rsid w:val="00EF2937"/>
    <w:rsid w:val="00EF40A7"/>
    <w:rsid w:val="00EF7782"/>
    <w:rsid w:val="00F175A7"/>
    <w:rsid w:val="00F26D7A"/>
    <w:rsid w:val="00F34209"/>
    <w:rsid w:val="00F36BF3"/>
    <w:rsid w:val="00F43561"/>
    <w:rsid w:val="00F50F70"/>
    <w:rsid w:val="00F52A46"/>
    <w:rsid w:val="00F52B44"/>
    <w:rsid w:val="00F52FF4"/>
    <w:rsid w:val="00F53A4D"/>
    <w:rsid w:val="00F62BC0"/>
    <w:rsid w:val="00F80D0A"/>
    <w:rsid w:val="00FA23A1"/>
    <w:rsid w:val="00FA7335"/>
    <w:rsid w:val="00FA7BB5"/>
    <w:rsid w:val="00FB162C"/>
    <w:rsid w:val="00FC246F"/>
    <w:rsid w:val="00FE164A"/>
    <w:rsid w:val="00FE47CD"/>
    <w:rsid w:val="00FF1859"/>
    <w:rsid w:val="02302F8D"/>
    <w:rsid w:val="02480586"/>
    <w:rsid w:val="040F25B0"/>
    <w:rsid w:val="04452511"/>
    <w:rsid w:val="05905EC3"/>
    <w:rsid w:val="083F0528"/>
    <w:rsid w:val="08A62F9B"/>
    <w:rsid w:val="098A2029"/>
    <w:rsid w:val="09CF0546"/>
    <w:rsid w:val="09E65669"/>
    <w:rsid w:val="0DE96569"/>
    <w:rsid w:val="0F8F1D15"/>
    <w:rsid w:val="10DE3BB2"/>
    <w:rsid w:val="13E11E64"/>
    <w:rsid w:val="14B94BCE"/>
    <w:rsid w:val="14DD044C"/>
    <w:rsid w:val="156660DA"/>
    <w:rsid w:val="180948FC"/>
    <w:rsid w:val="19EC3A1D"/>
    <w:rsid w:val="1B6A29BD"/>
    <w:rsid w:val="1EE63555"/>
    <w:rsid w:val="207D1D18"/>
    <w:rsid w:val="20AF6F24"/>
    <w:rsid w:val="22813348"/>
    <w:rsid w:val="22F4261A"/>
    <w:rsid w:val="23287B18"/>
    <w:rsid w:val="239D69F2"/>
    <w:rsid w:val="25870A1F"/>
    <w:rsid w:val="28FA660B"/>
    <w:rsid w:val="29381902"/>
    <w:rsid w:val="299E2994"/>
    <w:rsid w:val="2C385A9A"/>
    <w:rsid w:val="2CEC3670"/>
    <w:rsid w:val="2D6E03CC"/>
    <w:rsid w:val="2EC31111"/>
    <w:rsid w:val="2FDF23EB"/>
    <w:rsid w:val="30D339B1"/>
    <w:rsid w:val="31C42BF9"/>
    <w:rsid w:val="31FE750F"/>
    <w:rsid w:val="328E7910"/>
    <w:rsid w:val="32AA29C1"/>
    <w:rsid w:val="32D5783D"/>
    <w:rsid w:val="3428679B"/>
    <w:rsid w:val="34E70E81"/>
    <w:rsid w:val="368F11EE"/>
    <w:rsid w:val="3C5A0A03"/>
    <w:rsid w:val="3D4D33CA"/>
    <w:rsid w:val="3EB70456"/>
    <w:rsid w:val="43D74871"/>
    <w:rsid w:val="46BC22E6"/>
    <w:rsid w:val="46E147D5"/>
    <w:rsid w:val="47D173B1"/>
    <w:rsid w:val="48F22889"/>
    <w:rsid w:val="4D4F78EA"/>
    <w:rsid w:val="4D555A1B"/>
    <w:rsid w:val="502D50C3"/>
    <w:rsid w:val="50B32433"/>
    <w:rsid w:val="50C44664"/>
    <w:rsid w:val="50C97D4A"/>
    <w:rsid w:val="52A63DE3"/>
    <w:rsid w:val="549734A7"/>
    <w:rsid w:val="56344DE5"/>
    <w:rsid w:val="585E1813"/>
    <w:rsid w:val="58C60362"/>
    <w:rsid w:val="5A534CBD"/>
    <w:rsid w:val="5CF8462B"/>
    <w:rsid w:val="5DBE27FF"/>
    <w:rsid w:val="6240283F"/>
    <w:rsid w:val="629056C4"/>
    <w:rsid w:val="68972A14"/>
    <w:rsid w:val="6A9E5172"/>
    <w:rsid w:val="709035B4"/>
    <w:rsid w:val="739E3E88"/>
    <w:rsid w:val="74F11A44"/>
    <w:rsid w:val="75535362"/>
    <w:rsid w:val="761802AD"/>
    <w:rsid w:val="76200498"/>
    <w:rsid w:val="778066EB"/>
    <w:rsid w:val="787E20E4"/>
    <w:rsid w:val="7B7F9DDA"/>
    <w:rsid w:val="7C830A0A"/>
    <w:rsid w:val="7DFF0F4C"/>
    <w:rsid w:val="7F7366B3"/>
    <w:rsid w:val="7FBE1956"/>
    <w:rsid w:val="7FF7B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FC"/>
    <w:pPr>
      <w:widowControl w:val="0"/>
      <w:jc w:val="both"/>
    </w:pPr>
    <w:rPr>
      <w:kern w:val="2"/>
      <w:sz w:val="21"/>
      <w:szCs w:val="21"/>
    </w:rPr>
  </w:style>
  <w:style w:type="paragraph" w:styleId="3">
    <w:name w:val="heading 3"/>
    <w:basedOn w:val="a"/>
    <w:next w:val="a"/>
    <w:semiHidden/>
    <w:unhideWhenUsed/>
    <w:qFormat/>
    <w:locked/>
    <w:rsid w:val="002725FC"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2725FC"/>
    <w:rPr>
      <w:sz w:val="18"/>
      <w:szCs w:val="18"/>
    </w:rPr>
  </w:style>
  <w:style w:type="paragraph" w:styleId="a4">
    <w:name w:val="footer"/>
    <w:basedOn w:val="a"/>
    <w:link w:val="Char"/>
    <w:uiPriority w:val="99"/>
    <w:semiHidden/>
    <w:qFormat/>
    <w:rsid w:val="00272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rsid w:val="00272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2725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qFormat/>
    <w:rsid w:val="002725FC"/>
    <w:rPr>
      <w:color w:val="0000FF"/>
      <w:u w:val="single"/>
    </w:rPr>
  </w:style>
  <w:style w:type="character" w:customStyle="1" w:styleId="Char0">
    <w:name w:val="页眉 Char"/>
    <w:basedOn w:val="a0"/>
    <w:link w:val="a5"/>
    <w:uiPriority w:val="99"/>
    <w:qFormat/>
    <w:locked/>
    <w:rsid w:val="002725FC"/>
    <w:rPr>
      <w:rFonts w:ascii="Times New Roman" w:eastAsia="宋体" w:hAnsi="Times New Roman" w:cs="Times New Roman"/>
      <w:sz w:val="18"/>
      <w:szCs w:val="18"/>
    </w:rPr>
  </w:style>
  <w:style w:type="paragraph" w:customStyle="1" w:styleId="080318">
    <w:name w:val="产品方案正文080318"/>
    <w:basedOn w:val="222"/>
    <w:qFormat/>
    <w:rsid w:val="002725FC"/>
    <w:pPr>
      <w:ind w:firstLine="200"/>
    </w:pPr>
    <w:rPr>
      <w:rFonts w:ascii="宋体"/>
    </w:rPr>
  </w:style>
  <w:style w:type="paragraph" w:customStyle="1" w:styleId="222">
    <w:name w:val="样式 样式 产品正文2 + 首行缩进:  2 字符 + 首行缩进:  2 字符"/>
    <w:basedOn w:val="a"/>
    <w:qFormat/>
    <w:rsid w:val="002725FC"/>
    <w:pPr>
      <w:autoSpaceDE w:val="0"/>
      <w:autoSpaceDN w:val="0"/>
      <w:adjustRightInd w:val="0"/>
      <w:snapToGrid w:val="0"/>
      <w:spacing w:line="360" w:lineRule="auto"/>
      <w:ind w:firstLineChars="200" w:firstLine="480"/>
    </w:pPr>
    <w:rPr>
      <w:rFonts w:ascii="仿宋_GB2312" w:eastAsia="仿宋_GB2312" w:cs="宋体"/>
      <w:sz w:val="24"/>
      <w:szCs w:val="20"/>
      <w:lang w:val="zh-CN"/>
    </w:rPr>
  </w:style>
  <w:style w:type="character" w:customStyle="1" w:styleId="Char">
    <w:name w:val="页脚 Char"/>
    <w:basedOn w:val="a0"/>
    <w:link w:val="a4"/>
    <w:uiPriority w:val="99"/>
    <w:semiHidden/>
    <w:qFormat/>
    <w:locked/>
    <w:rsid w:val="002725FC"/>
    <w:rPr>
      <w:rFonts w:ascii="Times New Roman" w:eastAsia="宋体" w:hAnsi="Times New Roman" w:cs="Times New Roman"/>
      <w:sz w:val="18"/>
      <w:szCs w:val="18"/>
    </w:rPr>
  </w:style>
  <w:style w:type="character" w:customStyle="1" w:styleId="txtcontent11">
    <w:name w:val="txtcontent11"/>
    <w:basedOn w:val="a0"/>
    <w:qFormat/>
    <w:rsid w:val="002725FC"/>
    <w:rPr>
      <w:color w:val="000000"/>
      <w:sz w:val="19"/>
      <w:szCs w:val="19"/>
    </w:rPr>
  </w:style>
  <w:style w:type="paragraph" w:customStyle="1" w:styleId="Default">
    <w:name w:val="Default"/>
    <w:qFormat/>
    <w:rsid w:val="002725F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2725FC"/>
    <w:pPr>
      <w:ind w:firstLineChars="200" w:firstLine="420"/>
    </w:pPr>
    <w:rPr>
      <w:szCs w:val="24"/>
    </w:rPr>
  </w:style>
  <w:style w:type="paragraph" w:customStyle="1" w:styleId="Revision1">
    <w:name w:val="Revision1"/>
    <w:hidden/>
    <w:uiPriority w:val="99"/>
    <w:semiHidden/>
    <w:qFormat/>
    <w:rsid w:val="002725FC"/>
    <w:rPr>
      <w:kern w:val="2"/>
      <w:sz w:val="21"/>
      <w:szCs w:val="21"/>
    </w:rPr>
  </w:style>
  <w:style w:type="paragraph" w:customStyle="1" w:styleId="1">
    <w:name w:val="修订1"/>
    <w:hidden/>
    <w:uiPriority w:val="99"/>
    <w:unhideWhenUsed/>
    <w:qFormat/>
    <w:rsid w:val="002725FC"/>
    <w:rPr>
      <w:kern w:val="2"/>
      <w:sz w:val="21"/>
      <w:szCs w:val="21"/>
    </w:rPr>
  </w:style>
  <w:style w:type="paragraph" w:customStyle="1" w:styleId="10">
    <w:name w:val="普通(网站)1"/>
    <w:basedOn w:val="a"/>
    <w:qFormat/>
    <w:rsid w:val="002725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4</DocSecurity>
  <Lines>6</Lines>
  <Paragraphs>1</Paragraphs>
  <ScaleCrop>false</ScaleCrop>
  <Company>微软中国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银华基金管理有限公司关于增加光大银行、哈尔滨银行、东莞证券</dc:title>
  <dc:creator>gaoying</dc:creator>
  <cp:lastModifiedBy>ZHONGM</cp:lastModifiedBy>
  <cp:revision>2</cp:revision>
  <cp:lastPrinted>2022-05-11T10:06:00Z</cp:lastPrinted>
  <dcterms:created xsi:type="dcterms:W3CDTF">2025-12-07T16:01:00Z</dcterms:created>
  <dcterms:modified xsi:type="dcterms:W3CDTF">2025-12-07T16:01:00Z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7BF0E51F22A84C818764D8B46C035F66_13</vt:lpwstr>
  </property>
  <property fmtid="{D5CDD505-2E9C-101B-9397-08002B2CF9AE}" pid="4" name="GrammarlyDocumentId">
    <vt:lpwstr>cca618f6a765fd344b2aefee12bf5a9455632d66e438ac8531d039222b1e239e</vt:lpwstr>
  </property>
</Properties>
</file>