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77F" w:rsidRDefault="0069477F">
      <w:pPr>
        <w:pStyle w:val="Default"/>
        <w:spacing w:line="360" w:lineRule="auto"/>
        <w:rPr>
          <w:rFonts w:asciiTheme="majorEastAsia" w:eastAsiaTheme="majorEastAsia" w:hAnsiTheme="majorEastAsia" w:cstheme="minorBidi"/>
          <w:color w:val="auto"/>
        </w:rPr>
      </w:pPr>
    </w:p>
    <w:p w:rsidR="0069477F" w:rsidRDefault="00F9468C">
      <w:pPr>
        <w:spacing w:line="360" w:lineRule="auto"/>
        <w:jc w:val="center"/>
        <w:rPr>
          <w:rFonts w:asciiTheme="majorEastAsia" w:eastAsiaTheme="majorEastAsia" w:hAnsiTheme="majorEastAsia"/>
          <w:b/>
          <w:sz w:val="48"/>
          <w:szCs w:val="48"/>
        </w:rPr>
      </w:pPr>
      <w:r>
        <w:rPr>
          <w:rFonts w:asciiTheme="majorEastAsia" w:eastAsiaTheme="majorEastAsia" w:hAnsiTheme="majorEastAsia" w:hint="eastAsia"/>
          <w:b/>
          <w:sz w:val="48"/>
          <w:szCs w:val="48"/>
        </w:rPr>
        <w:t>关于平安季享裕三个月定期开放债券型证券投资基金</w:t>
      </w:r>
      <w:r>
        <w:rPr>
          <w:rFonts w:asciiTheme="majorEastAsia" w:eastAsiaTheme="majorEastAsia" w:hAnsiTheme="majorEastAsia"/>
          <w:b/>
          <w:sz w:val="48"/>
          <w:szCs w:val="48"/>
        </w:rPr>
        <w:t>开放申购、赎回</w:t>
      </w:r>
      <w:r>
        <w:rPr>
          <w:rFonts w:asciiTheme="majorEastAsia" w:eastAsiaTheme="majorEastAsia" w:hAnsiTheme="majorEastAsia" w:hint="eastAsia"/>
          <w:b/>
          <w:sz w:val="48"/>
          <w:szCs w:val="48"/>
        </w:rPr>
        <w:t>及转换</w:t>
      </w:r>
      <w:r>
        <w:rPr>
          <w:rFonts w:asciiTheme="majorEastAsia" w:eastAsiaTheme="majorEastAsia" w:hAnsiTheme="majorEastAsia"/>
          <w:b/>
          <w:sz w:val="48"/>
          <w:szCs w:val="48"/>
        </w:rPr>
        <w:t>业务的公告</w:t>
      </w:r>
    </w:p>
    <w:p w:rsidR="0069477F" w:rsidRDefault="0069477F">
      <w:pPr>
        <w:spacing w:line="360" w:lineRule="auto"/>
        <w:jc w:val="center"/>
        <w:rPr>
          <w:rFonts w:asciiTheme="majorEastAsia" w:eastAsiaTheme="majorEastAsia" w:hAnsiTheme="majorEastAsia"/>
          <w:b/>
          <w:sz w:val="48"/>
          <w:szCs w:val="48"/>
        </w:rPr>
      </w:pPr>
    </w:p>
    <w:p w:rsidR="0069477F" w:rsidRDefault="0069477F">
      <w:pPr>
        <w:pStyle w:val="Default"/>
        <w:spacing w:line="360" w:lineRule="auto"/>
        <w:rPr>
          <w:rFonts w:asciiTheme="majorEastAsia" w:eastAsiaTheme="majorEastAsia" w:hAnsiTheme="majorEastAsia"/>
        </w:rPr>
      </w:pPr>
    </w:p>
    <w:p w:rsidR="0069477F" w:rsidRDefault="0069477F">
      <w:pPr>
        <w:pStyle w:val="Default"/>
        <w:spacing w:line="360" w:lineRule="auto"/>
        <w:rPr>
          <w:rFonts w:asciiTheme="majorEastAsia" w:eastAsiaTheme="majorEastAsia" w:hAnsiTheme="majorEastAsia" w:cstheme="minorBidi"/>
          <w:color w:val="auto"/>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rPr>
          <w:rFonts w:asciiTheme="majorEastAsia" w:eastAsiaTheme="majorEastAsia" w:hAnsiTheme="majorEastAsia"/>
        </w:rPr>
      </w:pPr>
    </w:p>
    <w:p w:rsidR="0069477F" w:rsidRDefault="0069477F">
      <w:pPr>
        <w:spacing w:line="360" w:lineRule="auto"/>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spacing w:line="360" w:lineRule="auto"/>
        <w:rPr>
          <w:rFonts w:asciiTheme="majorEastAsia" w:eastAsiaTheme="majorEastAsia" w:hAnsiTheme="majorEastAsia"/>
        </w:rPr>
      </w:pPr>
    </w:p>
    <w:p w:rsidR="0069477F" w:rsidRDefault="00F9468C">
      <w:pPr>
        <w:spacing w:line="360" w:lineRule="auto"/>
        <w:jc w:val="center"/>
        <w:rPr>
          <w:rFonts w:asciiTheme="majorEastAsia" w:eastAsiaTheme="majorEastAsia" w:hAnsiTheme="majorEastAsia"/>
          <w:b/>
        </w:rPr>
      </w:pPr>
      <w:r>
        <w:rPr>
          <w:rFonts w:asciiTheme="majorEastAsia" w:eastAsiaTheme="majorEastAsia" w:hAnsiTheme="majorEastAsia"/>
          <w:sz w:val="28"/>
          <w:szCs w:val="28"/>
        </w:rPr>
        <w:t>公告送出日期：</w:t>
      </w:r>
      <w:r>
        <w:rPr>
          <w:rFonts w:asciiTheme="majorEastAsia" w:eastAsiaTheme="majorEastAsia" w:hAnsiTheme="majorEastAsia" w:hint="eastAsia"/>
          <w:sz w:val="28"/>
          <w:szCs w:val="28"/>
        </w:rPr>
        <w:t>2025</w:t>
      </w:r>
      <w:r>
        <w:rPr>
          <w:rFonts w:asciiTheme="majorEastAsia" w:eastAsiaTheme="majorEastAsia" w:hAnsiTheme="majorEastAsia" w:hint="eastAsia"/>
          <w:sz w:val="28"/>
          <w:szCs w:val="28"/>
        </w:rPr>
        <w:t>年</w:t>
      </w:r>
      <w:r>
        <w:rPr>
          <w:rFonts w:asciiTheme="majorEastAsia" w:eastAsiaTheme="majorEastAsia" w:hAnsiTheme="majorEastAsia" w:hint="eastAsia"/>
          <w:sz w:val="28"/>
          <w:szCs w:val="28"/>
        </w:rPr>
        <w:t>12</w:t>
      </w:r>
      <w:r>
        <w:rPr>
          <w:rFonts w:asciiTheme="majorEastAsia" w:eastAsiaTheme="majorEastAsia" w:hAnsiTheme="majorEastAsia" w:hint="eastAsia"/>
          <w:sz w:val="28"/>
          <w:szCs w:val="28"/>
        </w:rPr>
        <w:t>月</w:t>
      </w:r>
      <w:r>
        <w:rPr>
          <w:rFonts w:asciiTheme="majorEastAsia" w:eastAsiaTheme="majorEastAsia" w:hAnsiTheme="majorEastAsia" w:hint="eastAsia"/>
          <w:sz w:val="28"/>
          <w:szCs w:val="28"/>
        </w:rPr>
        <w:t>6</w:t>
      </w:r>
      <w:r>
        <w:rPr>
          <w:rFonts w:asciiTheme="majorEastAsia" w:eastAsiaTheme="majorEastAsia" w:hAnsiTheme="majorEastAsia" w:hint="eastAsia"/>
          <w:sz w:val="28"/>
          <w:szCs w:val="28"/>
        </w:rPr>
        <w:t>日</w:t>
      </w:r>
    </w:p>
    <w:p w:rsidR="0069477F" w:rsidRDefault="0069477F">
      <w:pPr>
        <w:spacing w:line="360" w:lineRule="auto"/>
        <w:jc w:val="center"/>
        <w:rPr>
          <w:rFonts w:asciiTheme="majorEastAsia" w:eastAsiaTheme="majorEastAsia" w:hAnsiTheme="majorEastAsia"/>
        </w:rPr>
      </w:pPr>
    </w:p>
    <w:p w:rsidR="0069477F" w:rsidRDefault="0069477F">
      <w:pPr>
        <w:spacing w:line="360" w:lineRule="auto"/>
        <w:jc w:val="center"/>
        <w:rPr>
          <w:rFonts w:asciiTheme="majorEastAsia" w:eastAsiaTheme="majorEastAsia" w:hAnsiTheme="majorEastAsia"/>
        </w:rPr>
      </w:pPr>
    </w:p>
    <w:p w:rsidR="0069477F" w:rsidRDefault="0069477F">
      <w:pPr>
        <w:widowControl/>
        <w:jc w:val="left"/>
        <w:rPr>
          <w:rFonts w:asciiTheme="majorEastAsia" w:eastAsiaTheme="majorEastAsia" w:hAnsiTheme="majorEastAsia"/>
          <w:sz w:val="28"/>
          <w:szCs w:val="28"/>
        </w:rPr>
      </w:pPr>
    </w:p>
    <w:p w:rsidR="0069477F" w:rsidRDefault="00F9468C">
      <w:pPr>
        <w:autoSpaceDE w:val="0"/>
        <w:autoSpaceDN w:val="0"/>
        <w:adjustRightInd w:val="0"/>
        <w:spacing w:line="360" w:lineRule="auto"/>
        <w:jc w:val="left"/>
        <w:rPr>
          <w:rFonts w:asciiTheme="majorEastAsia" w:eastAsiaTheme="majorEastAsia" w:hAnsiTheme="majorEastAsia"/>
          <w:sz w:val="28"/>
          <w:szCs w:val="28"/>
        </w:rPr>
      </w:pPr>
      <w:r>
        <w:rPr>
          <w:rFonts w:asciiTheme="majorEastAsia" w:eastAsiaTheme="majorEastAsia" w:hAnsiTheme="majorEastAsia"/>
          <w:sz w:val="28"/>
          <w:szCs w:val="28"/>
        </w:rPr>
        <w:lastRenderedPageBreak/>
        <w:t xml:space="preserve">1. </w:t>
      </w:r>
      <w:r>
        <w:rPr>
          <w:rFonts w:asciiTheme="majorEastAsia" w:eastAsiaTheme="majorEastAsia" w:hAnsiTheme="majorEastAsia"/>
          <w:sz w:val="28"/>
          <w:szCs w:val="28"/>
        </w:rPr>
        <w:t>公告基本信息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1843"/>
        <w:gridCol w:w="1842"/>
        <w:gridCol w:w="1701"/>
      </w:tblGrid>
      <w:tr w:rsidR="0069477F">
        <w:trPr>
          <w:trHeight w:val="504"/>
        </w:trPr>
        <w:tc>
          <w:tcPr>
            <w:tcW w:w="3227"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基金名称</w:t>
            </w:r>
          </w:p>
        </w:tc>
        <w:tc>
          <w:tcPr>
            <w:tcW w:w="5386" w:type="dxa"/>
            <w:gridSpan w:val="3"/>
          </w:tcPr>
          <w:p w:rsidR="0069477F" w:rsidRDefault="00F9468C">
            <w:pPr>
              <w:autoSpaceDE w:val="0"/>
              <w:autoSpaceDN w:val="0"/>
              <w:adjustRightInd w:val="0"/>
              <w:spacing w:line="360" w:lineRule="auto"/>
              <w:jc w:val="left"/>
              <w:rPr>
                <w:rFonts w:ascii="Arial" w:hAnsi="Arial" w:cs="Arial"/>
                <w:kern w:val="0"/>
                <w:szCs w:val="21"/>
              </w:rPr>
            </w:pPr>
            <w:r>
              <w:rPr>
                <w:rFonts w:ascii="Arial" w:hAnsi="Arial" w:cs="Arial" w:hint="eastAsia"/>
                <w:kern w:val="0"/>
                <w:szCs w:val="21"/>
              </w:rPr>
              <w:t>平安季享裕三个月定期开放债券型证券投资基金</w:t>
            </w:r>
          </w:p>
        </w:tc>
      </w:tr>
      <w:tr w:rsidR="0069477F">
        <w:trPr>
          <w:trHeight w:val="222"/>
        </w:trPr>
        <w:tc>
          <w:tcPr>
            <w:tcW w:w="3227"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基金简称</w:t>
            </w:r>
          </w:p>
        </w:tc>
        <w:tc>
          <w:tcPr>
            <w:tcW w:w="5386" w:type="dxa"/>
            <w:gridSpan w:val="3"/>
          </w:tcPr>
          <w:p w:rsidR="0069477F" w:rsidRDefault="00F9468C">
            <w:pPr>
              <w:autoSpaceDE w:val="0"/>
              <w:autoSpaceDN w:val="0"/>
              <w:adjustRightInd w:val="0"/>
              <w:spacing w:line="360" w:lineRule="auto"/>
              <w:jc w:val="left"/>
              <w:rPr>
                <w:rFonts w:ascii="Arial" w:hAnsi="Arial" w:cs="Arial"/>
                <w:kern w:val="0"/>
                <w:szCs w:val="21"/>
              </w:rPr>
            </w:pPr>
            <w:r>
              <w:rPr>
                <w:rFonts w:ascii="Arial" w:hAnsi="Arial" w:cs="Arial" w:hint="eastAsia"/>
                <w:kern w:val="0"/>
                <w:szCs w:val="21"/>
              </w:rPr>
              <w:t>平安季享裕定开债</w:t>
            </w:r>
          </w:p>
        </w:tc>
      </w:tr>
      <w:tr w:rsidR="0069477F">
        <w:trPr>
          <w:trHeight w:val="218"/>
        </w:trPr>
        <w:tc>
          <w:tcPr>
            <w:tcW w:w="3227"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基金主代码</w:t>
            </w:r>
          </w:p>
        </w:tc>
        <w:tc>
          <w:tcPr>
            <w:tcW w:w="5386" w:type="dxa"/>
            <w:gridSpan w:val="3"/>
          </w:tcPr>
          <w:p w:rsidR="0069477F" w:rsidRDefault="00F9468C">
            <w:pPr>
              <w:autoSpaceDE w:val="0"/>
              <w:autoSpaceDN w:val="0"/>
              <w:adjustRightInd w:val="0"/>
              <w:spacing w:line="360" w:lineRule="auto"/>
              <w:jc w:val="left"/>
              <w:rPr>
                <w:rFonts w:ascii="Arial" w:hAnsi="Arial" w:cs="Arial"/>
                <w:kern w:val="0"/>
                <w:szCs w:val="21"/>
              </w:rPr>
            </w:pPr>
            <w:r>
              <w:rPr>
                <w:rFonts w:ascii="Arial" w:hAnsi="Arial" w:cs="Arial" w:hint="eastAsia"/>
                <w:kern w:val="0"/>
                <w:szCs w:val="21"/>
              </w:rPr>
              <w:t>007645</w:t>
            </w:r>
          </w:p>
        </w:tc>
      </w:tr>
      <w:tr w:rsidR="0069477F">
        <w:trPr>
          <w:trHeight w:val="218"/>
        </w:trPr>
        <w:tc>
          <w:tcPr>
            <w:tcW w:w="3227"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基金运作方式</w:t>
            </w:r>
          </w:p>
        </w:tc>
        <w:tc>
          <w:tcPr>
            <w:tcW w:w="5386" w:type="dxa"/>
            <w:gridSpan w:val="3"/>
          </w:tcPr>
          <w:p w:rsidR="0069477F" w:rsidRDefault="00F9468C">
            <w:pPr>
              <w:autoSpaceDE w:val="0"/>
              <w:autoSpaceDN w:val="0"/>
              <w:adjustRightInd w:val="0"/>
              <w:spacing w:line="360" w:lineRule="auto"/>
              <w:ind w:firstLineChars="200" w:firstLine="420"/>
              <w:jc w:val="left"/>
              <w:rPr>
                <w:rFonts w:ascii="Arial" w:hAnsi="Arial" w:cs="Arial"/>
                <w:kern w:val="0"/>
                <w:szCs w:val="21"/>
              </w:rPr>
            </w:pPr>
            <w:r>
              <w:rPr>
                <w:rFonts w:ascii="Arial" w:hAnsi="Arial" w:cs="Arial" w:hint="eastAsia"/>
                <w:kern w:val="0"/>
                <w:szCs w:val="21"/>
              </w:rPr>
              <w:t>本基金为契约型定期开放式基金。以每个封闭期为周期进行投资运作，在每个封闭期内不开放申购、赎回业务，也不上市交易，仅在开放期内开放申购、赎回业务。</w:t>
            </w:r>
          </w:p>
          <w:p w:rsidR="0069477F" w:rsidRDefault="00F9468C">
            <w:pPr>
              <w:autoSpaceDE w:val="0"/>
              <w:autoSpaceDN w:val="0"/>
              <w:adjustRightInd w:val="0"/>
              <w:spacing w:line="360" w:lineRule="auto"/>
              <w:ind w:firstLineChars="200" w:firstLine="420"/>
              <w:jc w:val="left"/>
              <w:rPr>
                <w:rFonts w:ascii="Arial" w:hAnsi="Arial" w:cs="Arial"/>
                <w:kern w:val="0"/>
                <w:szCs w:val="21"/>
              </w:rPr>
            </w:pPr>
            <w:r>
              <w:rPr>
                <w:rFonts w:ascii="Arial" w:hAnsi="Arial" w:cs="Arial" w:hint="eastAsia"/>
                <w:kern w:val="0"/>
                <w:szCs w:val="21"/>
              </w:rPr>
              <w:t>本基金每个开放期的首个开放日指每年</w:t>
            </w:r>
            <w:r>
              <w:rPr>
                <w:rFonts w:ascii="Arial" w:hAnsi="Arial" w:cs="Arial" w:hint="eastAsia"/>
                <w:kern w:val="0"/>
                <w:szCs w:val="21"/>
              </w:rPr>
              <w:t>3</w:t>
            </w:r>
            <w:r>
              <w:rPr>
                <w:rFonts w:ascii="Arial" w:hAnsi="Arial" w:cs="Arial" w:hint="eastAsia"/>
                <w:kern w:val="0"/>
                <w:szCs w:val="21"/>
              </w:rPr>
              <w:t>月</w:t>
            </w:r>
            <w:r>
              <w:rPr>
                <w:rFonts w:ascii="Arial" w:hAnsi="Arial" w:cs="Arial" w:hint="eastAsia"/>
                <w:kern w:val="0"/>
                <w:szCs w:val="21"/>
              </w:rPr>
              <w:t>10</w:t>
            </w:r>
            <w:r>
              <w:rPr>
                <w:rFonts w:ascii="Arial" w:hAnsi="Arial" w:cs="Arial" w:hint="eastAsia"/>
                <w:kern w:val="0"/>
                <w:szCs w:val="21"/>
              </w:rPr>
              <w:t>日、</w:t>
            </w:r>
            <w:r>
              <w:rPr>
                <w:rFonts w:ascii="Arial" w:hAnsi="Arial" w:cs="Arial" w:hint="eastAsia"/>
                <w:kern w:val="0"/>
                <w:szCs w:val="21"/>
              </w:rPr>
              <w:t>6</w:t>
            </w:r>
            <w:r>
              <w:rPr>
                <w:rFonts w:ascii="Arial" w:hAnsi="Arial" w:cs="Arial" w:hint="eastAsia"/>
                <w:kern w:val="0"/>
                <w:szCs w:val="21"/>
              </w:rPr>
              <w:t>月</w:t>
            </w:r>
            <w:r>
              <w:rPr>
                <w:rFonts w:ascii="Arial" w:hAnsi="Arial" w:cs="Arial" w:hint="eastAsia"/>
                <w:kern w:val="0"/>
                <w:szCs w:val="21"/>
              </w:rPr>
              <w:t>10</w:t>
            </w:r>
            <w:r>
              <w:rPr>
                <w:rFonts w:ascii="Arial" w:hAnsi="Arial" w:cs="Arial" w:hint="eastAsia"/>
                <w:kern w:val="0"/>
                <w:szCs w:val="21"/>
              </w:rPr>
              <w:t>日、</w:t>
            </w:r>
            <w:r>
              <w:rPr>
                <w:rFonts w:ascii="Arial" w:hAnsi="Arial" w:cs="Arial" w:hint="eastAsia"/>
                <w:kern w:val="0"/>
                <w:szCs w:val="21"/>
              </w:rPr>
              <w:t>9</w:t>
            </w:r>
            <w:r>
              <w:rPr>
                <w:rFonts w:ascii="Arial" w:hAnsi="Arial" w:cs="Arial" w:hint="eastAsia"/>
                <w:kern w:val="0"/>
                <w:szCs w:val="21"/>
              </w:rPr>
              <w:t>月</w:t>
            </w:r>
            <w:r>
              <w:rPr>
                <w:rFonts w:ascii="Arial" w:hAnsi="Arial" w:cs="Arial" w:hint="eastAsia"/>
                <w:kern w:val="0"/>
                <w:szCs w:val="21"/>
              </w:rPr>
              <w:t>10</w:t>
            </w:r>
            <w:r>
              <w:rPr>
                <w:rFonts w:ascii="Arial" w:hAnsi="Arial" w:cs="Arial" w:hint="eastAsia"/>
                <w:kern w:val="0"/>
                <w:szCs w:val="21"/>
              </w:rPr>
              <w:t>日及</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10</w:t>
            </w:r>
            <w:r>
              <w:rPr>
                <w:rFonts w:ascii="Arial" w:hAnsi="Arial" w:cs="Arial" w:hint="eastAsia"/>
                <w:kern w:val="0"/>
                <w:szCs w:val="21"/>
              </w:rPr>
              <w:t>日（包括该日），若上述日期为非工作日，则首个开放日为该非工作日的下一工作日。</w:t>
            </w:r>
          </w:p>
          <w:p w:rsidR="0069477F" w:rsidRDefault="00F9468C">
            <w:pPr>
              <w:autoSpaceDE w:val="0"/>
              <w:autoSpaceDN w:val="0"/>
              <w:adjustRightInd w:val="0"/>
              <w:spacing w:line="360" w:lineRule="auto"/>
              <w:ind w:firstLineChars="200" w:firstLine="420"/>
              <w:jc w:val="left"/>
              <w:rPr>
                <w:rFonts w:ascii="Arial" w:hAnsi="Arial" w:cs="Arial"/>
                <w:kern w:val="0"/>
                <w:szCs w:val="21"/>
              </w:rPr>
            </w:pPr>
            <w:r>
              <w:rPr>
                <w:rFonts w:ascii="Arial" w:hAnsi="Arial" w:cs="Arial" w:hint="eastAsia"/>
                <w:kern w:val="0"/>
                <w:szCs w:val="21"/>
              </w:rPr>
              <w:t>本基金每个开放期最长不超过</w:t>
            </w:r>
            <w:r>
              <w:rPr>
                <w:rFonts w:ascii="Arial" w:hAnsi="Arial" w:cs="Arial" w:hint="eastAsia"/>
                <w:kern w:val="0"/>
                <w:szCs w:val="21"/>
              </w:rPr>
              <w:t>20</w:t>
            </w:r>
            <w:r>
              <w:rPr>
                <w:rFonts w:ascii="Arial" w:hAnsi="Arial" w:cs="Arial" w:hint="eastAsia"/>
                <w:kern w:val="0"/>
                <w:szCs w:val="21"/>
              </w:rPr>
              <w:t>个工作日，如封闭期结束后或在开放期内发生不可抗力或其他情形致使基金无法按时开放申购与赎回等业务的，或依据基金合同需暂停申购或赎回等业务的，开放期时间顺延，直到满足开放期的时间要求，开放期的具体时间由基金管理人在每个开放期前依照《信息披露办法》的有关规定在规定媒介上予以公告。本基金的封闭期为每相邻两个开放期之间运作时段为一个</w:t>
            </w:r>
            <w:r>
              <w:rPr>
                <w:rFonts w:ascii="Arial" w:hAnsi="Arial" w:cs="Arial" w:hint="eastAsia"/>
                <w:kern w:val="0"/>
                <w:szCs w:val="21"/>
              </w:rPr>
              <w:t>封闭期，即每个开放期结束后的次日至下一个开放期的首个开放日的前一日。本基金首个封闭期为自基金合同生效日起（包括基金合同生效之日）至最近一个开放期的首个开放日前一日。若首个封闭期不满三个月，封闭时间可顺延至下一个开放期首个开放日的前一日。本次本基金开放期为</w:t>
            </w:r>
            <w:r>
              <w:rPr>
                <w:rFonts w:ascii="Arial" w:hAnsi="Arial" w:cs="Arial"/>
                <w:kern w:val="0"/>
                <w:szCs w:val="21"/>
              </w:rPr>
              <w:t>20</w:t>
            </w:r>
            <w:r>
              <w:rPr>
                <w:rFonts w:ascii="Arial" w:hAnsi="Arial" w:cs="Arial" w:hint="eastAsia"/>
                <w:kern w:val="0"/>
                <w:szCs w:val="21"/>
              </w:rPr>
              <w:t>2</w:t>
            </w:r>
            <w:r>
              <w:rPr>
                <w:rFonts w:ascii="Arial" w:hAnsi="Arial" w:cs="Arial" w:hint="eastAsia"/>
                <w:kern w:val="0"/>
                <w:szCs w:val="21"/>
              </w:rPr>
              <w:t>5</w:t>
            </w:r>
            <w:r>
              <w:rPr>
                <w:rFonts w:ascii="Arial" w:hAnsi="Arial" w:cs="Arial"/>
                <w:kern w:val="0"/>
                <w:szCs w:val="21"/>
              </w:rPr>
              <w:t>年</w:t>
            </w:r>
            <w:r>
              <w:rPr>
                <w:rFonts w:ascii="Arial" w:hAnsi="Arial" w:cs="Arial" w:hint="eastAsia"/>
                <w:kern w:val="0"/>
                <w:szCs w:val="21"/>
              </w:rPr>
              <w:t>12</w:t>
            </w:r>
            <w:r>
              <w:rPr>
                <w:rFonts w:ascii="Arial" w:hAnsi="Arial" w:cs="Arial"/>
                <w:kern w:val="0"/>
                <w:szCs w:val="21"/>
              </w:rPr>
              <w:t>月</w:t>
            </w:r>
            <w:r>
              <w:rPr>
                <w:rFonts w:ascii="Arial" w:hAnsi="Arial" w:cs="Arial" w:hint="eastAsia"/>
                <w:kern w:val="0"/>
                <w:szCs w:val="21"/>
              </w:rPr>
              <w:t>1</w:t>
            </w:r>
            <w:r>
              <w:rPr>
                <w:rFonts w:ascii="Arial" w:hAnsi="Arial" w:cs="Arial" w:hint="eastAsia"/>
                <w:kern w:val="0"/>
                <w:szCs w:val="21"/>
              </w:rPr>
              <w:t>0</w:t>
            </w:r>
            <w:r>
              <w:rPr>
                <w:rFonts w:ascii="Arial" w:hAnsi="Arial" w:cs="Arial"/>
                <w:kern w:val="0"/>
                <w:szCs w:val="21"/>
              </w:rPr>
              <w:t>日</w:t>
            </w:r>
            <w:r>
              <w:rPr>
                <w:rFonts w:ascii="Arial" w:hAnsi="Arial" w:cs="Arial" w:hint="eastAsia"/>
                <w:kern w:val="0"/>
                <w:szCs w:val="21"/>
              </w:rPr>
              <w:t>（含）</w:t>
            </w:r>
            <w:r>
              <w:rPr>
                <w:rFonts w:ascii="Arial" w:hAnsi="Arial" w:cs="Arial"/>
                <w:kern w:val="0"/>
                <w:szCs w:val="21"/>
              </w:rPr>
              <w:t>至</w:t>
            </w:r>
            <w:r>
              <w:rPr>
                <w:rFonts w:ascii="Arial" w:hAnsi="Arial" w:cs="Arial"/>
                <w:kern w:val="0"/>
                <w:szCs w:val="21"/>
              </w:rPr>
              <w:t>20</w:t>
            </w:r>
            <w:r>
              <w:rPr>
                <w:rFonts w:ascii="Arial" w:hAnsi="Arial" w:cs="Arial" w:hint="eastAsia"/>
                <w:kern w:val="0"/>
                <w:szCs w:val="21"/>
              </w:rPr>
              <w:t>2</w:t>
            </w:r>
            <w:r>
              <w:rPr>
                <w:rFonts w:ascii="Arial" w:hAnsi="Arial" w:cs="Arial" w:hint="eastAsia"/>
                <w:kern w:val="0"/>
                <w:szCs w:val="21"/>
              </w:rPr>
              <w:t>5</w:t>
            </w:r>
            <w:r>
              <w:rPr>
                <w:rFonts w:ascii="Arial" w:hAnsi="Arial" w:cs="Arial"/>
                <w:kern w:val="0"/>
                <w:szCs w:val="21"/>
              </w:rPr>
              <w:t>年</w:t>
            </w:r>
            <w:r>
              <w:rPr>
                <w:rFonts w:ascii="Arial" w:hAnsi="Arial" w:cs="Arial" w:hint="eastAsia"/>
                <w:kern w:val="0"/>
                <w:szCs w:val="21"/>
              </w:rPr>
              <w:t>12</w:t>
            </w:r>
            <w:r>
              <w:rPr>
                <w:rFonts w:ascii="Arial" w:hAnsi="Arial" w:cs="Arial"/>
                <w:kern w:val="0"/>
                <w:szCs w:val="21"/>
              </w:rPr>
              <w:t>月</w:t>
            </w:r>
            <w:r>
              <w:rPr>
                <w:rFonts w:ascii="Arial" w:hAnsi="Arial" w:cs="Arial" w:hint="eastAsia"/>
                <w:kern w:val="0"/>
                <w:szCs w:val="21"/>
              </w:rPr>
              <w:t>16</w:t>
            </w:r>
            <w:r>
              <w:rPr>
                <w:rFonts w:ascii="Arial" w:hAnsi="Arial" w:cs="Arial"/>
                <w:kern w:val="0"/>
                <w:szCs w:val="21"/>
              </w:rPr>
              <w:t>日</w:t>
            </w:r>
            <w:r>
              <w:rPr>
                <w:rFonts w:ascii="Arial" w:hAnsi="Arial" w:cs="Arial" w:hint="eastAsia"/>
                <w:kern w:val="0"/>
                <w:szCs w:val="21"/>
              </w:rPr>
              <w:t>（含），共</w:t>
            </w:r>
            <w:r>
              <w:rPr>
                <w:rFonts w:ascii="Arial" w:hAnsi="Arial" w:cs="Arial" w:hint="eastAsia"/>
                <w:kern w:val="0"/>
                <w:szCs w:val="21"/>
              </w:rPr>
              <w:t>5</w:t>
            </w:r>
            <w:r>
              <w:rPr>
                <w:rFonts w:ascii="Arial" w:hAnsi="Arial" w:cs="Arial" w:hint="eastAsia"/>
                <w:kern w:val="0"/>
                <w:szCs w:val="21"/>
              </w:rPr>
              <w:t>个工作日。</w:t>
            </w:r>
          </w:p>
        </w:tc>
      </w:tr>
      <w:tr w:rsidR="0069477F">
        <w:trPr>
          <w:trHeight w:val="190"/>
        </w:trPr>
        <w:tc>
          <w:tcPr>
            <w:tcW w:w="3227"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基金合同生效日</w:t>
            </w:r>
          </w:p>
        </w:tc>
        <w:tc>
          <w:tcPr>
            <w:tcW w:w="5386" w:type="dxa"/>
            <w:gridSpan w:val="3"/>
          </w:tcPr>
          <w:p w:rsidR="0069477F" w:rsidRDefault="00F9468C">
            <w:pPr>
              <w:autoSpaceDE w:val="0"/>
              <w:autoSpaceDN w:val="0"/>
              <w:adjustRightInd w:val="0"/>
              <w:spacing w:line="360" w:lineRule="auto"/>
              <w:jc w:val="left"/>
              <w:rPr>
                <w:rFonts w:ascii="Arial" w:hAnsi="Arial" w:cs="Arial"/>
                <w:kern w:val="0"/>
                <w:szCs w:val="21"/>
              </w:rPr>
            </w:pPr>
            <w:r>
              <w:rPr>
                <w:rFonts w:ascii="Arial" w:hAnsi="Arial" w:cs="Arial"/>
                <w:kern w:val="0"/>
                <w:szCs w:val="21"/>
              </w:rPr>
              <w:t>201</w:t>
            </w:r>
            <w:r>
              <w:rPr>
                <w:rFonts w:ascii="Arial" w:hAnsi="Arial" w:cs="Arial" w:hint="eastAsia"/>
                <w:kern w:val="0"/>
                <w:szCs w:val="21"/>
              </w:rPr>
              <w:t>9</w:t>
            </w:r>
            <w:r>
              <w:rPr>
                <w:rFonts w:ascii="Arial" w:hAnsi="Arial" w:cs="Arial" w:hint="eastAsia"/>
                <w:kern w:val="0"/>
                <w:szCs w:val="21"/>
              </w:rPr>
              <w:t>年</w:t>
            </w:r>
            <w:r>
              <w:rPr>
                <w:rFonts w:ascii="Arial" w:hAnsi="Arial" w:cs="Arial" w:hint="eastAsia"/>
                <w:kern w:val="0"/>
                <w:szCs w:val="21"/>
              </w:rPr>
              <w:t>9</w:t>
            </w:r>
            <w:r>
              <w:rPr>
                <w:rFonts w:ascii="Arial" w:hAnsi="Arial" w:cs="Arial" w:hint="eastAsia"/>
                <w:kern w:val="0"/>
                <w:szCs w:val="21"/>
              </w:rPr>
              <w:t>月</w:t>
            </w:r>
            <w:r>
              <w:rPr>
                <w:rFonts w:ascii="Arial" w:hAnsi="Arial" w:cs="Arial"/>
                <w:kern w:val="0"/>
                <w:szCs w:val="21"/>
              </w:rPr>
              <w:t>4</w:t>
            </w:r>
            <w:r>
              <w:rPr>
                <w:rFonts w:ascii="Arial" w:hAnsi="Arial" w:cs="Arial" w:hint="eastAsia"/>
                <w:kern w:val="0"/>
                <w:szCs w:val="21"/>
              </w:rPr>
              <w:t>日</w:t>
            </w:r>
          </w:p>
        </w:tc>
      </w:tr>
      <w:tr w:rsidR="0069477F">
        <w:trPr>
          <w:trHeight w:val="190"/>
        </w:trPr>
        <w:tc>
          <w:tcPr>
            <w:tcW w:w="3227"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基金管理人名称</w:t>
            </w:r>
          </w:p>
        </w:tc>
        <w:tc>
          <w:tcPr>
            <w:tcW w:w="5386" w:type="dxa"/>
            <w:gridSpan w:val="3"/>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平安基金管理有限公司</w:t>
            </w:r>
          </w:p>
        </w:tc>
      </w:tr>
      <w:tr w:rsidR="0069477F">
        <w:trPr>
          <w:trHeight w:val="190"/>
        </w:trPr>
        <w:tc>
          <w:tcPr>
            <w:tcW w:w="3227"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基金托管人名称</w:t>
            </w:r>
          </w:p>
        </w:tc>
        <w:tc>
          <w:tcPr>
            <w:tcW w:w="5386" w:type="dxa"/>
            <w:gridSpan w:val="3"/>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平安银行股份有限公司</w:t>
            </w:r>
          </w:p>
        </w:tc>
      </w:tr>
      <w:tr w:rsidR="0069477F">
        <w:trPr>
          <w:trHeight w:val="190"/>
        </w:trPr>
        <w:tc>
          <w:tcPr>
            <w:tcW w:w="3227"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基金注册登记机构名称</w:t>
            </w:r>
          </w:p>
        </w:tc>
        <w:tc>
          <w:tcPr>
            <w:tcW w:w="5386" w:type="dxa"/>
            <w:gridSpan w:val="3"/>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平安基金管理有限公司</w:t>
            </w:r>
          </w:p>
        </w:tc>
      </w:tr>
      <w:tr w:rsidR="0069477F">
        <w:trPr>
          <w:trHeight w:val="1035"/>
        </w:trPr>
        <w:tc>
          <w:tcPr>
            <w:tcW w:w="3227"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公告依据</w:t>
            </w:r>
          </w:p>
        </w:tc>
        <w:tc>
          <w:tcPr>
            <w:tcW w:w="5386" w:type="dxa"/>
            <w:gridSpan w:val="3"/>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《中华人民共和国证券投资基金法》及其配套法规、《平安季享裕三个月定期开放债券型证券投资基金基金合同》、《平安季享裕三个月定期开放债券型证券投资基金招募说明书》等</w:t>
            </w:r>
          </w:p>
        </w:tc>
      </w:tr>
      <w:tr w:rsidR="0069477F">
        <w:trPr>
          <w:trHeight w:val="190"/>
        </w:trPr>
        <w:tc>
          <w:tcPr>
            <w:tcW w:w="3227"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申购起始日</w:t>
            </w:r>
          </w:p>
        </w:tc>
        <w:tc>
          <w:tcPr>
            <w:tcW w:w="5386" w:type="dxa"/>
            <w:gridSpan w:val="3"/>
          </w:tcPr>
          <w:p w:rsidR="0069477F" w:rsidRDefault="00F9468C">
            <w:pPr>
              <w:autoSpaceDE w:val="0"/>
              <w:autoSpaceDN w:val="0"/>
              <w:adjustRightInd w:val="0"/>
              <w:spacing w:line="360" w:lineRule="auto"/>
              <w:jc w:val="left"/>
              <w:rPr>
                <w:rFonts w:asciiTheme="majorEastAsia" w:hAnsiTheme="majorEastAsia" w:cs="宋体"/>
                <w:color w:val="000000"/>
                <w:kern w:val="0"/>
                <w:szCs w:val="21"/>
              </w:rPr>
            </w:pPr>
            <w:r>
              <w:rPr>
                <w:rFonts w:ascii="Arial" w:hAnsi="Arial" w:cs="Arial" w:hint="eastAsia"/>
                <w:kern w:val="0"/>
                <w:szCs w:val="21"/>
              </w:rPr>
              <w:t>2025</w:t>
            </w:r>
            <w:r>
              <w:rPr>
                <w:rFonts w:ascii="Arial" w:hAnsi="Arial" w:cs="Arial" w:hint="eastAsia"/>
                <w:kern w:val="0"/>
                <w:szCs w:val="21"/>
              </w:rPr>
              <w:t>年</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10</w:t>
            </w:r>
            <w:r>
              <w:rPr>
                <w:rFonts w:ascii="Arial" w:hAnsi="Arial" w:cs="Arial" w:hint="eastAsia"/>
                <w:kern w:val="0"/>
                <w:szCs w:val="21"/>
              </w:rPr>
              <w:t>日</w:t>
            </w:r>
          </w:p>
        </w:tc>
      </w:tr>
      <w:tr w:rsidR="0069477F">
        <w:trPr>
          <w:trHeight w:val="190"/>
        </w:trPr>
        <w:tc>
          <w:tcPr>
            <w:tcW w:w="3227"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赎回起始日</w:t>
            </w:r>
          </w:p>
        </w:tc>
        <w:tc>
          <w:tcPr>
            <w:tcW w:w="5386" w:type="dxa"/>
            <w:gridSpan w:val="3"/>
          </w:tcPr>
          <w:p w:rsidR="0069477F" w:rsidRDefault="00F9468C">
            <w:pPr>
              <w:autoSpaceDE w:val="0"/>
              <w:autoSpaceDN w:val="0"/>
              <w:adjustRightInd w:val="0"/>
              <w:spacing w:line="360" w:lineRule="auto"/>
              <w:jc w:val="left"/>
              <w:rPr>
                <w:rFonts w:asciiTheme="majorEastAsia" w:hAnsiTheme="majorEastAsia" w:cs="宋体"/>
                <w:color w:val="000000"/>
                <w:kern w:val="0"/>
                <w:szCs w:val="21"/>
              </w:rPr>
            </w:pPr>
            <w:r>
              <w:rPr>
                <w:rFonts w:ascii="Arial" w:hAnsi="Arial" w:cs="Arial" w:hint="eastAsia"/>
                <w:kern w:val="0"/>
                <w:szCs w:val="21"/>
              </w:rPr>
              <w:t>2025</w:t>
            </w:r>
            <w:r>
              <w:rPr>
                <w:rFonts w:ascii="Arial" w:hAnsi="Arial" w:cs="Arial" w:hint="eastAsia"/>
                <w:kern w:val="0"/>
                <w:szCs w:val="21"/>
              </w:rPr>
              <w:t>年</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10</w:t>
            </w:r>
            <w:r>
              <w:rPr>
                <w:rFonts w:ascii="Arial" w:hAnsi="Arial" w:cs="Arial" w:hint="eastAsia"/>
                <w:kern w:val="0"/>
                <w:szCs w:val="21"/>
              </w:rPr>
              <w:t>日</w:t>
            </w:r>
          </w:p>
        </w:tc>
      </w:tr>
      <w:tr w:rsidR="0069477F">
        <w:trPr>
          <w:trHeight w:val="190"/>
        </w:trPr>
        <w:tc>
          <w:tcPr>
            <w:tcW w:w="3227"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hint="eastAsia"/>
                <w:szCs w:val="21"/>
              </w:rPr>
              <w:t>转换转入起始日</w:t>
            </w:r>
          </w:p>
        </w:tc>
        <w:tc>
          <w:tcPr>
            <w:tcW w:w="5386" w:type="dxa"/>
            <w:gridSpan w:val="3"/>
          </w:tcPr>
          <w:p w:rsidR="0069477F" w:rsidRDefault="00F9468C">
            <w:pPr>
              <w:autoSpaceDE w:val="0"/>
              <w:autoSpaceDN w:val="0"/>
              <w:adjustRightInd w:val="0"/>
              <w:spacing w:line="360" w:lineRule="auto"/>
              <w:jc w:val="left"/>
              <w:rPr>
                <w:rFonts w:asciiTheme="majorEastAsia" w:hAnsiTheme="majorEastAsia" w:cs="宋体"/>
                <w:color w:val="000000"/>
                <w:kern w:val="0"/>
                <w:szCs w:val="21"/>
              </w:rPr>
            </w:pPr>
            <w:r>
              <w:rPr>
                <w:rFonts w:ascii="Arial" w:hAnsi="Arial" w:cs="Arial" w:hint="eastAsia"/>
                <w:kern w:val="0"/>
                <w:szCs w:val="21"/>
              </w:rPr>
              <w:t>2025</w:t>
            </w:r>
            <w:r>
              <w:rPr>
                <w:rFonts w:ascii="Arial" w:hAnsi="Arial" w:cs="Arial" w:hint="eastAsia"/>
                <w:kern w:val="0"/>
                <w:szCs w:val="21"/>
              </w:rPr>
              <w:t>年</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10</w:t>
            </w:r>
            <w:r>
              <w:rPr>
                <w:rFonts w:ascii="Arial" w:hAnsi="Arial" w:cs="Arial" w:hint="eastAsia"/>
                <w:kern w:val="0"/>
                <w:szCs w:val="21"/>
              </w:rPr>
              <w:t>日</w:t>
            </w:r>
          </w:p>
        </w:tc>
      </w:tr>
      <w:tr w:rsidR="0069477F">
        <w:trPr>
          <w:trHeight w:val="190"/>
        </w:trPr>
        <w:tc>
          <w:tcPr>
            <w:tcW w:w="3227"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hint="eastAsia"/>
                <w:szCs w:val="21"/>
              </w:rPr>
              <w:t>转换转出起始日</w:t>
            </w:r>
          </w:p>
        </w:tc>
        <w:tc>
          <w:tcPr>
            <w:tcW w:w="5386" w:type="dxa"/>
            <w:gridSpan w:val="3"/>
          </w:tcPr>
          <w:p w:rsidR="0069477F" w:rsidRDefault="00F9468C">
            <w:pPr>
              <w:autoSpaceDE w:val="0"/>
              <w:autoSpaceDN w:val="0"/>
              <w:adjustRightInd w:val="0"/>
              <w:spacing w:line="360" w:lineRule="auto"/>
              <w:jc w:val="left"/>
              <w:rPr>
                <w:rFonts w:asciiTheme="majorEastAsia" w:hAnsiTheme="majorEastAsia" w:cs="宋体"/>
                <w:color w:val="000000"/>
                <w:kern w:val="0"/>
                <w:szCs w:val="21"/>
              </w:rPr>
            </w:pPr>
            <w:r>
              <w:rPr>
                <w:rFonts w:ascii="Arial" w:hAnsi="Arial" w:cs="Arial" w:hint="eastAsia"/>
                <w:kern w:val="0"/>
                <w:szCs w:val="21"/>
              </w:rPr>
              <w:t>2025</w:t>
            </w:r>
            <w:r>
              <w:rPr>
                <w:rFonts w:ascii="Arial" w:hAnsi="Arial" w:cs="Arial" w:hint="eastAsia"/>
                <w:kern w:val="0"/>
                <w:szCs w:val="21"/>
              </w:rPr>
              <w:t>年</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10</w:t>
            </w:r>
            <w:r>
              <w:rPr>
                <w:rFonts w:ascii="Arial" w:hAnsi="Arial" w:cs="Arial" w:hint="eastAsia"/>
                <w:kern w:val="0"/>
                <w:szCs w:val="21"/>
              </w:rPr>
              <w:t>日</w:t>
            </w:r>
          </w:p>
        </w:tc>
      </w:tr>
      <w:tr w:rsidR="0069477F">
        <w:trPr>
          <w:trHeight w:val="190"/>
        </w:trPr>
        <w:tc>
          <w:tcPr>
            <w:tcW w:w="3227" w:type="dxa"/>
            <w:vAlign w:val="center"/>
          </w:tcPr>
          <w:p w:rsidR="0069477F" w:rsidRDefault="00F9468C">
            <w:pPr>
              <w:autoSpaceDE w:val="0"/>
              <w:autoSpaceDN w:val="0"/>
              <w:adjustRightInd w:val="0"/>
              <w:spacing w:line="360" w:lineRule="auto"/>
              <w:jc w:val="left"/>
              <w:rPr>
                <w:rFonts w:asciiTheme="majorEastAsia" w:eastAsiaTheme="majorEastAsia" w:hAnsiTheme="majorEastAsia"/>
                <w:szCs w:val="21"/>
              </w:rPr>
            </w:pPr>
            <w:r>
              <w:rPr>
                <w:rFonts w:asciiTheme="majorEastAsia" w:eastAsiaTheme="majorEastAsia" w:hAnsiTheme="majorEastAsia"/>
                <w:szCs w:val="21"/>
              </w:rPr>
              <w:t>下属基金</w:t>
            </w:r>
            <w:r>
              <w:rPr>
                <w:rFonts w:asciiTheme="majorEastAsia" w:eastAsiaTheme="majorEastAsia" w:hAnsiTheme="majorEastAsia" w:hint="eastAsia"/>
                <w:szCs w:val="21"/>
              </w:rPr>
              <w:t>份额</w:t>
            </w:r>
            <w:r>
              <w:rPr>
                <w:rFonts w:asciiTheme="majorEastAsia" w:eastAsiaTheme="majorEastAsia" w:hAnsiTheme="majorEastAsia"/>
                <w:szCs w:val="21"/>
              </w:rPr>
              <w:t>的简称</w:t>
            </w:r>
          </w:p>
        </w:tc>
        <w:tc>
          <w:tcPr>
            <w:tcW w:w="1843" w:type="dxa"/>
            <w:vAlign w:val="center"/>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hint="eastAsia"/>
                <w:szCs w:val="21"/>
              </w:rPr>
              <w:t>平安季享裕定开债</w:t>
            </w:r>
            <w:r>
              <w:rPr>
                <w:rFonts w:asciiTheme="majorEastAsia" w:eastAsiaTheme="majorEastAsia" w:hAnsiTheme="majorEastAsia" w:hint="eastAsia"/>
                <w:szCs w:val="21"/>
              </w:rPr>
              <w:t>A</w:t>
            </w:r>
          </w:p>
        </w:tc>
        <w:tc>
          <w:tcPr>
            <w:tcW w:w="1842" w:type="dxa"/>
            <w:vAlign w:val="center"/>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平安季享裕定开债</w:t>
            </w:r>
            <w:r>
              <w:rPr>
                <w:rFonts w:asciiTheme="majorEastAsia" w:eastAsiaTheme="majorEastAsia" w:hAnsiTheme="majorEastAsia" w:cs="宋体" w:hint="eastAsia"/>
                <w:color w:val="000000"/>
                <w:kern w:val="0"/>
                <w:szCs w:val="21"/>
              </w:rPr>
              <w:t>C</w:t>
            </w:r>
          </w:p>
        </w:tc>
        <w:tc>
          <w:tcPr>
            <w:tcW w:w="1701"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平安季享裕定开债</w:t>
            </w:r>
            <w:r>
              <w:rPr>
                <w:rFonts w:asciiTheme="majorEastAsia" w:eastAsiaTheme="majorEastAsia" w:hAnsiTheme="majorEastAsia" w:cs="宋体" w:hint="eastAsia"/>
                <w:color w:val="000000"/>
                <w:kern w:val="0"/>
                <w:szCs w:val="21"/>
              </w:rPr>
              <w:t>E</w:t>
            </w:r>
          </w:p>
        </w:tc>
      </w:tr>
      <w:tr w:rsidR="0069477F">
        <w:trPr>
          <w:trHeight w:val="190"/>
        </w:trPr>
        <w:tc>
          <w:tcPr>
            <w:tcW w:w="3227" w:type="dxa"/>
            <w:vAlign w:val="center"/>
          </w:tcPr>
          <w:p w:rsidR="0069477F" w:rsidRDefault="00F9468C">
            <w:pPr>
              <w:autoSpaceDE w:val="0"/>
              <w:autoSpaceDN w:val="0"/>
              <w:adjustRightInd w:val="0"/>
              <w:spacing w:line="360" w:lineRule="auto"/>
              <w:jc w:val="left"/>
              <w:rPr>
                <w:rFonts w:asciiTheme="majorEastAsia" w:eastAsiaTheme="majorEastAsia" w:hAnsiTheme="majorEastAsia"/>
                <w:szCs w:val="21"/>
              </w:rPr>
            </w:pPr>
            <w:r>
              <w:rPr>
                <w:rFonts w:asciiTheme="majorEastAsia" w:eastAsiaTheme="majorEastAsia" w:hAnsiTheme="majorEastAsia"/>
                <w:szCs w:val="21"/>
              </w:rPr>
              <w:t>下属基金</w:t>
            </w:r>
            <w:r>
              <w:rPr>
                <w:rFonts w:asciiTheme="majorEastAsia" w:eastAsiaTheme="majorEastAsia" w:hAnsiTheme="majorEastAsia" w:hint="eastAsia"/>
                <w:szCs w:val="21"/>
              </w:rPr>
              <w:t>份额</w:t>
            </w:r>
            <w:r>
              <w:rPr>
                <w:rFonts w:asciiTheme="majorEastAsia" w:eastAsiaTheme="majorEastAsia" w:hAnsiTheme="majorEastAsia"/>
                <w:szCs w:val="21"/>
              </w:rPr>
              <w:t>的交易代码</w:t>
            </w:r>
          </w:p>
        </w:tc>
        <w:tc>
          <w:tcPr>
            <w:tcW w:w="1843"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007645</w:t>
            </w:r>
          </w:p>
        </w:tc>
        <w:tc>
          <w:tcPr>
            <w:tcW w:w="1842"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007646</w:t>
            </w:r>
          </w:p>
        </w:tc>
        <w:tc>
          <w:tcPr>
            <w:tcW w:w="1701" w:type="dxa"/>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007647</w:t>
            </w:r>
          </w:p>
        </w:tc>
      </w:tr>
      <w:tr w:rsidR="0069477F">
        <w:trPr>
          <w:trHeight w:val="190"/>
        </w:trPr>
        <w:tc>
          <w:tcPr>
            <w:tcW w:w="3227" w:type="dxa"/>
            <w:vAlign w:val="center"/>
          </w:tcPr>
          <w:p w:rsidR="0069477F" w:rsidRDefault="00F9468C">
            <w:pPr>
              <w:autoSpaceDE w:val="0"/>
              <w:autoSpaceDN w:val="0"/>
              <w:adjustRightInd w:val="0"/>
              <w:spacing w:line="360" w:lineRule="auto"/>
              <w:jc w:val="left"/>
              <w:rPr>
                <w:rFonts w:asciiTheme="majorEastAsia" w:eastAsiaTheme="majorEastAsia" w:hAnsiTheme="majorEastAsia"/>
                <w:szCs w:val="21"/>
              </w:rPr>
            </w:pPr>
            <w:r>
              <w:rPr>
                <w:rFonts w:asciiTheme="majorEastAsia" w:eastAsiaTheme="majorEastAsia" w:hAnsiTheme="majorEastAsia"/>
                <w:szCs w:val="21"/>
              </w:rPr>
              <w:t>该基金</w:t>
            </w:r>
            <w:r>
              <w:rPr>
                <w:rFonts w:asciiTheme="majorEastAsia" w:eastAsiaTheme="majorEastAsia" w:hAnsiTheme="majorEastAsia" w:hint="eastAsia"/>
                <w:szCs w:val="21"/>
              </w:rPr>
              <w:t>份额</w:t>
            </w:r>
            <w:r>
              <w:rPr>
                <w:rFonts w:asciiTheme="majorEastAsia" w:eastAsiaTheme="majorEastAsia" w:hAnsiTheme="majorEastAsia"/>
                <w:szCs w:val="21"/>
              </w:rPr>
              <w:t>是否开放申购、赎回</w:t>
            </w:r>
            <w:r>
              <w:rPr>
                <w:rFonts w:asciiTheme="majorEastAsia" w:eastAsiaTheme="majorEastAsia" w:hAnsiTheme="majorEastAsia" w:hint="eastAsia"/>
                <w:szCs w:val="21"/>
              </w:rPr>
              <w:t>、</w:t>
            </w:r>
            <w:r>
              <w:rPr>
                <w:rFonts w:asciiTheme="majorEastAsia" w:eastAsiaTheme="majorEastAsia" w:hAnsiTheme="majorEastAsia"/>
                <w:szCs w:val="21"/>
              </w:rPr>
              <w:t>转换</w:t>
            </w:r>
          </w:p>
        </w:tc>
        <w:tc>
          <w:tcPr>
            <w:tcW w:w="1843" w:type="dxa"/>
            <w:vAlign w:val="center"/>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是</w:t>
            </w:r>
          </w:p>
        </w:tc>
        <w:tc>
          <w:tcPr>
            <w:tcW w:w="1842" w:type="dxa"/>
            <w:vAlign w:val="center"/>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是</w:t>
            </w:r>
          </w:p>
        </w:tc>
        <w:tc>
          <w:tcPr>
            <w:tcW w:w="1701" w:type="dxa"/>
            <w:vAlign w:val="center"/>
          </w:tcPr>
          <w:p w:rsidR="0069477F" w:rsidRDefault="00F9468C">
            <w:pPr>
              <w:autoSpaceDE w:val="0"/>
              <w:autoSpaceDN w:val="0"/>
              <w:adjustRightInd w:val="0"/>
              <w:spacing w:line="360" w:lineRule="auto"/>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是</w:t>
            </w:r>
          </w:p>
        </w:tc>
      </w:tr>
    </w:tbl>
    <w:p w:rsidR="0069477F" w:rsidRDefault="0069477F">
      <w:pPr>
        <w:autoSpaceDE w:val="0"/>
        <w:autoSpaceDN w:val="0"/>
        <w:adjustRightInd w:val="0"/>
        <w:spacing w:line="360" w:lineRule="auto"/>
        <w:jc w:val="left"/>
        <w:rPr>
          <w:rFonts w:asciiTheme="majorEastAsia" w:eastAsiaTheme="majorEastAsia" w:hAnsiTheme="majorEastAsia"/>
          <w:sz w:val="28"/>
          <w:szCs w:val="28"/>
        </w:rPr>
      </w:pPr>
    </w:p>
    <w:p w:rsidR="0069477F" w:rsidRDefault="00F9468C">
      <w:pPr>
        <w:autoSpaceDE w:val="0"/>
        <w:autoSpaceDN w:val="0"/>
        <w:adjustRightInd w:val="0"/>
        <w:spacing w:line="360" w:lineRule="auto"/>
        <w:jc w:val="left"/>
        <w:rPr>
          <w:rFonts w:asciiTheme="majorEastAsia" w:eastAsiaTheme="majorEastAsia" w:hAnsiTheme="majorEastAsia"/>
          <w:sz w:val="28"/>
          <w:szCs w:val="28"/>
        </w:rPr>
      </w:pPr>
      <w:r>
        <w:rPr>
          <w:rFonts w:asciiTheme="majorEastAsia" w:eastAsiaTheme="majorEastAsia" w:hAnsiTheme="majorEastAsia"/>
          <w:sz w:val="28"/>
          <w:szCs w:val="28"/>
        </w:rPr>
        <w:t xml:space="preserve">2. </w:t>
      </w:r>
      <w:r>
        <w:rPr>
          <w:rFonts w:asciiTheme="majorEastAsia" w:eastAsiaTheme="majorEastAsia" w:hAnsiTheme="majorEastAsia"/>
          <w:sz w:val="28"/>
          <w:szCs w:val="28"/>
        </w:rPr>
        <w:t>申购、赎回</w:t>
      </w:r>
      <w:r>
        <w:rPr>
          <w:rFonts w:asciiTheme="majorEastAsia" w:eastAsiaTheme="majorEastAsia" w:hAnsiTheme="majorEastAsia" w:hint="eastAsia"/>
          <w:sz w:val="28"/>
          <w:szCs w:val="28"/>
        </w:rPr>
        <w:t>及转换</w:t>
      </w:r>
      <w:r>
        <w:rPr>
          <w:rFonts w:asciiTheme="majorEastAsia" w:eastAsiaTheme="majorEastAsia" w:hAnsiTheme="majorEastAsia"/>
          <w:sz w:val="28"/>
          <w:szCs w:val="28"/>
        </w:rPr>
        <w:t>业务的办理时间</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本基金</w:t>
      </w:r>
      <w:r>
        <w:rPr>
          <w:rFonts w:asciiTheme="majorEastAsia" w:eastAsiaTheme="majorEastAsia" w:hAnsiTheme="majorEastAsia" w:hint="eastAsia"/>
          <w:szCs w:val="21"/>
        </w:rPr>
        <w:t>可</w:t>
      </w:r>
      <w:r>
        <w:rPr>
          <w:rFonts w:asciiTheme="majorEastAsia" w:eastAsiaTheme="majorEastAsia" w:hAnsiTheme="majorEastAsia"/>
          <w:szCs w:val="21"/>
        </w:rPr>
        <w:t>办理基金份额的申购</w:t>
      </w:r>
      <w:r>
        <w:rPr>
          <w:rFonts w:asciiTheme="majorEastAsia" w:eastAsiaTheme="majorEastAsia" w:hAnsiTheme="majorEastAsia" w:hint="eastAsia"/>
          <w:szCs w:val="21"/>
        </w:rPr>
        <w:t>或</w:t>
      </w:r>
      <w:r>
        <w:rPr>
          <w:rFonts w:asciiTheme="majorEastAsia" w:eastAsiaTheme="majorEastAsia" w:hAnsiTheme="majorEastAsia"/>
          <w:szCs w:val="21"/>
        </w:rPr>
        <w:t>赎回的开放日</w:t>
      </w:r>
      <w:r>
        <w:rPr>
          <w:rFonts w:asciiTheme="majorEastAsia" w:eastAsiaTheme="majorEastAsia" w:hAnsiTheme="majorEastAsia" w:hint="eastAsia"/>
          <w:szCs w:val="21"/>
        </w:rPr>
        <w:t>需</w:t>
      </w:r>
      <w:r>
        <w:rPr>
          <w:rFonts w:asciiTheme="majorEastAsia" w:eastAsiaTheme="majorEastAsia" w:hAnsiTheme="majorEastAsia"/>
          <w:szCs w:val="21"/>
        </w:rPr>
        <w:t>为开放期内工作日，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基金合同生效后，若出现新的证券交易市场、证券交易所交易时间变更或其他特殊情况，基金管理人将视情况对前述开放日及开放时间进行相应的调整，但应依照《</w:t>
      </w:r>
      <w:r>
        <w:rPr>
          <w:rFonts w:asciiTheme="majorEastAsia" w:eastAsiaTheme="majorEastAsia" w:hAnsiTheme="majorEastAsia" w:hint="eastAsia"/>
          <w:szCs w:val="21"/>
        </w:rPr>
        <w:t>公开募集</w:t>
      </w:r>
      <w:r>
        <w:rPr>
          <w:rFonts w:asciiTheme="majorEastAsia" w:eastAsiaTheme="majorEastAsia" w:hAnsiTheme="majorEastAsia"/>
          <w:szCs w:val="21"/>
        </w:rPr>
        <w:t>证券投资基金信息披露管理办法》（以下简称</w:t>
      </w:r>
      <w:r>
        <w:rPr>
          <w:rFonts w:asciiTheme="majorEastAsia" w:eastAsiaTheme="majorEastAsia" w:hAnsiTheme="majorEastAsia" w:hint="eastAsia"/>
          <w:szCs w:val="21"/>
        </w:rPr>
        <w:t>“</w:t>
      </w:r>
      <w:r>
        <w:rPr>
          <w:rFonts w:asciiTheme="majorEastAsia" w:eastAsiaTheme="majorEastAsia" w:hAnsiTheme="majorEastAsia"/>
          <w:szCs w:val="21"/>
        </w:rPr>
        <w:t>《信息披露办法》</w:t>
      </w:r>
      <w:r>
        <w:rPr>
          <w:rFonts w:asciiTheme="majorEastAsia" w:eastAsiaTheme="majorEastAsia" w:hAnsiTheme="majorEastAsia" w:hint="eastAsia"/>
          <w:szCs w:val="21"/>
        </w:rPr>
        <w:t>”</w:t>
      </w:r>
      <w:r>
        <w:rPr>
          <w:rFonts w:asciiTheme="majorEastAsia" w:eastAsiaTheme="majorEastAsia" w:hAnsiTheme="majorEastAsia"/>
          <w:szCs w:val="21"/>
        </w:rPr>
        <w:t>）的有关规定在</w:t>
      </w:r>
      <w:r>
        <w:rPr>
          <w:rFonts w:asciiTheme="majorEastAsia" w:eastAsiaTheme="majorEastAsia" w:hAnsiTheme="majorEastAsia" w:hint="eastAsia"/>
          <w:szCs w:val="21"/>
        </w:rPr>
        <w:t>规定</w:t>
      </w:r>
      <w:r>
        <w:rPr>
          <w:rFonts w:asciiTheme="majorEastAsia" w:eastAsiaTheme="majorEastAsia" w:hAnsiTheme="majorEastAsia"/>
          <w:szCs w:val="21"/>
        </w:rPr>
        <w:t>媒介上公告。</w:t>
      </w:r>
      <w:r>
        <w:rPr>
          <w:rFonts w:asciiTheme="majorEastAsia" w:eastAsiaTheme="majorEastAsia" w:hAnsiTheme="majorEastAsia"/>
          <w:szCs w:val="21"/>
        </w:rPr>
        <w:t xml:space="preserve"> </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本基金在开放期内办理申购</w:t>
      </w:r>
      <w:r>
        <w:rPr>
          <w:rFonts w:asciiTheme="majorEastAsia" w:eastAsiaTheme="majorEastAsia" w:hAnsiTheme="majorEastAsia" w:hint="eastAsia"/>
          <w:szCs w:val="21"/>
        </w:rPr>
        <w:t>、</w:t>
      </w:r>
      <w:r>
        <w:rPr>
          <w:rFonts w:asciiTheme="majorEastAsia" w:eastAsiaTheme="majorEastAsia" w:hAnsiTheme="majorEastAsia"/>
          <w:szCs w:val="21"/>
        </w:rPr>
        <w:t>赎回业务。除法律法规或基金合同另有约定外，</w:t>
      </w:r>
      <w:r>
        <w:rPr>
          <w:rFonts w:asciiTheme="majorEastAsia" w:eastAsiaTheme="majorEastAsia" w:hAnsiTheme="majorEastAsia" w:hint="eastAsia"/>
          <w:szCs w:val="21"/>
        </w:rPr>
        <w:t>每个开放期的首个开放日指每年</w:t>
      </w:r>
      <w:r>
        <w:rPr>
          <w:rFonts w:asciiTheme="majorEastAsia" w:eastAsiaTheme="majorEastAsia" w:hAnsiTheme="majorEastAsia" w:hint="eastAsia"/>
          <w:szCs w:val="21"/>
        </w:rPr>
        <w:t>3</w:t>
      </w:r>
      <w:r>
        <w:rPr>
          <w:rFonts w:asciiTheme="majorEastAsia" w:eastAsiaTheme="majorEastAsia" w:hAnsiTheme="majorEastAsia" w:hint="eastAsia"/>
          <w:szCs w:val="21"/>
        </w:rPr>
        <w:t>月</w:t>
      </w:r>
      <w:r>
        <w:rPr>
          <w:rFonts w:asciiTheme="majorEastAsia" w:eastAsiaTheme="majorEastAsia" w:hAnsiTheme="majorEastAsia" w:hint="eastAsia"/>
          <w:szCs w:val="21"/>
        </w:rPr>
        <w:t>10</w:t>
      </w:r>
      <w:r>
        <w:rPr>
          <w:rFonts w:asciiTheme="majorEastAsia" w:eastAsiaTheme="majorEastAsia" w:hAnsiTheme="majorEastAsia" w:hint="eastAsia"/>
          <w:szCs w:val="21"/>
        </w:rPr>
        <w:t>日、</w:t>
      </w:r>
      <w:r>
        <w:rPr>
          <w:rFonts w:asciiTheme="majorEastAsia" w:eastAsiaTheme="majorEastAsia" w:hAnsiTheme="majorEastAsia" w:hint="eastAsia"/>
          <w:szCs w:val="21"/>
        </w:rPr>
        <w:t>6</w:t>
      </w:r>
      <w:r>
        <w:rPr>
          <w:rFonts w:asciiTheme="majorEastAsia" w:eastAsiaTheme="majorEastAsia" w:hAnsiTheme="majorEastAsia" w:hint="eastAsia"/>
          <w:szCs w:val="21"/>
        </w:rPr>
        <w:t>月</w:t>
      </w:r>
      <w:r>
        <w:rPr>
          <w:rFonts w:asciiTheme="majorEastAsia" w:eastAsiaTheme="majorEastAsia" w:hAnsiTheme="majorEastAsia" w:hint="eastAsia"/>
          <w:szCs w:val="21"/>
        </w:rPr>
        <w:t>10</w:t>
      </w:r>
      <w:r>
        <w:rPr>
          <w:rFonts w:asciiTheme="majorEastAsia" w:eastAsiaTheme="majorEastAsia" w:hAnsiTheme="majorEastAsia" w:hint="eastAsia"/>
          <w:szCs w:val="21"/>
        </w:rPr>
        <w:t>日、</w:t>
      </w:r>
      <w:r>
        <w:rPr>
          <w:rFonts w:asciiTheme="majorEastAsia" w:eastAsiaTheme="majorEastAsia" w:hAnsiTheme="majorEastAsia" w:hint="eastAsia"/>
          <w:szCs w:val="21"/>
        </w:rPr>
        <w:t>9</w:t>
      </w:r>
      <w:r>
        <w:rPr>
          <w:rFonts w:asciiTheme="majorEastAsia" w:eastAsiaTheme="majorEastAsia" w:hAnsiTheme="majorEastAsia" w:hint="eastAsia"/>
          <w:szCs w:val="21"/>
        </w:rPr>
        <w:t>月</w:t>
      </w:r>
      <w:r>
        <w:rPr>
          <w:rFonts w:asciiTheme="majorEastAsia" w:eastAsiaTheme="majorEastAsia" w:hAnsiTheme="majorEastAsia" w:hint="eastAsia"/>
          <w:szCs w:val="21"/>
        </w:rPr>
        <w:t>10</w:t>
      </w:r>
      <w:r>
        <w:rPr>
          <w:rFonts w:asciiTheme="majorEastAsia" w:eastAsiaTheme="majorEastAsia" w:hAnsiTheme="majorEastAsia" w:hint="eastAsia"/>
          <w:szCs w:val="21"/>
        </w:rPr>
        <w:t>日及</w:t>
      </w:r>
      <w:r>
        <w:rPr>
          <w:rFonts w:asciiTheme="majorEastAsia" w:eastAsiaTheme="majorEastAsia" w:hAnsiTheme="majorEastAsia" w:hint="eastAsia"/>
          <w:szCs w:val="21"/>
        </w:rPr>
        <w:t>12</w:t>
      </w:r>
      <w:r>
        <w:rPr>
          <w:rFonts w:asciiTheme="majorEastAsia" w:eastAsiaTheme="majorEastAsia" w:hAnsiTheme="majorEastAsia" w:hint="eastAsia"/>
          <w:szCs w:val="21"/>
        </w:rPr>
        <w:t>月</w:t>
      </w:r>
      <w:r>
        <w:rPr>
          <w:rFonts w:asciiTheme="majorEastAsia" w:eastAsiaTheme="majorEastAsia" w:hAnsiTheme="majorEastAsia" w:hint="eastAsia"/>
          <w:szCs w:val="21"/>
        </w:rPr>
        <w:t>10</w:t>
      </w:r>
      <w:r>
        <w:rPr>
          <w:rFonts w:asciiTheme="majorEastAsia" w:eastAsiaTheme="majorEastAsia" w:hAnsiTheme="majorEastAsia" w:hint="eastAsia"/>
          <w:szCs w:val="21"/>
        </w:rPr>
        <w:t>日（包括该日），若上述日期为非工作日，则首个开放日为该非工作日的下一工作日。</w:t>
      </w:r>
    </w:p>
    <w:p w:rsidR="0069477F" w:rsidRDefault="00F9468C">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本基金每个开放期最长不超过</w:t>
      </w:r>
      <w:r>
        <w:rPr>
          <w:rFonts w:asciiTheme="majorEastAsia" w:eastAsiaTheme="majorEastAsia" w:hAnsiTheme="majorEastAsia" w:hint="eastAsia"/>
          <w:szCs w:val="21"/>
        </w:rPr>
        <w:t xml:space="preserve"> 20</w:t>
      </w:r>
      <w:r>
        <w:rPr>
          <w:rFonts w:asciiTheme="majorEastAsia" w:eastAsiaTheme="majorEastAsia" w:hAnsiTheme="majorEastAsia" w:hint="eastAsia"/>
          <w:szCs w:val="21"/>
        </w:rPr>
        <w:t>个工作日，如封闭期结束后或在开放期内发生不可抗力或其他情形致使基金无法按时开放申购与赎回等业务的，或依据基金合同需暂停申购或赎回等业务的，开放期时间顺延，直到满足开放期的时间要求，开放期的具体时间由基金管理人</w:t>
      </w:r>
      <w:r>
        <w:rPr>
          <w:rFonts w:asciiTheme="majorEastAsia" w:eastAsiaTheme="majorEastAsia" w:hAnsiTheme="majorEastAsia" w:hint="eastAsia"/>
          <w:szCs w:val="21"/>
        </w:rPr>
        <w:t>在每个开放期前依照《信息披露办法》的有关规定在规定媒介上予以公告。</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本次开放期时间为</w:t>
      </w:r>
      <w:r>
        <w:rPr>
          <w:rFonts w:ascii="Arial" w:hAnsi="Arial" w:cs="Arial" w:hint="eastAsia"/>
          <w:kern w:val="0"/>
          <w:szCs w:val="21"/>
        </w:rPr>
        <w:t>2025</w:t>
      </w:r>
      <w:r>
        <w:rPr>
          <w:rFonts w:ascii="Arial" w:hAnsi="Arial" w:cs="Arial" w:hint="eastAsia"/>
          <w:kern w:val="0"/>
          <w:szCs w:val="21"/>
        </w:rPr>
        <w:t>年</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10</w:t>
      </w:r>
      <w:r>
        <w:rPr>
          <w:rFonts w:ascii="Arial" w:hAnsi="Arial" w:cs="Arial" w:hint="eastAsia"/>
          <w:kern w:val="0"/>
          <w:szCs w:val="21"/>
        </w:rPr>
        <w:t>日</w:t>
      </w:r>
      <w:r>
        <w:rPr>
          <w:rFonts w:ascii="Arial" w:hAnsi="Arial" w:cs="Arial" w:hint="eastAsia"/>
          <w:kern w:val="0"/>
          <w:szCs w:val="21"/>
        </w:rPr>
        <w:t>（含）至</w:t>
      </w:r>
      <w:r>
        <w:rPr>
          <w:rFonts w:ascii="Arial" w:hAnsi="Arial" w:cs="Arial" w:hint="eastAsia"/>
          <w:kern w:val="0"/>
          <w:szCs w:val="21"/>
        </w:rPr>
        <w:t>2025</w:t>
      </w:r>
      <w:r>
        <w:rPr>
          <w:rFonts w:ascii="Arial" w:hAnsi="Arial" w:cs="Arial" w:hint="eastAsia"/>
          <w:kern w:val="0"/>
          <w:szCs w:val="21"/>
        </w:rPr>
        <w:t>年</w:t>
      </w:r>
      <w:r>
        <w:rPr>
          <w:rFonts w:ascii="Arial" w:hAnsi="Arial" w:cs="Arial" w:hint="eastAsia"/>
          <w:kern w:val="0"/>
          <w:szCs w:val="21"/>
        </w:rPr>
        <w:t>12</w:t>
      </w:r>
      <w:r>
        <w:rPr>
          <w:rFonts w:ascii="Arial" w:hAnsi="Arial" w:cs="Arial" w:hint="eastAsia"/>
          <w:kern w:val="0"/>
          <w:szCs w:val="21"/>
        </w:rPr>
        <w:t>月</w:t>
      </w:r>
      <w:r>
        <w:rPr>
          <w:rFonts w:ascii="Arial" w:hAnsi="Arial" w:cs="Arial" w:hint="eastAsia"/>
          <w:kern w:val="0"/>
          <w:szCs w:val="21"/>
        </w:rPr>
        <w:t>16</w:t>
      </w:r>
      <w:r>
        <w:rPr>
          <w:rFonts w:ascii="Arial" w:hAnsi="Arial" w:cs="Arial" w:hint="eastAsia"/>
          <w:kern w:val="0"/>
          <w:szCs w:val="21"/>
        </w:rPr>
        <w:t>日（含）</w:t>
      </w:r>
      <w:r>
        <w:rPr>
          <w:rFonts w:asciiTheme="majorEastAsia" w:eastAsiaTheme="majorEastAsia" w:hAnsiTheme="majorEastAsia" w:hint="eastAsia"/>
          <w:szCs w:val="21"/>
        </w:rPr>
        <w:t>，开放期内本基金接受申购、赎回及转换申请。</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该开放期内下一开放日基金份额申购、赎回的价格；但若投资人在开放期</w:t>
      </w:r>
      <w:r>
        <w:rPr>
          <w:rFonts w:asciiTheme="majorEastAsia" w:eastAsiaTheme="majorEastAsia" w:hAnsiTheme="majorEastAsia" w:hint="eastAsia"/>
          <w:bCs/>
          <w:szCs w:val="21"/>
        </w:rPr>
        <w:t>最后一日</w:t>
      </w:r>
      <w:r>
        <w:rPr>
          <w:rFonts w:asciiTheme="majorEastAsia" w:eastAsiaTheme="majorEastAsia" w:hAnsiTheme="majorEastAsia"/>
          <w:szCs w:val="21"/>
        </w:rPr>
        <w:t>业务办理时间结束之后提出申购、赎回或者转换申请的，视为</w:t>
      </w:r>
      <w:r>
        <w:rPr>
          <w:rFonts w:asciiTheme="majorEastAsia" w:eastAsiaTheme="majorEastAsia" w:hAnsiTheme="majorEastAsia"/>
          <w:szCs w:val="21"/>
        </w:rPr>
        <w:t>无效申请。</w:t>
      </w:r>
    </w:p>
    <w:p w:rsidR="0069477F" w:rsidRDefault="00F9468C">
      <w:pPr>
        <w:autoSpaceDE w:val="0"/>
        <w:autoSpaceDN w:val="0"/>
        <w:adjustRightInd w:val="0"/>
        <w:spacing w:line="360" w:lineRule="auto"/>
        <w:jc w:val="left"/>
        <w:rPr>
          <w:rFonts w:asciiTheme="majorEastAsia" w:eastAsiaTheme="majorEastAsia" w:hAnsiTheme="majorEastAsia"/>
          <w:sz w:val="28"/>
          <w:szCs w:val="28"/>
        </w:rPr>
      </w:pPr>
      <w:r>
        <w:rPr>
          <w:rFonts w:asciiTheme="majorEastAsia" w:eastAsiaTheme="majorEastAsia" w:hAnsiTheme="majorEastAsia"/>
          <w:sz w:val="28"/>
          <w:szCs w:val="28"/>
        </w:rPr>
        <w:t xml:space="preserve">3. </w:t>
      </w:r>
      <w:r>
        <w:rPr>
          <w:rFonts w:asciiTheme="majorEastAsia" w:eastAsiaTheme="majorEastAsia" w:hAnsiTheme="majorEastAsia"/>
          <w:sz w:val="28"/>
          <w:szCs w:val="28"/>
        </w:rPr>
        <w:t>日常申购业务</w:t>
      </w:r>
    </w:p>
    <w:p w:rsidR="0069477F" w:rsidRDefault="00F9468C">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3.1 </w:t>
      </w:r>
      <w:r>
        <w:rPr>
          <w:rFonts w:asciiTheme="majorEastAsia" w:eastAsiaTheme="majorEastAsia" w:hAnsiTheme="majorEastAsia"/>
          <w:color w:val="000000"/>
          <w:sz w:val="28"/>
          <w:szCs w:val="28"/>
        </w:rPr>
        <w:t>申购金额限制</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szCs w:val="21"/>
        </w:rPr>
        <w:t>、原则上，投资者申购本基金</w:t>
      </w:r>
      <w:r>
        <w:rPr>
          <w:rFonts w:asciiTheme="majorEastAsia" w:eastAsiaTheme="majorEastAsia" w:hAnsiTheme="majorEastAsia"/>
          <w:szCs w:val="21"/>
        </w:rPr>
        <w:t>A</w:t>
      </w:r>
      <w:r>
        <w:rPr>
          <w:rFonts w:asciiTheme="majorEastAsia" w:eastAsiaTheme="majorEastAsia" w:hAnsiTheme="majorEastAsia"/>
          <w:szCs w:val="21"/>
        </w:rPr>
        <w:t>类基金份额，通过</w:t>
      </w:r>
      <w:r>
        <w:rPr>
          <w:rFonts w:asciiTheme="majorEastAsia" w:eastAsiaTheme="majorEastAsia" w:hAnsiTheme="majorEastAsia" w:hint="eastAsia"/>
          <w:szCs w:val="21"/>
        </w:rPr>
        <w:t>基金销售机构</w:t>
      </w:r>
      <w:r>
        <w:rPr>
          <w:rFonts w:asciiTheme="majorEastAsia" w:eastAsiaTheme="majorEastAsia" w:hAnsiTheme="majorEastAsia"/>
          <w:szCs w:val="21"/>
        </w:rPr>
        <w:t>、基金管理人网上交易系统申购的，单个基金</w:t>
      </w:r>
      <w:r>
        <w:rPr>
          <w:rFonts w:asciiTheme="majorEastAsia" w:eastAsiaTheme="majorEastAsia" w:hAnsiTheme="majorEastAsia" w:hint="eastAsia"/>
          <w:szCs w:val="21"/>
        </w:rPr>
        <w:t>账</w:t>
      </w:r>
      <w:r>
        <w:rPr>
          <w:rFonts w:asciiTheme="majorEastAsia" w:eastAsiaTheme="majorEastAsia" w:hAnsiTheme="majorEastAsia"/>
          <w:szCs w:val="21"/>
        </w:rPr>
        <w:t>户单笔最低申购金额起点为人民币</w:t>
      </w:r>
      <w:r>
        <w:rPr>
          <w:rFonts w:asciiTheme="majorEastAsia" w:eastAsiaTheme="majorEastAsia" w:hAnsiTheme="majorEastAsia" w:hint="eastAsia"/>
          <w:szCs w:val="21"/>
        </w:rPr>
        <w:t>1</w:t>
      </w:r>
      <w:r>
        <w:rPr>
          <w:rFonts w:asciiTheme="majorEastAsia" w:eastAsiaTheme="majorEastAsia" w:hAnsiTheme="majorEastAsia"/>
          <w:szCs w:val="21"/>
        </w:rPr>
        <w:t>元（含申购费），</w:t>
      </w:r>
      <w:r>
        <w:rPr>
          <w:rFonts w:asciiTheme="majorEastAsia" w:eastAsiaTheme="majorEastAsia" w:hAnsiTheme="majorEastAsia" w:hint="eastAsia"/>
          <w:szCs w:val="21"/>
        </w:rPr>
        <w:t>追加申购的最低金额不受限制</w:t>
      </w:r>
      <w:r>
        <w:rPr>
          <w:rFonts w:asciiTheme="majorEastAsia" w:eastAsiaTheme="majorEastAsia" w:hAnsiTheme="majorEastAsia"/>
          <w:szCs w:val="21"/>
        </w:rPr>
        <w:t>。基金管理人直销柜台接受首次申购申请的最低金额为单笔人民币</w:t>
      </w:r>
      <w:r>
        <w:rPr>
          <w:rFonts w:asciiTheme="majorEastAsia" w:eastAsiaTheme="majorEastAsia" w:hAnsiTheme="majorEastAsia"/>
          <w:szCs w:val="21"/>
        </w:rPr>
        <w:t>50,000</w:t>
      </w:r>
      <w:r>
        <w:rPr>
          <w:rFonts w:asciiTheme="majorEastAsia" w:eastAsiaTheme="majorEastAsia" w:hAnsiTheme="majorEastAsia"/>
          <w:szCs w:val="21"/>
        </w:rPr>
        <w:t>元（含申购费），追加申购的最低金额为单笔人民币</w:t>
      </w:r>
      <w:r>
        <w:rPr>
          <w:rFonts w:asciiTheme="majorEastAsia" w:eastAsiaTheme="majorEastAsia" w:hAnsiTheme="majorEastAsia"/>
          <w:szCs w:val="21"/>
        </w:rPr>
        <w:t>20,000</w:t>
      </w:r>
      <w:r>
        <w:rPr>
          <w:rFonts w:asciiTheme="majorEastAsia" w:eastAsiaTheme="majorEastAsia" w:hAnsiTheme="majorEastAsia"/>
          <w:szCs w:val="21"/>
        </w:rPr>
        <w:t>元（含申购费）。投资者申购本基金</w:t>
      </w:r>
      <w:r>
        <w:rPr>
          <w:rFonts w:asciiTheme="majorEastAsia" w:eastAsiaTheme="majorEastAsia" w:hAnsiTheme="majorEastAsia"/>
          <w:szCs w:val="21"/>
        </w:rPr>
        <w:t>C</w:t>
      </w:r>
      <w:r>
        <w:rPr>
          <w:rFonts w:asciiTheme="majorEastAsia" w:eastAsiaTheme="majorEastAsia" w:hAnsiTheme="majorEastAsia"/>
          <w:szCs w:val="21"/>
        </w:rPr>
        <w:t>类基金份额的单笔最低金额为人民币</w:t>
      </w:r>
      <w:r>
        <w:rPr>
          <w:rFonts w:asciiTheme="majorEastAsia" w:eastAsiaTheme="majorEastAsia" w:hAnsiTheme="majorEastAsia"/>
          <w:szCs w:val="21"/>
        </w:rPr>
        <w:t>500</w:t>
      </w:r>
      <w:r>
        <w:rPr>
          <w:rFonts w:asciiTheme="majorEastAsia" w:eastAsiaTheme="majorEastAsia" w:hAnsiTheme="majorEastAsia"/>
          <w:szCs w:val="21"/>
        </w:rPr>
        <w:t>万元（含申购费），追加申购的最低金额为人民币</w:t>
      </w:r>
      <w:r>
        <w:rPr>
          <w:rFonts w:asciiTheme="majorEastAsia" w:eastAsiaTheme="majorEastAsia" w:hAnsiTheme="majorEastAsia"/>
          <w:szCs w:val="21"/>
        </w:rPr>
        <w:t>20,000</w:t>
      </w:r>
      <w:r>
        <w:rPr>
          <w:rFonts w:asciiTheme="majorEastAsia" w:eastAsiaTheme="majorEastAsia" w:hAnsiTheme="majorEastAsia"/>
          <w:szCs w:val="21"/>
        </w:rPr>
        <w:t>元（含申购费）。投资者申购本基金</w:t>
      </w:r>
      <w:r>
        <w:rPr>
          <w:rFonts w:asciiTheme="majorEastAsia" w:eastAsiaTheme="majorEastAsia" w:hAnsiTheme="majorEastAsia"/>
          <w:szCs w:val="21"/>
        </w:rPr>
        <w:t>E</w:t>
      </w:r>
      <w:r>
        <w:rPr>
          <w:rFonts w:asciiTheme="majorEastAsia" w:eastAsiaTheme="majorEastAsia" w:hAnsiTheme="majorEastAsia"/>
          <w:szCs w:val="21"/>
        </w:rPr>
        <w:t>类基金份额，通过</w:t>
      </w:r>
      <w:r>
        <w:rPr>
          <w:rFonts w:asciiTheme="majorEastAsia" w:eastAsiaTheme="majorEastAsia" w:hAnsiTheme="majorEastAsia" w:hint="eastAsia"/>
          <w:szCs w:val="21"/>
        </w:rPr>
        <w:t>基金销售机构</w:t>
      </w:r>
      <w:r>
        <w:rPr>
          <w:rFonts w:asciiTheme="majorEastAsia" w:eastAsiaTheme="majorEastAsia" w:hAnsiTheme="majorEastAsia"/>
          <w:szCs w:val="21"/>
        </w:rPr>
        <w:t>、基金管理人网上交易系统申购的，单笔最低金额为人民币</w:t>
      </w:r>
      <w:r>
        <w:rPr>
          <w:rFonts w:asciiTheme="majorEastAsia" w:eastAsiaTheme="majorEastAsia" w:hAnsiTheme="majorEastAsia"/>
          <w:szCs w:val="21"/>
        </w:rPr>
        <w:t>0.01</w:t>
      </w:r>
      <w:r>
        <w:rPr>
          <w:rFonts w:asciiTheme="majorEastAsia" w:eastAsiaTheme="majorEastAsia" w:hAnsiTheme="majorEastAsia"/>
          <w:szCs w:val="21"/>
        </w:rPr>
        <w:t>元（含申购费），追加申购的最低金额为人民币</w:t>
      </w:r>
      <w:r>
        <w:rPr>
          <w:rFonts w:asciiTheme="majorEastAsia" w:eastAsiaTheme="majorEastAsia" w:hAnsiTheme="majorEastAsia"/>
          <w:szCs w:val="21"/>
        </w:rPr>
        <w:t>0.01</w:t>
      </w:r>
      <w:r>
        <w:rPr>
          <w:rFonts w:asciiTheme="majorEastAsia" w:eastAsiaTheme="majorEastAsia" w:hAnsiTheme="majorEastAsia"/>
          <w:szCs w:val="21"/>
        </w:rPr>
        <w:t>元（含申购费）。基金管理人直销柜台接受首次申购申请的最低金额为单笔人民币</w:t>
      </w:r>
      <w:r>
        <w:rPr>
          <w:rFonts w:asciiTheme="majorEastAsia" w:eastAsiaTheme="majorEastAsia" w:hAnsiTheme="majorEastAsia"/>
          <w:szCs w:val="21"/>
        </w:rPr>
        <w:t>50,000</w:t>
      </w:r>
      <w:r>
        <w:rPr>
          <w:rFonts w:asciiTheme="majorEastAsia" w:eastAsiaTheme="majorEastAsia" w:hAnsiTheme="majorEastAsia"/>
          <w:szCs w:val="21"/>
        </w:rPr>
        <w:t>元（含申购费），追加</w:t>
      </w:r>
      <w:r>
        <w:rPr>
          <w:rFonts w:asciiTheme="majorEastAsia" w:eastAsiaTheme="majorEastAsia" w:hAnsiTheme="majorEastAsia" w:hint="eastAsia"/>
          <w:szCs w:val="21"/>
        </w:rPr>
        <w:t>申购</w:t>
      </w:r>
      <w:r>
        <w:rPr>
          <w:rFonts w:asciiTheme="majorEastAsia" w:eastAsiaTheme="majorEastAsia" w:hAnsiTheme="majorEastAsia"/>
          <w:szCs w:val="21"/>
        </w:rPr>
        <w:t>的最低金额为单笔人民币</w:t>
      </w:r>
      <w:r>
        <w:rPr>
          <w:rFonts w:asciiTheme="majorEastAsia" w:eastAsiaTheme="majorEastAsia" w:hAnsiTheme="majorEastAsia"/>
          <w:szCs w:val="21"/>
        </w:rPr>
        <w:t>20,000</w:t>
      </w:r>
      <w:r>
        <w:rPr>
          <w:rFonts w:asciiTheme="majorEastAsia" w:eastAsiaTheme="majorEastAsia" w:hAnsiTheme="majorEastAsia"/>
          <w:szCs w:val="21"/>
        </w:rPr>
        <w:t>元（含申购费）。实际操作中，以各销售机构的具体规定为准。</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2</w:t>
      </w:r>
      <w:r>
        <w:rPr>
          <w:rFonts w:asciiTheme="majorEastAsia" w:eastAsiaTheme="majorEastAsia" w:hAnsiTheme="majorEastAsia"/>
          <w:szCs w:val="21"/>
        </w:rPr>
        <w:t>、投资者当期分配的基金收益转购基金份额时，不受最低申购金额的限制。</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3</w:t>
      </w:r>
      <w:r>
        <w:rPr>
          <w:rFonts w:asciiTheme="majorEastAsia" w:eastAsiaTheme="majorEastAsia" w:hAnsiTheme="majorEastAsia"/>
          <w:szCs w:val="21"/>
        </w:rPr>
        <w:t>、投资者可多次申购，对单个投资者的累计持有份额不设上限限制。但单一投资者持有基金份额数不得达到或超过基金份额总数的</w:t>
      </w:r>
      <w:r>
        <w:rPr>
          <w:rFonts w:asciiTheme="majorEastAsia" w:eastAsiaTheme="majorEastAsia" w:hAnsiTheme="majorEastAsia"/>
          <w:szCs w:val="21"/>
        </w:rPr>
        <w:t>50%</w:t>
      </w:r>
      <w:r>
        <w:rPr>
          <w:rFonts w:asciiTheme="majorEastAsia" w:eastAsiaTheme="majorEastAsia" w:hAnsiTheme="majorEastAsia"/>
          <w:szCs w:val="21"/>
        </w:rPr>
        <w:t>（在基金运作过程中因基金份额赎回等情形导致被动达到或超过</w:t>
      </w:r>
      <w:r>
        <w:rPr>
          <w:rFonts w:asciiTheme="majorEastAsia" w:eastAsiaTheme="majorEastAsia" w:hAnsiTheme="majorEastAsia"/>
          <w:szCs w:val="21"/>
        </w:rPr>
        <w:t>50%</w:t>
      </w:r>
      <w:r>
        <w:rPr>
          <w:rFonts w:asciiTheme="majorEastAsia" w:eastAsiaTheme="majorEastAsia" w:hAnsiTheme="majorEastAsia"/>
          <w:szCs w:val="21"/>
        </w:rPr>
        <w:t>的除外）。</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rsidR="0069477F" w:rsidRDefault="00F9468C">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3.2 </w:t>
      </w:r>
      <w:r>
        <w:rPr>
          <w:rFonts w:asciiTheme="majorEastAsia" w:eastAsiaTheme="majorEastAsia" w:hAnsiTheme="majorEastAsia" w:hint="eastAsia"/>
          <w:color w:val="000000"/>
          <w:sz w:val="28"/>
          <w:szCs w:val="28"/>
        </w:rPr>
        <w:t>申购费率</w:t>
      </w:r>
    </w:p>
    <w:p w:rsidR="0069477F" w:rsidRDefault="00F9468C">
      <w:pPr>
        <w:autoSpaceDE w:val="0"/>
        <w:autoSpaceDN w:val="0"/>
        <w:adjustRightInd w:val="0"/>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本基金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类基金份额在申购时收取申购费用，</w:t>
      </w:r>
      <w:r>
        <w:rPr>
          <w:rFonts w:asciiTheme="majorEastAsia" w:eastAsiaTheme="majorEastAsia" w:hAnsiTheme="majorEastAsia" w:hint="eastAsia"/>
          <w:szCs w:val="21"/>
        </w:rPr>
        <w:t>C</w:t>
      </w:r>
      <w:r>
        <w:rPr>
          <w:rFonts w:asciiTheme="majorEastAsia" w:eastAsiaTheme="majorEastAsia" w:hAnsiTheme="majorEastAsia" w:hint="eastAsia"/>
          <w:szCs w:val="21"/>
        </w:rPr>
        <w:t>类、</w:t>
      </w:r>
      <w:r>
        <w:rPr>
          <w:rFonts w:asciiTheme="majorEastAsia" w:eastAsiaTheme="majorEastAsia" w:hAnsiTheme="majorEastAsia" w:hint="eastAsia"/>
          <w:szCs w:val="21"/>
        </w:rPr>
        <w:t>E</w:t>
      </w:r>
      <w:r>
        <w:rPr>
          <w:rFonts w:asciiTheme="majorEastAsia" w:eastAsiaTheme="majorEastAsia" w:hAnsiTheme="majorEastAsia" w:hint="eastAsia"/>
          <w:szCs w:val="21"/>
        </w:rPr>
        <w:t>类基金份额不收取申购费用，但从本类别基金资产中计提销售服务费。</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本基金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类基金份额对申购设置级差费率。投资者在一天之内如果有多笔申购，适用费率按</w:t>
      </w:r>
      <w:r>
        <w:rPr>
          <w:rFonts w:asciiTheme="majorEastAsia" w:eastAsiaTheme="majorEastAsia" w:hAnsiTheme="majorEastAsia" w:hint="eastAsia"/>
          <w:szCs w:val="21"/>
        </w:rPr>
        <w:t>单笔分别计算。具体费率如下：</w:t>
      </w:r>
    </w:p>
    <w:tbl>
      <w:tblPr>
        <w:tblW w:w="439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60"/>
        <w:gridCol w:w="3662"/>
      </w:tblGrid>
      <w:tr w:rsidR="0069477F">
        <w:trPr>
          <w:trHeight w:val="111"/>
          <w:tblCellSpacing w:w="0" w:type="dxa"/>
          <w:jc w:val="center"/>
        </w:trPr>
        <w:tc>
          <w:tcPr>
            <w:tcW w:w="2499" w:type="pct"/>
            <w:shd w:val="clear" w:color="auto" w:fill="auto"/>
            <w:tcMar>
              <w:top w:w="240" w:type="dxa"/>
              <w:left w:w="0" w:type="dxa"/>
              <w:bottom w:w="240" w:type="dxa"/>
              <w:right w:w="0" w:type="dxa"/>
            </w:tcMar>
            <w:vAlign w:val="center"/>
          </w:tcPr>
          <w:p w:rsidR="0069477F" w:rsidRDefault="00F9468C">
            <w:pPr>
              <w:widowControl/>
              <w:spacing w:line="240" w:lineRule="exact"/>
              <w:jc w:val="center"/>
              <w:rPr>
                <w:rFonts w:asciiTheme="majorEastAsia" w:eastAsiaTheme="majorEastAsia" w:hAnsiTheme="majorEastAsia" w:cs="宋体"/>
                <w:b/>
                <w:kern w:val="0"/>
                <w:szCs w:val="21"/>
              </w:rPr>
            </w:pPr>
            <w:r>
              <w:rPr>
                <w:rFonts w:asciiTheme="majorEastAsia" w:eastAsiaTheme="majorEastAsia" w:hAnsiTheme="majorEastAsia" w:cs="宋体" w:hint="eastAsia"/>
                <w:b/>
                <w:kern w:val="0"/>
                <w:szCs w:val="21"/>
              </w:rPr>
              <w:t>申购金额（</w:t>
            </w:r>
            <w:r>
              <w:rPr>
                <w:rFonts w:asciiTheme="majorEastAsia" w:eastAsiaTheme="majorEastAsia" w:hAnsiTheme="majorEastAsia" w:cs="宋体" w:hint="eastAsia"/>
                <w:b/>
                <w:kern w:val="0"/>
                <w:szCs w:val="21"/>
              </w:rPr>
              <w:t>M</w:t>
            </w:r>
            <w:r>
              <w:rPr>
                <w:rFonts w:asciiTheme="majorEastAsia" w:eastAsiaTheme="majorEastAsia" w:hAnsiTheme="majorEastAsia" w:cs="宋体"/>
                <w:b/>
                <w:kern w:val="0"/>
                <w:szCs w:val="21"/>
              </w:rPr>
              <w:t>）</w:t>
            </w:r>
          </w:p>
        </w:tc>
        <w:tc>
          <w:tcPr>
            <w:tcW w:w="2501" w:type="pct"/>
            <w:shd w:val="clear" w:color="auto" w:fill="auto"/>
            <w:tcMar>
              <w:top w:w="240" w:type="dxa"/>
              <w:left w:w="0" w:type="dxa"/>
              <w:bottom w:w="240" w:type="dxa"/>
              <w:right w:w="0" w:type="dxa"/>
            </w:tcMar>
            <w:vAlign w:val="center"/>
          </w:tcPr>
          <w:p w:rsidR="0069477F" w:rsidRDefault="00F9468C">
            <w:pPr>
              <w:widowControl/>
              <w:spacing w:line="240" w:lineRule="exact"/>
              <w:jc w:val="center"/>
              <w:rPr>
                <w:rFonts w:asciiTheme="majorEastAsia" w:eastAsiaTheme="majorEastAsia" w:hAnsiTheme="majorEastAsia" w:cs="宋体"/>
                <w:b/>
                <w:kern w:val="0"/>
                <w:szCs w:val="21"/>
              </w:rPr>
            </w:pPr>
            <w:r>
              <w:rPr>
                <w:rFonts w:asciiTheme="majorEastAsia" w:eastAsiaTheme="majorEastAsia" w:hAnsiTheme="majorEastAsia" w:cs="宋体" w:hint="eastAsia"/>
                <w:b/>
                <w:kern w:val="0"/>
                <w:szCs w:val="21"/>
              </w:rPr>
              <w:t>申购费率</w:t>
            </w:r>
          </w:p>
        </w:tc>
      </w:tr>
      <w:tr w:rsidR="0069477F">
        <w:trPr>
          <w:trHeight w:val="56"/>
          <w:tblCellSpacing w:w="0" w:type="dxa"/>
          <w:jc w:val="center"/>
        </w:trPr>
        <w:tc>
          <w:tcPr>
            <w:tcW w:w="0" w:type="auto"/>
            <w:shd w:val="clear" w:color="auto" w:fill="auto"/>
            <w:tcMar>
              <w:top w:w="270" w:type="dxa"/>
              <w:left w:w="0" w:type="dxa"/>
              <w:bottom w:w="270" w:type="dxa"/>
              <w:right w:w="0" w:type="dxa"/>
            </w:tcMar>
            <w:vAlign w:val="center"/>
          </w:tcPr>
          <w:p w:rsidR="0069477F" w:rsidRDefault="00F9468C">
            <w:pPr>
              <w:widowControl/>
              <w:spacing w:line="240" w:lineRule="exact"/>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M</w:t>
            </w:r>
            <w:r>
              <w:rPr>
                <w:rFonts w:asciiTheme="majorEastAsia" w:eastAsiaTheme="majorEastAsia" w:hAnsiTheme="majorEastAsia" w:cs="宋体"/>
                <w:kern w:val="0"/>
                <w:szCs w:val="21"/>
              </w:rPr>
              <w:t>&lt;</w:t>
            </w:r>
            <w:r>
              <w:rPr>
                <w:rFonts w:asciiTheme="majorEastAsia" w:eastAsiaTheme="majorEastAsia" w:hAnsiTheme="majorEastAsia" w:cs="宋体" w:hint="eastAsia"/>
                <w:kern w:val="0"/>
                <w:szCs w:val="21"/>
              </w:rPr>
              <w:t>5</w:t>
            </w:r>
            <w:r>
              <w:rPr>
                <w:rFonts w:asciiTheme="majorEastAsia" w:eastAsiaTheme="majorEastAsia" w:hAnsiTheme="majorEastAsia" w:cs="宋体"/>
                <w:kern w:val="0"/>
                <w:szCs w:val="21"/>
              </w:rPr>
              <w:t>0</w:t>
            </w:r>
            <w:r>
              <w:rPr>
                <w:rFonts w:asciiTheme="majorEastAsia" w:eastAsiaTheme="majorEastAsia" w:hAnsiTheme="majorEastAsia" w:cs="宋体"/>
                <w:kern w:val="0"/>
                <w:szCs w:val="21"/>
              </w:rPr>
              <w:t>万</w:t>
            </w:r>
            <w:r>
              <w:rPr>
                <w:rFonts w:asciiTheme="majorEastAsia" w:eastAsiaTheme="majorEastAsia" w:hAnsiTheme="majorEastAsia" w:cs="宋体" w:hint="eastAsia"/>
                <w:kern w:val="0"/>
                <w:szCs w:val="21"/>
              </w:rPr>
              <w:t>元</w:t>
            </w:r>
            <w:r>
              <w:rPr>
                <w:rFonts w:asciiTheme="majorEastAsia" w:eastAsiaTheme="majorEastAsia" w:hAnsiTheme="majorEastAsia" w:cs="宋体"/>
                <w:kern w:val="0"/>
                <w:szCs w:val="21"/>
              </w:rPr>
              <w:t xml:space="preserve"> </w:t>
            </w:r>
          </w:p>
        </w:tc>
        <w:tc>
          <w:tcPr>
            <w:tcW w:w="0" w:type="auto"/>
            <w:shd w:val="clear" w:color="auto" w:fill="auto"/>
            <w:tcMar>
              <w:top w:w="270" w:type="dxa"/>
              <w:left w:w="0" w:type="dxa"/>
              <w:bottom w:w="270" w:type="dxa"/>
              <w:right w:w="0" w:type="dxa"/>
            </w:tcMar>
            <w:vAlign w:val="center"/>
          </w:tcPr>
          <w:p w:rsidR="0069477F" w:rsidRDefault="00F9468C">
            <w:pPr>
              <w:widowControl/>
              <w:spacing w:line="240" w:lineRule="exact"/>
              <w:jc w:val="center"/>
              <w:rPr>
                <w:rFonts w:asciiTheme="majorEastAsia" w:eastAsiaTheme="majorEastAsia" w:hAnsiTheme="majorEastAsia" w:cs="宋体"/>
                <w:kern w:val="0"/>
                <w:szCs w:val="21"/>
              </w:rPr>
            </w:pPr>
            <w:r>
              <w:rPr>
                <w:rFonts w:asciiTheme="majorEastAsia" w:eastAsiaTheme="majorEastAsia" w:hAnsiTheme="majorEastAsia" w:cs="宋体"/>
                <w:kern w:val="0"/>
                <w:szCs w:val="21"/>
              </w:rPr>
              <w:t>0.</w:t>
            </w:r>
            <w:r>
              <w:rPr>
                <w:rFonts w:asciiTheme="majorEastAsia" w:eastAsiaTheme="majorEastAsia" w:hAnsiTheme="majorEastAsia" w:cs="宋体" w:hint="eastAsia"/>
                <w:kern w:val="0"/>
                <w:szCs w:val="21"/>
              </w:rPr>
              <w:t>30</w:t>
            </w:r>
            <w:r>
              <w:rPr>
                <w:rFonts w:asciiTheme="majorEastAsia" w:eastAsiaTheme="majorEastAsia" w:hAnsiTheme="majorEastAsia" w:cs="宋体"/>
                <w:kern w:val="0"/>
                <w:szCs w:val="21"/>
              </w:rPr>
              <w:t>%</w:t>
            </w:r>
          </w:p>
        </w:tc>
      </w:tr>
      <w:tr w:rsidR="0069477F">
        <w:trPr>
          <w:trHeight w:val="46"/>
          <w:tblCellSpacing w:w="0" w:type="dxa"/>
          <w:jc w:val="center"/>
        </w:trPr>
        <w:tc>
          <w:tcPr>
            <w:tcW w:w="0" w:type="auto"/>
            <w:shd w:val="clear" w:color="auto" w:fill="auto"/>
            <w:tcMar>
              <w:top w:w="270" w:type="dxa"/>
              <w:left w:w="0" w:type="dxa"/>
              <w:bottom w:w="270" w:type="dxa"/>
              <w:right w:w="0" w:type="dxa"/>
            </w:tcMar>
            <w:vAlign w:val="center"/>
          </w:tcPr>
          <w:p w:rsidR="0069477F" w:rsidRDefault="00F9468C">
            <w:pPr>
              <w:widowControl/>
              <w:spacing w:line="240" w:lineRule="exact"/>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50</w:t>
            </w:r>
            <w:r>
              <w:rPr>
                <w:rFonts w:asciiTheme="majorEastAsia" w:eastAsiaTheme="majorEastAsia" w:hAnsiTheme="majorEastAsia" w:cs="宋体"/>
                <w:kern w:val="0"/>
                <w:szCs w:val="21"/>
              </w:rPr>
              <w:t>万</w:t>
            </w:r>
            <w:r>
              <w:rPr>
                <w:rFonts w:asciiTheme="majorEastAsia" w:eastAsiaTheme="majorEastAsia" w:hAnsiTheme="majorEastAsia" w:cs="宋体" w:hint="eastAsia"/>
                <w:kern w:val="0"/>
                <w:szCs w:val="21"/>
              </w:rPr>
              <w:t>元</w:t>
            </w:r>
            <w:r>
              <w:rPr>
                <w:rFonts w:asciiTheme="majorEastAsia" w:eastAsiaTheme="majorEastAsia" w:hAnsiTheme="majorEastAsia" w:cs="宋体"/>
                <w:kern w:val="0"/>
                <w:szCs w:val="21"/>
              </w:rPr>
              <w:t>≤</w:t>
            </w:r>
            <w:r>
              <w:rPr>
                <w:rFonts w:asciiTheme="majorEastAsia" w:eastAsiaTheme="majorEastAsia" w:hAnsiTheme="majorEastAsia" w:cs="宋体" w:hint="eastAsia"/>
                <w:kern w:val="0"/>
                <w:szCs w:val="21"/>
              </w:rPr>
              <w:t>M</w:t>
            </w:r>
            <w:r>
              <w:rPr>
                <w:rFonts w:asciiTheme="majorEastAsia" w:eastAsiaTheme="majorEastAsia" w:hAnsiTheme="majorEastAsia" w:cs="宋体"/>
                <w:kern w:val="0"/>
                <w:szCs w:val="21"/>
              </w:rPr>
              <w:t>&lt;</w:t>
            </w:r>
            <w:r>
              <w:rPr>
                <w:rFonts w:asciiTheme="majorEastAsia" w:eastAsiaTheme="majorEastAsia" w:hAnsiTheme="majorEastAsia" w:cs="宋体" w:hint="eastAsia"/>
                <w:kern w:val="0"/>
                <w:szCs w:val="21"/>
              </w:rPr>
              <w:t>100</w:t>
            </w:r>
            <w:r>
              <w:rPr>
                <w:rFonts w:asciiTheme="majorEastAsia" w:eastAsiaTheme="majorEastAsia" w:hAnsiTheme="majorEastAsia" w:cs="宋体"/>
                <w:kern w:val="0"/>
                <w:szCs w:val="21"/>
              </w:rPr>
              <w:t>万</w:t>
            </w:r>
            <w:r>
              <w:rPr>
                <w:rFonts w:asciiTheme="majorEastAsia" w:eastAsiaTheme="majorEastAsia" w:hAnsiTheme="majorEastAsia" w:cs="宋体" w:hint="eastAsia"/>
                <w:kern w:val="0"/>
                <w:szCs w:val="21"/>
              </w:rPr>
              <w:t>元</w:t>
            </w:r>
            <w:r>
              <w:rPr>
                <w:rFonts w:asciiTheme="majorEastAsia" w:eastAsiaTheme="majorEastAsia" w:hAnsiTheme="majorEastAsia" w:cs="宋体"/>
                <w:kern w:val="0"/>
                <w:szCs w:val="21"/>
              </w:rPr>
              <w:t xml:space="preserve"> </w:t>
            </w:r>
          </w:p>
        </w:tc>
        <w:tc>
          <w:tcPr>
            <w:tcW w:w="0" w:type="auto"/>
            <w:shd w:val="clear" w:color="auto" w:fill="auto"/>
            <w:tcMar>
              <w:top w:w="270" w:type="dxa"/>
              <w:left w:w="0" w:type="dxa"/>
              <w:bottom w:w="270" w:type="dxa"/>
              <w:right w:w="0" w:type="dxa"/>
            </w:tcMar>
            <w:vAlign w:val="center"/>
          </w:tcPr>
          <w:p w:rsidR="0069477F" w:rsidRDefault="00F9468C">
            <w:pPr>
              <w:widowControl/>
              <w:spacing w:line="240" w:lineRule="exact"/>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0.20</w:t>
            </w:r>
            <w:r>
              <w:rPr>
                <w:rFonts w:asciiTheme="majorEastAsia" w:eastAsiaTheme="majorEastAsia" w:hAnsiTheme="majorEastAsia" w:cs="宋体"/>
                <w:kern w:val="0"/>
                <w:szCs w:val="21"/>
              </w:rPr>
              <w:t>%</w:t>
            </w:r>
          </w:p>
        </w:tc>
      </w:tr>
      <w:tr w:rsidR="0069477F">
        <w:trPr>
          <w:trHeight w:val="25"/>
          <w:tblCellSpacing w:w="0" w:type="dxa"/>
          <w:jc w:val="center"/>
        </w:trPr>
        <w:tc>
          <w:tcPr>
            <w:tcW w:w="0" w:type="auto"/>
            <w:shd w:val="clear" w:color="auto" w:fill="auto"/>
            <w:tcMar>
              <w:top w:w="270" w:type="dxa"/>
              <w:left w:w="0" w:type="dxa"/>
              <w:bottom w:w="270" w:type="dxa"/>
              <w:right w:w="0" w:type="dxa"/>
            </w:tcMar>
            <w:vAlign w:val="center"/>
          </w:tcPr>
          <w:p w:rsidR="0069477F" w:rsidRDefault="00F9468C">
            <w:pPr>
              <w:widowControl/>
              <w:spacing w:line="240" w:lineRule="exact"/>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M</w:t>
            </w:r>
            <w:r>
              <w:rPr>
                <w:rFonts w:asciiTheme="majorEastAsia" w:eastAsiaTheme="majorEastAsia" w:hAnsiTheme="majorEastAsia" w:cs="宋体" w:hint="eastAsia"/>
                <w:kern w:val="0"/>
                <w:szCs w:val="21"/>
              </w:rPr>
              <w:t>≥</w:t>
            </w:r>
            <w:r>
              <w:rPr>
                <w:rFonts w:asciiTheme="majorEastAsia" w:eastAsiaTheme="majorEastAsia" w:hAnsiTheme="majorEastAsia" w:cs="宋体" w:hint="eastAsia"/>
                <w:kern w:val="0"/>
                <w:szCs w:val="21"/>
              </w:rPr>
              <w:t>100</w:t>
            </w:r>
            <w:r>
              <w:rPr>
                <w:rFonts w:asciiTheme="majorEastAsia" w:eastAsiaTheme="majorEastAsia" w:hAnsiTheme="majorEastAsia" w:cs="宋体"/>
                <w:kern w:val="0"/>
                <w:szCs w:val="21"/>
              </w:rPr>
              <w:t>万</w:t>
            </w:r>
            <w:r>
              <w:rPr>
                <w:rFonts w:asciiTheme="majorEastAsia" w:eastAsiaTheme="majorEastAsia" w:hAnsiTheme="majorEastAsia" w:cs="宋体" w:hint="eastAsia"/>
                <w:kern w:val="0"/>
                <w:szCs w:val="21"/>
              </w:rPr>
              <w:t>元</w:t>
            </w:r>
            <w:r>
              <w:rPr>
                <w:rFonts w:asciiTheme="majorEastAsia" w:eastAsiaTheme="majorEastAsia" w:hAnsiTheme="majorEastAsia" w:cs="宋体"/>
                <w:kern w:val="0"/>
                <w:szCs w:val="21"/>
              </w:rPr>
              <w:t xml:space="preserve"> </w:t>
            </w:r>
          </w:p>
        </w:tc>
        <w:tc>
          <w:tcPr>
            <w:tcW w:w="0" w:type="auto"/>
            <w:shd w:val="clear" w:color="auto" w:fill="auto"/>
            <w:tcMar>
              <w:top w:w="270" w:type="dxa"/>
              <w:left w:w="0" w:type="dxa"/>
              <w:bottom w:w="270" w:type="dxa"/>
              <w:right w:w="0" w:type="dxa"/>
            </w:tcMar>
            <w:vAlign w:val="center"/>
          </w:tcPr>
          <w:p w:rsidR="0069477F" w:rsidRDefault="00F9468C">
            <w:pPr>
              <w:widowControl/>
              <w:spacing w:line="240" w:lineRule="exact"/>
              <w:jc w:val="center"/>
              <w:rPr>
                <w:rFonts w:asciiTheme="majorEastAsia" w:eastAsiaTheme="majorEastAsia" w:hAnsiTheme="majorEastAsia" w:cs="宋体"/>
                <w:kern w:val="0"/>
                <w:szCs w:val="21"/>
              </w:rPr>
            </w:pPr>
            <w:r>
              <w:rPr>
                <w:rFonts w:asciiTheme="majorEastAsia" w:eastAsiaTheme="majorEastAsia" w:hAnsiTheme="majorEastAsia" w:cs="宋体"/>
                <w:kern w:val="0"/>
                <w:szCs w:val="21"/>
              </w:rPr>
              <w:t>1000</w:t>
            </w:r>
            <w:r>
              <w:rPr>
                <w:rFonts w:asciiTheme="majorEastAsia" w:eastAsiaTheme="majorEastAsia" w:hAnsiTheme="majorEastAsia" w:cs="宋体"/>
                <w:kern w:val="0"/>
                <w:szCs w:val="21"/>
              </w:rPr>
              <w:t>元</w:t>
            </w:r>
            <w:r>
              <w:rPr>
                <w:rFonts w:asciiTheme="majorEastAsia" w:eastAsiaTheme="majorEastAsia" w:hAnsiTheme="majorEastAsia" w:cs="宋体" w:hint="eastAsia"/>
                <w:kern w:val="0"/>
                <w:szCs w:val="21"/>
              </w:rPr>
              <w:t>/</w:t>
            </w:r>
            <w:r>
              <w:rPr>
                <w:rFonts w:asciiTheme="majorEastAsia" w:eastAsiaTheme="majorEastAsia" w:hAnsiTheme="majorEastAsia" w:cs="宋体" w:hint="eastAsia"/>
                <w:kern w:val="0"/>
                <w:szCs w:val="21"/>
              </w:rPr>
              <w:t>笔</w:t>
            </w:r>
          </w:p>
        </w:tc>
      </w:tr>
    </w:tbl>
    <w:p w:rsidR="0069477F" w:rsidRDefault="00F9468C">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3.3 </w:t>
      </w:r>
      <w:r>
        <w:rPr>
          <w:rFonts w:asciiTheme="majorEastAsia" w:eastAsiaTheme="majorEastAsia" w:hAnsiTheme="majorEastAsia" w:hint="eastAsia"/>
          <w:color w:val="000000"/>
          <w:sz w:val="28"/>
          <w:szCs w:val="28"/>
        </w:rPr>
        <w:t>其他与申购相关的事项</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szCs w:val="21"/>
        </w:rPr>
        <w:t>、本基金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w:t>
      </w:r>
      <w:r>
        <w:rPr>
          <w:rFonts w:asciiTheme="majorEastAsia" w:eastAsiaTheme="majorEastAsia" w:hAnsiTheme="majorEastAsia"/>
          <w:szCs w:val="21"/>
        </w:rPr>
        <w:t>的申购费用由申购</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类基金份额的投资</w:t>
      </w:r>
      <w:r>
        <w:rPr>
          <w:rFonts w:asciiTheme="majorEastAsia" w:eastAsiaTheme="majorEastAsia" w:hAnsiTheme="majorEastAsia"/>
          <w:szCs w:val="21"/>
        </w:rPr>
        <w:t>人承担，不列入基金财产，主要用于本基金的市场推广、销售、登记等各项费用。</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2</w:t>
      </w:r>
      <w:r>
        <w:rPr>
          <w:rFonts w:asciiTheme="majorEastAsia" w:eastAsiaTheme="majorEastAsia" w:hAnsiTheme="majorEastAsia"/>
          <w:szCs w:val="21"/>
        </w:rPr>
        <w:t>、</w:t>
      </w:r>
      <w:r>
        <w:rPr>
          <w:rFonts w:asciiTheme="majorEastAsia" w:eastAsiaTheme="majorEastAsia" w:hAnsiTheme="majorEastAsia" w:hint="eastAsia"/>
          <w:szCs w:val="21"/>
        </w:rPr>
        <w:t>基金管理人可以在基金合同约定的范围内调整费率或收费方式，并依照《信息披露办法》的有关规定在规定媒介上公告</w:t>
      </w:r>
      <w:r>
        <w:rPr>
          <w:rFonts w:asciiTheme="majorEastAsia" w:eastAsiaTheme="majorEastAsia" w:hAnsiTheme="majorEastAsia"/>
          <w:szCs w:val="21"/>
        </w:rPr>
        <w:t>。</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基金管理人可以在不违反法律法规规定及基金合同约定的情形下，且对基金份额持有人无实质性不利影响的前提下，根据市场情况制定基金促销计划，定期或不定期地开展基金促销活动。在基金促销活动期间，按相关监管部门要求履行必要手续后，基金管理人可以适当调低基金申购费率。</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、申购遵循</w:t>
      </w:r>
      <w:r>
        <w:rPr>
          <w:rFonts w:asciiTheme="majorEastAsia" w:eastAsiaTheme="majorEastAsia" w:hAnsiTheme="majorEastAsia"/>
          <w:szCs w:val="21"/>
        </w:rPr>
        <w:t>“</w:t>
      </w:r>
      <w:r>
        <w:rPr>
          <w:rFonts w:asciiTheme="majorEastAsia" w:eastAsiaTheme="majorEastAsia" w:hAnsiTheme="majorEastAsia"/>
          <w:szCs w:val="21"/>
        </w:rPr>
        <w:t>未知价</w:t>
      </w:r>
      <w:r>
        <w:rPr>
          <w:rFonts w:asciiTheme="majorEastAsia" w:eastAsiaTheme="majorEastAsia" w:hAnsiTheme="majorEastAsia"/>
          <w:szCs w:val="21"/>
        </w:rPr>
        <w:t>”</w:t>
      </w:r>
      <w:r>
        <w:rPr>
          <w:rFonts w:asciiTheme="majorEastAsia" w:eastAsiaTheme="majorEastAsia" w:hAnsiTheme="majorEastAsia"/>
          <w:szCs w:val="21"/>
        </w:rPr>
        <w:t>原则，即申购价格以申请当日收市后计算的基金份额净值为基准进行计算</w:t>
      </w:r>
      <w:r>
        <w:rPr>
          <w:rFonts w:asciiTheme="majorEastAsia" w:eastAsiaTheme="majorEastAsia" w:hAnsiTheme="majorEastAsia" w:hint="eastAsia"/>
          <w:szCs w:val="21"/>
        </w:rPr>
        <w:t>。</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hint="eastAsia"/>
          <w:szCs w:val="21"/>
        </w:rPr>
        <w:t>、“金额申购”原则，即申购以金额申请。</w:t>
      </w:r>
    </w:p>
    <w:p w:rsidR="0069477F" w:rsidRDefault="00F9468C">
      <w:pPr>
        <w:autoSpaceDE w:val="0"/>
        <w:autoSpaceDN w:val="0"/>
        <w:adjustRightInd w:val="0"/>
        <w:spacing w:line="360" w:lineRule="auto"/>
        <w:jc w:val="left"/>
        <w:rPr>
          <w:rFonts w:asciiTheme="majorEastAsia" w:eastAsiaTheme="majorEastAsia" w:hAnsiTheme="majorEastAsia"/>
          <w:sz w:val="28"/>
          <w:szCs w:val="28"/>
        </w:rPr>
      </w:pPr>
      <w:r>
        <w:rPr>
          <w:rFonts w:asciiTheme="majorEastAsia" w:eastAsiaTheme="majorEastAsia" w:hAnsiTheme="majorEastAsia"/>
          <w:sz w:val="28"/>
          <w:szCs w:val="28"/>
        </w:rPr>
        <w:t xml:space="preserve">4. </w:t>
      </w:r>
      <w:r>
        <w:rPr>
          <w:rFonts w:asciiTheme="majorEastAsia" w:eastAsiaTheme="majorEastAsia" w:hAnsiTheme="majorEastAsia" w:hint="eastAsia"/>
          <w:sz w:val="28"/>
          <w:szCs w:val="28"/>
        </w:rPr>
        <w:t>日常赎回业务</w:t>
      </w:r>
    </w:p>
    <w:p w:rsidR="0069477F" w:rsidRDefault="00F9468C">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4.1 </w:t>
      </w:r>
      <w:r>
        <w:rPr>
          <w:rFonts w:asciiTheme="majorEastAsia" w:eastAsiaTheme="majorEastAsia" w:hAnsiTheme="majorEastAsia" w:hint="eastAsia"/>
          <w:color w:val="000000"/>
          <w:sz w:val="28"/>
          <w:szCs w:val="28"/>
        </w:rPr>
        <w:t>赎回份额限制</w:t>
      </w:r>
    </w:p>
    <w:p w:rsidR="0069477F" w:rsidRDefault="00F9468C">
      <w:pPr>
        <w:autoSpaceDE w:val="0"/>
        <w:autoSpaceDN w:val="0"/>
        <w:adjustRightInd w:val="0"/>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w:t>
      </w:r>
      <w:r>
        <w:rPr>
          <w:rFonts w:asciiTheme="majorEastAsia" w:eastAsiaTheme="majorEastAsia" w:hAnsiTheme="majorEastAsia"/>
          <w:szCs w:val="21"/>
        </w:rPr>
        <w:t>基金份额持有人在销售机构赎回</w:t>
      </w:r>
      <w:r>
        <w:rPr>
          <w:rFonts w:asciiTheme="majorEastAsia" w:eastAsiaTheme="majorEastAsia" w:hAnsiTheme="majorEastAsia"/>
          <w:szCs w:val="21"/>
        </w:rPr>
        <w:t>A</w:t>
      </w:r>
      <w:r>
        <w:rPr>
          <w:rFonts w:asciiTheme="majorEastAsia" w:eastAsiaTheme="majorEastAsia" w:hAnsiTheme="majorEastAsia"/>
          <w:szCs w:val="21"/>
        </w:rPr>
        <w:t>类基金份额时，每次对本基金的赎回申请不得低于</w:t>
      </w:r>
      <w:r>
        <w:rPr>
          <w:rFonts w:asciiTheme="majorEastAsia" w:eastAsiaTheme="majorEastAsia" w:hAnsiTheme="majorEastAsia" w:hint="eastAsia"/>
          <w:szCs w:val="21"/>
        </w:rPr>
        <w:t>1</w:t>
      </w:r>
      <w:r>
        <w:rPr>
          <w:rFonts w:asciiTheme="majorEastAsia" w:eastAsiaTheme="majorEastAsia" w:hAnsiTheme="majorEastAsia"/>
          <w:szCs w:val="21"/>
        </w:rPr>
        <w:t>份基金份额。</w:t>
      </w:r>
      <w:r>
        <w:rPr>
          <w:rFonts w:asciiTheme="majorEastAsia" w:eastAsiaTheme="majorEastAsia" w:hAnsiTheme="majorEastAsia" w:hint="eastAsia"/>
          <w:szCs w:val="21"/>
        </w:rPr>
        <w:t>账户最低持有份额不设下限，投资者全额赎回或转换转出时不受上述限制。</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w:t>
      </w:r>
      <w:r>
        <w:rPr>
          <w:rFonts w:asciiTheme="majorEastAsia" w:eastAsiaTheme="majorEastAsia" w:hAnsiTheme="majorEastAsia"/>
          <w:szCs w:val="21"/>
        </w:rPr>
        <w:t>基金份额持有人在销售机构赎回</w:t>
      </w:r>
      <w:r>
        <w:rPr>
          <w:rFonts w:asciiTheme="majorEastAsia" w:eastAsiaTheme="majorEastAsia" w:hAnsiTheme="majorEastAsia"/>
          <w:szCs w:val="21"/>
        </w:rPr>
        <w:t>C</w:t>
      </w:r>
      <w:r>
        <w:rPr>
          <w:rFonts w:asciiTheme="majorEastAsia" w:eastAsiaTheme="majorEastAsia" w:hAnsiTheme="majorEastAsia"/>
          <w:szCs w:val="21"/>
        </w:rPr>
        <w:t>类基金份额时，每次对本基金的赎回申请不得低于</w:t>
      </w:r>
      <w:r>
        <w:rPr>
          <w:rFonts w:asciiTheme="majorEastAsia" w:eastAsiaTheme="majorEastAsia" w:hAnsiTheme="majorEastAsia"/>
          <w:szCs w:val="21"/>
        </w:rPr>
        <w:t>20,000</w:t>
      </w:r>
      <w:r>
        <w:rPr>
          <w:rFonts w:asciiTheme="majorEastAsia" w:eastAsiaTheme="majorEastAsia" w:hAnsiTheme="majorEastAsia"/>
          <w:szCs w:val="21"/>
        </w:rPr>
        <w:t>份基金份额。基金份额持有人赎回时或赎回后在销售机构（网点）保留的基金份额余额不足</w:t>
      </w:r>
      <w:r>
        <w:rPr>
          <w:rFonts w:asciiTheme="majorEastAsia" w:eastAsiaTheme="majorEastAsia" w:hAnsiTheme="majorEastAsia"/>
          <w:szCs w:val="21"/>
        </w:rPr>
        <w:t>20,000</w:t>
      </w:r>
      <w:r>
        <w:rPr>
          <w:rFonts w:asciiTheme="majorEastAsia" w:eastAsiaTheme="majorEastAsia" w:hAnsiTheme="majorEastAsia"/>
          <w:szCs w:val="21"/>
        </w:rPr>
        <w:t>份的，在赎回时需一次全部申请赎回。</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w:t>
      </w:r>
      <w:r>
        <w:rPr>
          <w:rFonts w:asciiTheme="majorEastAsia" w:eastAsiaTheme="majorEastAsia" w:hAnsiTheme="majorEastAsia"/>
          <w:szCs w:val="21"/>
        </w:rPr>
        <w:t>基金份额持有人在赎回</w:t>
      </w:r>
      <w:r>
        <w:rPr>
          <w:rFonts w:asciiTheme="majorEastAsia" w:eastAsiaTheme="majorEastAsia" w:hAnsiTheme="majorEastAsia"/>
          <w:szCs w:val="21"/>
        </w:rPr>
        <w:t>E</w:t>
      </w:r>
      <w:r>
        <w:rPr>
          <w:rFonts w:asciiTheme="majorEastAsia" w:eastAsiaTheme="majorEastAsia" w:hAnsiTheme="majorEastAsia"/>
          <w:szCs w:val="21"/>
        </w:rPr>
        <w:t>类基金份额时，每次对本基金的赎回申请不得低于</w:t>
      </w:r>
      <w:r>
        <w:rPr>
          <w:rFonts w:asciiTheme="majorEastAsia" w:eastAsiaTheme="majorEastAsia" w:hAnsiTheme="majorEastAsia"/>
          <w:szCs w:val="21"/>
        </w:rPr>
        <w:t>1</w:t>
      </w:r>
      <w:r>
        <w:rPr>
          <w:rFonts w:asciiTheme="majorEastAsia" w:eastAsiaTheme="majorEastAsia" w:hAnsiTheme="majorEastAsia"/>
          <w:szCs w:val="21"/>
        </w:rPr>
        <w:t>份基金份额。</w:t>
      </w:r>
      <w:r>
        <w:rPr>
          <w:rFonts w:asciiTheme="majorEastAsia" w:eastAsiaTheme="majorEastAsia" w:hAnsiTheme="majorEastAsia" w:hint="eastAsia"/>
          <w:szCs w:val="21"/>
        </w:rPr>
        <w:t>账户最低持有份额不设下限，投资者全额赎回时不受上述限制。</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、当接受申购申请对存量基金份额持有人利益构成潜在重大不利影响时，基金</w:t>
      </w:r>
      <w:r>
        <w:rPr>
          <w:rFonts w:asciiTheme="majorEastAsia" w:eastAsiaTheme="majorEastAsia" w:hAnsiTheme="majorEastAsia" w:hint="eastAsia"/>
          <w:szCs w:val="21"/>
        </w:rPr>
        <w:t>管理人应当采取设定暂停基金申购等措施，切实保护存量基金份额持有人的合法权益。基金管理人基于投资运作与风险控制的需要，可采取上述措施对基金规模予以控制，具体见基金管理人相关公告。</w:t>
      </w:r>
    </w:p>
    <w:p w:rsidR="0069477F" w:rsidRDefault="00F9468C">
      <w:pPr>
        <w:autoSpaceDE w:val="0"/>
        <w:autoSpaceDN w:val="0"/>
        <w:adjustRightInd w:val="0"/>
        <w:spacing w:line="360" w:lineRule="auto"/>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 xml:space="preserve">   </w:t>
      </w:r>
      <w:r>
        <w:rPr>
          <w:rFonts w:asciiTheme="majorEastAsia" w:eastAsiaTheme="majorEastAsia" w:hAnsiTheme="majorEastAsia"/>
          <w:color w:val="000000"/>
          <w:sz w:val="28"/>
          <w:szCs w:val="28"/>
        </w:rPr>
        <w:t xml:space="preserve">4.2 </w:t>
      </w:r>
      <w:r>
        <w:rPr>
          <w:rFonts w:asciiTheme="majorEastAsia" w:eastAsiaTheme="majorEastAsia" w:hAnsiTheme="majorEastAsia" w:hint="eastAsia"/>
          <w:color w:val="000000"/>
          <w:sz w:val="28"/>
          <w:szCs w:val="28"/>
        </w:rPr>
        <w:t>赎回费率</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针对本基金</w:t>
      </w:r>
      <w:r>
        <w:rPr>
          <w:rFonts w:asciiTheme="majorEastAsia" w:eastAsiaTheme="majorEastAsia" w:hAnsiTheme="majorEastAsia" w:hint="eastAsia"/>
          <w:szCs w:val="21"/>
        </w:rPr>
        <w:t>A</w:t>
      </w:r>
      <w:r>
        <w:rPr>
          <w:rFonts w:asciiTheme="majorEastAsia" w:eastAsiaTheme="majorEastAsia" w:hAnsiTheme="majorEastAsia" w:hint="eastAsia"/>
          <w:szCs w:val="21"/>
        </w:rPr>
        <w:t>类、</w:t>
      </w:r>
      <w:r>
        <w:rPr>
          <w:rFonts w:asciiTheme="majorEastAsia" w:eastAsiaTheme="majorEastAsia" w:hAnsiTheme="majorEastAsia" w:hint="eastAsia"/>
          <w:szCs w:val="21"/>
        </w:rPr>
        <w:t>C</w:t>
      </w:r>
      <w:r>
        <w:rPr>
          <w:rFonts w:asciiTheme="majorEastAsia" w:eastAsiaTheme="majorEastAsia" w:hAnsiTheme="majorEastAsia" w:hint="eastAsia"/>
          <w:szCs w:val="21"/>
        </w:rPr>
        <w:t>类、</w:t>
      </w:r>
      <w:r>
        <w:rPr>
          <w:rFonts w:asciiTheme="majorEastAsia" w:eastAsiaTheme="majorEastAsia" w:hAnsiTheme="majorEastAsia" w:hint="eastAsia"/>
          <w:szCs w:val="21"/>
        </w:rPr>
        <w:t>E</w:t>
      </w:r>
      <w:r>
        <w:rPr>
          <w:rFonts w:asciiTheme="majorEastAsia" w:eastAsiaTheme="majorEastAsia" w:hAnsiTheme="majorEastAsia" w:hint="eastAsia"/>
          <w:szCs w:val="21"/>
        </w:rPr>
        <w:t>类基金份额，</w:t>
      </w:r>
      <w:r>
        <w:rPr>
          <w:rFonts w:asciiTheme="majorEastAsia" w:eastAsiaTheme="majorEastAsia" w:hAnsiTheme="majorEastAsia"/>
          <w:szCs w:val="21"/>
        </w:rPr>
        <w:t>赎回费用由赎回基金份额的各类基金份额赎回人承担，其中针对持有期限少于</w:t>
      </w:r>
      <w:r>
        <w:rPr>
          <w:rFonts w:asciiTheme="majorEastAsia" w:eastAsiaTheme="majorEastAsia" w:hAnsiTheme="majorEastAsia"/>
          <w:szCs w:val="21"/>
        </w:rPr>
        <w:t>7</w:t>
      </w:r>
      <w:r>
        <w:rPr>
          <w:rFonts w:asciiTheme="majorEastAsia" w:eastAsiaTheme="majorEastAsia" w:hAnsiTheme="majorEastAsia"/>
          <w:szCs w:val="21"/>
        </w:rPr>
        <w:t>日的投资者收取的赎回费用将全额计入基金财产，针对持有期限不少于</w:t>
      </w:r>
      <w:r>
        <w:rPr>
          <w:rFonts w:asciiTheme="majorEastAsia" w:eastAsiaTheme="majorEastAsia" w:hAnsiTheme="majorEastAsia" w:hint="eastAsia"/>
          <w:szCs w:val="21"/>
        </w:rPr>
        <w:t>7</w:t>
      </w:r>
      <w:r>
        <w:rPr>
          <w:rFonts w:asciiTheme="majorEastAsia" w:eastAsiaTheme="majorEastAsia" w:hAnsiTheme="majorEastAsia"/>
          <w:szCs w:val="21"/>
        </w:rPr>
        <w:t>日的投资者收取的赎回费用不低于</w:t>
      </w:r>
      <w:r>
        <w:rPr>
          <w:rFonts w:asciiTheme="majorEastAsia" w:eastAsiaTheme="majorEastAsia" w:hAnsiTheme="majorEastAsia"/>
          <w:szCs w:val="21"/>
        </w:rPr>
        <w:t>25%</w:t>
      </w:r>
      <w:r>
        <w:rPr>
          <w:rFonts w:asciiTheme="majorEastAsia" w:eastAsiaTheme="majorEastAsia" w:hAnsiTheme="majorEastAsia"/>
          <w:szCs w:val="21"/>
        </w:rPr>
        <w:t>的部分归基金财产，其余用于支付登记费和其他必要的手续费。赎回费率随赎回基金份额持有</w:t>
      </w:r>
      <w:r>
        <w:rPr>
          <w:rFonts w:asciiTheme="majorEastAsia" w:eastAsiaTheme="majorEastAsia" w:hAnsiTheme="majorEastAsia" w:hint="eastAsia"/>
          <w:szCs w:val="21"/>
        </w:rPr>
        <w:t>期限</w:t>
      </w:r>
      <w:r>
        <w:rPr>
          <w:rFonts w:asciiTheme="majorEastAsia" w:eastAsiaTheme="majorEastAsia" w:hAnsiTheme="majorEastAsia"/>
          <w:szCs w:val="21"/>
        </w:rPr>
        <w:t>的增加而递减，具体</w:t>
      </w:r>
      <w:r>
        <w:rPr>
          <w:rFonts w:asciiTheme="majorEastAsia" w:eastAsiaTheme="majorEastAsia" w:hAnsiTheme="majorEastAsia"/>
          <w:szCs w:val="21"/>
        </w:rPr>
        <w:t>费率如下：</w:t>
      </w:r>
    </w:p>
    <w:tbl>
      <w:tblPr>
        <w:tblW w:w="0" w:type="auto"/>
        <w:jc w:val="center"/>
        <w:tblCellMar>
          <w:left w:w="0" w:type="dxa"/>
          <w:right w:w="0" w:type="dxa"/>
        </w:tblCellMar>
        <w:tblLook w:val="04A0"/>
      </w:tblPr>
      <w:tblGrid>
        <w:gridCol w:w="1206"/>
        <w:gridCol w:w="2835"/>
        <w:gridCol w:w="1984"/>
      </w:tblGrid>
      <w:tr w:rsidR="0069477F">
        <w:trPr>
          <w:trHeight w:val="190"/>
          <w:jc w:val="center"/>
        </w:trPr>
        <w:tc>
          <w:tcPr>
            <w:tcW w:w="1206" w:type="dxa"/>
            <w:vMerge w:val="restart"/>
            <w:tcBorders>
              <w:top w:val="single" w:sz="8" w:space="0" w:color="auto"/>
              <w:left w:val="single" w:sz="8" w:space="0" w:color="auto"/>
              <w:right w:val="single" w:sz="8" w:space="0" w:color="auto"/>
            </w:tcBorders>
            <w:vAlign w:val="center"/>
          </w:tcPr>
          <w:p w:rsidR="0069477F" w:rsidRDefault="00F9468C">
            <w:pPr>
              <w:spacing w:line="276" w:lineRule="auto"/>
              <w:jc w:val="center"/>
            </w:pPr>
            <w:r>
              <w:rPr>
                <w:rFonts w:hint="eastAsia"/>
              </w:rPr>
              <w:t>A</w:t>
            </w:r>
            <w:r>
              <w:rPr>
                <w:rFonts w:hint="eastAsia"/>
              </w:rPr>
              <w:t>、</w:t>
            </w:r>
            <w:r>
              <w:rPr>
                <w:rFonts w:hint="eastAsia"/>
              </w:rPr>
              <w:t>C</w:t>
            </w:r>
            <w:r>
              <w:rPr>
                <w:rFonts w:hint="eastAsia"/>
              </w:rPr>
              <w:t>、</w:t>
            </w:r>
            <w:r>
              <w:rPr>
                <w:rFonts w:hint="eastAsia"/>
              </w:rPr>
              <w:t>E</w:t>
            </w:r>
          </w:p>
          <w:p w:rsidR="0069477F" w:rsidRDefault="00F9468C">
            <w:pPr>
              <w:spacing w:line="276" w:lineRule="auto"/>
              <w:jc w:val="center"/>
            </w:pPr>
            <w:r>
              <w:rPr>
                <w:rFonts w:hint="eastAsia"/>
              </w:rPr>
              <w:t>类份额</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477F" w:rsidRDefault="00F9468C">
            <w:pPr>
              <w:spacing w:line="276" w:lineRule="auto"/>
              <w:ind w:firstLineChars="150" w:firstLine="315"/>
              <w:jc w:val="center"/>
            </w:pPr>
            <w:r>
              <w:rPr>
                <w:rFonts w:hint="eastAsia"/>
              </w:rPr>
              <w:t>持有期限（</w:t>
            </w:r>
            <w:r>
              <w:rPr>
                <w:rFonts w:hint="eastAsia"/>
              </w:rPr>
              <w:t>N</w:t>
            </w:r>
            <w:r>
              <w:rPr>
                <w:rFonts w:hint="eastAsia"/>
              </w:rPr>
              <w:t>为日历日）</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477F" w:rsidRDefault="00F9468C">
            <w:pPr>
              <w:spacing w:line="276" w:lineRule="auto"/>
              <w:jc w:val="center"/>
            </w:pPr>
            <w:r>
              <w:rPr>
                <w:rFonts w:hint="eastAsia"/>
              </w:rPr>
              <w:t>赎回费率</w:t>
            </w:r>
          </w:p>
        </w:tc>
      </w:tr>
      <w:tr w:rsidR="0069477F">
        <w:trPr>
          <w:trHeight w:val="190"/>
          <w:jc w:val="center"/>
        </w:trPr>
        <w:tc>
          <w:tcPr>
            <w:tcW w:w="1206" w:type="dxa"/>
            <w:vMerge/>
            <w:tcBorders>
              <w:left w:val="single" w:sz="8" w:space="0" w:color="auto"/>
              <w:right w:val="single" w:sz="8" w:space="0" w:color="auto"/>
            </w:tcBorders>
          </w:tcPr>
          <w:p w:rsidR="0069477F" w:rsidRDefault="0069477F">
            <w:pPr>
              <w:spacing w:line="276" w:lineRule="auto"/>
              <w:ind w:firstLineChars="150" w:firstLine="315"/>
              <w:jc w:val="center"/>
            </w:pPr>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477F" w:rsidRDefault="00F9468C">
            <w:pPr>
              <w:spacing w:line="276" w:lineRule="auto"/>
              <w:jc w:val="center"/>
            </w:pPr>
            <w:r>
              <w:rPr>
                <w:rFonts w:hint="eastAsia"/>
              </w:rPr>
              <w:t>N</w:t>
            </w:r>
            <w:r>
              <w:rPr>
                <w:rFonts w:hint="eastAsia"/>
              </w:rPr>
              <w:t>＜</w:t>
            </w:r>
            <w:r>
              <w:rPr>
                <w:rFonts w:hint="eastAsia"/>
              </w:rPr>
              <w:t>7</w:t>
            </w:r>
            <w:r>
              <w:rPr>
                <w:rFonts w:hint="eastAsia"/>
              </w:rPr>
              <w:t>日</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69477F" w:rsidRDefault="00F9468C">
            <w:pPr>
              <w:spacing w:line="276" w:lineRule="auto"/>
              <w:jc w:val="center"/>
            </w:pPr>
            <w:r>
              <w:rPr>
                <w:rFonts w:hint="eastAsia"/>
              </w:rPr>
              <w:t>1.50%</w:t>
            </w:r>
          </w:p>
        </w:tc>
      </w:tr>
      <w:tr w:rsidR="0069477F">
        <w:trPr>
          <w:trHeight w:val="190"/>
          <w:jc w:val="center"/>
        </w:trPr>
        <w:tc>
          <w:tcPr>
            <w:tcW w:w="1206" w:type="dxa"/>
            <w:vMerge/>
            <w:tcBorders>
              <w:left w:val="single" w:sz="8" w:space="0" w:color="auto"/>
              <w:right w:val="single" w:sz="8" w:space="0" w:color="auto"/>
            </w:tcBorders>
          </w:tcPr>
          <w:p w:rsidR="0069477F" w:rsidRDefault="0069477F">
            <w:pPr>
              <w:spacing w:line="276" w:lineRule="auto"/>
              <w:ind w:firstLineChars="150" w:firstLine="315"/>
              <w:jc w:val="center"/>
            </w:pPr>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477F" w:rsidRDefault="00F9468C">
            <w:pPr>
              <w:spacing w:line="276" w:lineRule="auto"/>
              <w:jc w:val="center"/>
            </w:pPr>
            <w:r>
              <w:rPr>
                <w:rFonts w:hint="eastAsia"/>
              </w:rPr>
              <w:t>7</w:t>
            </w:r>
            <w:r>
              <w:rPr>
                <w:rFonts w:hint="eastAsia"/>
              </w:rPr>
              <w:t>日≤</w:t>
            </w:r>
            <w:r>
              <w:t>N</w:t>
            </w:r>
            <w:r>
              <w:rPr>
                <w:rFonts w:hint="eastAsia"/>
              </w:rPr>
              <w:t>≤</w:t>
            </w:r>
            <w:r>
              <w:rPr>
                <w:rFonts w:hint="eastAsia"/>
              </w:rPr>
              <w:t>30</w:t>
            </w:r>
            <w:r>
              <w:rPr>
                <w:rFonts w:hint="eastAsia"/>
              </w:rPr>
              <w:t>日</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69477F" w:rsidRDefault="00F9468C">
            <w:pPr>
              <w:spacing w:line="276" w:lineRule="auto"/>
              <w:jc w:val="center"/>
            </w:pPr>
            <w:r>
              <w:rPr>
                <w:rFonts w:hint="eastAsia"/>
              </w:rPr>
              <w:t>0.10%</w:t>
            </w:r>
          </w:p>
        </w:tc>
      </w:tr>
      <w:tr w:rsidR="0069477F">
        <w:trPr>
          <w:trHeight w:val="190"/>
          <w:jc w:val="center"/>
        </w:trPr>
        <w:tc>
          <w:tcPr>
            <w:tcW w:w="1206" w:type="dxa"/>
            <w:vMerge/>
            <w:tcBorders>
              <w:left w:val="single" w:sz="8" w:space="0" w:color="auto"/>
              <w:bottom w:val="single" w:sz="8" w:space="0" w:color="auto"/>
              <w:right w:val="single" w:sz="8" w:space="0" w:color="auto"/>
            </w:tcBorders>
          </w:tcPr>
          <w:p w:rsidR="0069477F" w:rsidRDefault="0069477F">
            <w:pPr>
              <w:spacing w:line="276" w:lineRule="auto"/>
              <w:ind w:firstLineChars="150" w:firstLine="315"/>
              <w:jc w:val="center"/>
            </w:pPr>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477F" w:rsidRDefault="00F9468C">
            <w:pPr>
              <w:spacing w:line="276" w:lineRule="auto"/>
              <w:jc w:val="center"/>
            </w:pPr>
            <w:r>
              <w:t>N</w:t>
            </w:r>
            <w:r>
              <w:rPr>
                <w:rFonts w:hint="eastAsia"/>
              </w:rPr>
              <w:t>&gt;30</w:t>
            </w:r>
            <w:r>
              <w:rPr>
                <w:rFonts w:hint="eastAsia"/>
              </w:rPr>
              <w:t>日</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69477F" w:rsidRDefault="00F9468C">
            <w:pPr>
              <w:spacing w:line="276" w:lineRule="auto"/>
              <w:jc w:val="center"/>
            </w:pPr>
            <w:r>
              <w:rPr>
                <w:rFonts w:hint="eastAsia"/>
              </w:rPr>
              <w:t>0</w:t>
            </w:r>
          </w:p>
        </w:tc>
      </w:tr>
    </w:tbl>
    <w:p w:rsidR="0069477F" w:rsidRDefault="0069477F">
      <w:pPr>
        <w:adjustRightInd w:val="0"/>
        <w:snapToGrid w:val="0"/>
        <w:spacing w:line="360" w:lineRule="auto"/>
      </w:pPr>
    </w:p>
    <w:p w:rsidR="0069477F" w:rsidRDefault="00F9468C">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4.3 </w:t>
      </w:r>
      <w:r>
        <w:rPr>
          <w:rFonts w:asciiTheme="majorEastAsia" w:eastAsiaTheme="majorEastAsia" w:hAnsiTheme="majorEastAsia"/>
          <w:color w:val="000000"/>
          <w:sz w:val="28"/>
          <w:szCs w:val="28"/>
        </w:rPr>
        <w:t>其他与赎回相关的事项</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、基金管理人可以在基金合同约定的范围内调整费率或收费方式，并依照《信息披露办法》的有关规定在规定媒介上公告</w:t>
      </w:r>
      <w:r>
        <w:rPr>
          <w:rFonts w:asciiTheme="majorEastAsia" w:eastAsiaTheme="majorEastAsia" w:hAnsiTheme="majorEastAsia"/>
          <w:szCs w:val="21"/>
        </w:rPr>
        <w:t>。</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基金管理人可以在不违反法律法规规定及基金合同约定的情形下，且对基金份额持有人无实质性不利影响的前提下，根据市场情况制定基金促销计划，定期或不定期地开展基金促销活动。在基金促销活动期间，按相关监管部门要求履行必要手续后，基金管理人可以适当调低基金赎回费率。</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3</w:t>
      </w:r>
      <w:r>
        <w:rPr>
          <w:rFonts w:asciiTheme="majorEastAsia" w:eastAsiaTheme="majorEastAsia" w:hAnsiTheme="majorEastAsia" w:hint="eastAsia"/>
          <w:szCs w:val="21"/>
        </w:rPr>
        <w:t>、赎回遵循“未知价”原则，即赎回价格以申请当日收市后计算的基金份额净值为基准进行计算。</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4</w:t>
      </w:r>
      <w:r>
        <w:rPr>
          <w:rFonts w:asciiTheme="majorEastAsia" w:eastAsiaTheme="majorEastAsia" w:hAnsiTheme="majorEastAsia" w:hint="eastAsia"/>
          <w:szCs w:val="21"/>
        </w:rPr>
        <w:t>、赎回遵循“先进先出”原则，即按照投资人认购、申购的先后次序进行顺序赎回。</w:t>
      </w:r>
    </w:p>
    <w:p w:rsidR="0069477F" w:rsidRDefault="00F9468C">
      <w:pPr>
        <w:autoSpaceDE w:val="0"/>
        <w:autoSpaceDN w:val="0"/>
        <w:adjustRightInd w:val="0"/>
        <w:spacing w:line="360" w:lineRule="auto"/>
        <w:jc w:val="left"/>
        <w:rPr>
          <w:rFonts w:asciiTheme="majorEastAsia" w:eastAsiaTheme="majorEastAsia" w:hAnsiTheme="majorEastAsia"/>
          <w:sz w:val="28"/>
          <w:szCs w:val="28"/>
        </w:rPr>
      </w:pPr>
      <w:r>
        <w:rPr>
          <w:rFonts w:asciiTheme="majorEastAsia" w:eastAsiaTheme="majorEastAsia" w:hAnsiTheme="majorEastAsia"/>
          <w:sz w:val="28"/>
          <w:szCs w:val="28"/>
        </w:rPr>
        <w:t>5</w:t>
      </w:r>
      <w:r>
        <w:rPr>
          <w:rFonts w:asciiTheme="majorEastAsia" w:eastAsiaTheme="majorEastAsia" w:hAnsiTheme="majorEastAsia" w:hint="eastAsia"/>
          <w:sz w:val="28"/>
          <w:szCs w:val="28"/>
        </w:rPr>
        <w:t>、日常转换业务</w:t>
      </w:r>
    </w:p>
    <w:p w:rsidR="0069477F" w:rsidRDefault="00F9468C">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1</w:t>
      </w:r>
      <w:r>
        <w:rPr>
          <w:rFonts w:asciiTheme="majorEastAsia" w:eastAsiaTheme="majorEastAsia" w:hAnsiTheme="majorEastAsia"/>
          <w:color w:val="000000"/>
          <w:sz w:val="28"/>
          <w:szCs w:val="28"/>
        </w:rPr>
        <w:t xml:space="preserve"> </w:t>
      </w:r>
      <w:r>
        <w:rPr>
          <w:rFonts w:asciiTheme="majorEastAsia" w:eastAsiaTheme="majorEastAsia" w:hAnsiTheme="majorEastAsia"/>
          <w:color w:val="000000"/>
          <w:sz w:val="28"/>
          <w:szCs w:val="28"/>
        </w:rPr>
        <w:t>转换费率</w:t>
      </w:r>
    </w:p>
    <w:p w:rsidR="0069477F" w:rsidRDefault="00F9468C">
      <w:pPr>
        <w:autoSpaceDE w:val="0"/>
        <w:autoSpaceDN w:val="0"/>
        <w:adjustRightInd w:val="0"/>
        <w:spacing w:line="360" w:lineRule="auto"/>
        <w:ind w:firstLineChars="150"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1</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基金转换费</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、基金转换费用由转出基金赎回费用及基金申购补差费用两部分构成。</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69477F" w:rsidRDefault="00F9468C">
      <w:pPr>
        <w:autoSpaceDE w:val="0"/>
        <w:autoSpaceDN w:val="0"/>
        <w:adjustRightInd w:val="0"/>
        <w:spacing w:line="360" w:lineRule="auto"/>
        <w:ind w:firstLineChars="150"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1</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基金转换的计算公式</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转换费用</w:t>
      </w:r>
      <w:r>
        <w:rPr>
          <w:rFonts w:asciiTheme="majorEastAsia" w:eastAsiaTheme="majorEastAsia" w:hAnsiTheme="majorEastAsia"/>
          <w:szCs w:val="21"/>
        </w:rPr>
        <w:t>=</w:t>
      </w:r>
      <w:r>
        <w:rPr>
          <w:rFonts w:asciiTheme="majorEastAsia" w:eastAsiaTheme="majorEastAsia" w:hAnsiTheme="majorEastAsia"/>
          <w:szCs w:val="21"/>
        </w:rPr>
        <w:t>转出基金赎回费</w:t>
      </w:r>
      <w:r>
        <w:rPr>
          <w:rFonts w:asciiTheme="majorEastAsia" w:eastAsiaTheme="majorEastAsia" w:hAnsiTheme="majorEastAsia"/>
          <w:szCs w:val="21"/>
        </w:rPr>
        <w:t>+</w:t>
      </w:r>
      <w:r>
        <w:rPr>
          <w:rFonts w:asciiTheme="majorEastAsia" w:eastAsiaTheme="majorEastAsia" w:hAnsiTheme="majorEastAsia"/>
          <w:szCs w:val="21"/>
        </w:rPr>
        <w:t>转换申购补差费</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转出基金赎回费＝转出份额</w:t>
      </w:r>
      <w:r>
        <w:rPr>
          <w:rFonts w:asciiTheme="majorEastAsia" w:eastAsiaTheme="majorEastAsia" w:hAnsiTheme="majorEastAsia"/>
          <w:szCs w:val="21"/>
        </w:rPr>
        <w:t>×</w:t>
      </w:r>
      <w:r>
        <w:rPr>
          <w:rFonts w:asciiTheme="majorEastAsia" w:eastAsiaTheme="majorEastAsia" w:hAnsiTheme="majorEastAsia"/>
          <w:szCs w:val="21"/>
        </w:rPr>
        <w:t>转出基金当日基金份额净值</w:t>
      </w:r>
      <w:r>
        <w:rPr>
          <w:rFonts w:asciiTheme="majorEastAsia" w:eastAsiaTheme="majorEastAsia" w:hAnsiTheme="majorEastAsia"/>
          <w:szCs w:val="21"/>
        </w:rPr>
        <w:t>×</w:t>
      </w:r>
      <w:r>
        <w:rPr>
          <w:rFonts w:asciiTheme="majorEastAsia" w:eastAsiaTheme="majorEastAsia" w:hAnsiTheme="majorEastAsia"/>
          <w:szCs w:val="21"/>
        </w:rPr>
        <w:t>转出基金赎回费率</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转换金额</w:t>
      </w:r>
      <w:r>
        <w:rPr>
          <w:rFonts w:asciiTheme="majorEastAsia" w:eastAsiaTheme="majorEastAsia" w:hAnsiTheme="majorEastAsia"/>
          <w:szCs w:val="21"/>
        </w:rPr>
        <w:t>=</w:t>
      </w:r>
      <w:r>
        <w:rPr>
          <w:rFonts w:asciiTheme="majorEastAsia" w:eastAsiaTheme="majorEastAsia" w:hAnsiTheme="majorEastAsia"/>
          <w:szCs w:val="21"/>
        </w:rPr>
        <w:t>转出份额</w:t>
      </w:r>
      <w:r>
        <w:rPr>
          <w:rFonts w:asciiTheme="majorEastAsia" w:eastAsiaTheme="majorEastAsia" w:hAnsiTheme="majorEastAsia"/>
          <w:szCs w:val="21"/>
        </w:rPr>
        <w:t>×</w:t>
      </w:r>
      <w:r>
        <w:rPr>
          <w:rFonts w:asciiTheme="majorEastAsia" w:eastAsiaTheme="majorEastAsia" w:hAnsiTheme="majorEastAsia"/>
          <w:szCs w:val="21"/>
        </w:rPr>
        <w:t>转出基金</w:t>
      </w:r>
      <w:r>
        <w:rPr>
          <w:rFonts w:asciiTheme="majorEastAsia" w:eastAsiaTheme="majorEastAsia" w:hAnsiTheme="majorEastAsia"/>
          <w:szCs w:val="21"/>
        </w:rPr>
        <w:t>当日基金份额净值</w:t>
      </w:r>
      <w:r>
        <w:rPr>
          <w:rFonts w:asciiTheme="majorEastAsia" w:eastAsiaTheme="majorEastAsia" w:hAnsiTheme="majorEastAsia"/>
          <w:szCs w:val="21"/>
        </w:rPr>
        <w:t>-</w:t>
      </w:r>
      <w:r>
        <w:rPr>
          <w:rFonts w:asciiTheme="majorEastAsia" w:eastAsiaTheme="majorEastAsia" w:hAnsiTheme="majorEastAsia"/>
          <w:szCs w:val="21"/>
        </w:rPr>
        <w:t>转出基金赎回费</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转换申购补差费用</w:t>
      </w:r>
      <w:r>
        <w:rPr>
          <w:rFonts w:asciiTheme="majorEastAsia" w:eastAsiaTheme="majorEastAsia" w:hAnsiTheme="majorEastAsia"/>
          <w:szCs w:val="21"/>
        </w:rPr>
        <w:t>=</w:t>
      </w:r>
      <w:r>
        <w:rPr>
          <w:rFonts w:asciiTheme="majorEastAsia" w:eastAsiaTheme="majorEastAsia" w:hAnsiTheme="majorEastAsia"/>
          <w:szCs w:val="21"/>
        </w:rPr>
        <w:t>转换金额</w:t>
      </w:r>
      <w:r>
        <w:rPr>
          <w:rFonts w:asciiTheme="majorEastAsia" w:eastAsiaTheme="majorEastAsia" w:hAnsiTheme="majorEastAsia"/>
          <w:szCs w:val="21"/>
        </w:rPr>
        <w:t>×</w:t>
      </w:r>
      <w:r>
        <w:rPr>
          <w:rFonts w:asciiTheme="majorEastAsia" w:eastAsiaTheme="majorEastAsia" w:hAnsiTheme="majorEastAsia"/>
          <w:szCs w:val="21"/>
        </w:rPr>
        <w:t>转入基金申购费率</w:t>
      </w:r>
      <w:r>
        <w:rPr>
          <w:rFonts w:asciiTheme="majorEastAsia" w:eastAsiaTheme="majorEastAsia" w:hAnsiTheme="majorEastAsia"/>
          <w:szCs w:val="21"/>
        </w:rPr>
        <w:t>÷</w:t>
      </w:r>
      <w:r>
        <w:rPr>
          <w:rFonts w:asciiTheme="majorEastAsia" w:eastAsiaTheme="majorEastAsia" w:hAnsiTheme="majorEastAsia"/>
          <w:szCs w:val="21"/>
        </w:rPr>
        <w:t>（</w:t>
      </w:r>
      <w:r>
        <w:rPr>
          <w:rFonts w:asciiTheme="majorEastAsia" w:eastAsiaTheme="majorEastAsia" w:hAnsiTheme="majorEastAsia"/>
          <w:szCs w:val="21"/>
        </w:rPr>
        <w:t>1+</w:t>
      </w:r>
      <w:r>
        <w:rPr>
          <w:rFonts w:asciiTheme="majorEastAsia" w:eastAsiaTheme="majorEastAsia" w:hAnsiTheme="majorEastAsia"/>
          <w:szCs w:val="21"/>
        </w:rPr>
        <w:t>转入基金申购费率）</w:t>
      </w:r>
      <w:r>
        <w:rPr>
          <w:rFonts w:asciiTheme="majorEastAsia" w:eastAsiaTheme="majorEastAsia" w:hAnsiTheme="majorEastAsia"/>
          <w:szCs w:val="21"/>
        </w:rPr>
        <w:t>-</w:t>
      </w:r>
      <w:r>
        <w:rPr>
          <w:rFonts w:asciiTheme="majorEastAsia" w:eastAsiaTheme="majorEastAsia" w:hAnsiTheme="majorEastAsia"/>
          <w:szCs w:val="21"/>
        </w:rPr>
        <w:t>转换金额</w:t>
      </w:r>
      <w:r>
        <w:rPr>
          <w:rFonts w:asciiTheme="majorEastAsia" w:eastAsiaTheme="majorEastAsia" w:hAnsiTheme="majorEastAsia"/>
          <w:szCs w:val="21"/>
        </w:rPr>
        <w:t>×</w:t>
      </w:r>
      <w:r>
        <w:rPr>
          <w:rFonts w:asciiTheme="majorEastAsia" w:eastAsiaTheme="majorEastAsia" w:hAnsiTheme="majorEastAsia"/>
          <w:szCs w:val="21"/>
        </w:rPr>
        <w:t>转出基金申购费率</w:t>
      </w:r>
      <w:r>
        <w:rPr>
          <w:rFonts w:asciiTheme="majorEastAsia" w:eastAsiaTheme="majorEastAsia" w:hAnsiTheme="majorEastAsia"/>
          <w:szCs w:val="21"/>
        </w:rPr>
        <w:t>÷</w:t>
      </w:r>
      <w:r>
        <w:rPr>
          <w:rFonts w:asciiTheme="majorEastAsia" w:eastAsiaTheme="majorEastAsia" w:hAnsiTheme="majorEastAsia"/>
          <w:szCs w:val="21"/>
        </w:rPr>
        <w:t>（</w:t>
      </w:r>
      <w:r>
        <w:rPr>
          <w:rFonts w:asciiTheme="majorEastAsia" w:eastAsiaTheme="majorEastAsia" w:hAnsiTheme="majorEastAsia"/>
          <w:szCs w:val="21"/>
        </w:rPr>
        <w:t>1+</w:t>
      </w:r>
      <w:r>
        <w:rPr>
          <w:rFonts w:asciiTheme="majorEastAsia" w:eastAsiaTheme="majorEastAsia" w:hAnsiTheme="majorEastAsia"/>
          <w:szCs w:val="21"/>
        </w:rPr>
        <w:t>转出基金申购费率）或，固定申购补差费</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转入份额</w:t>
      </w:r>
      <w:r>
        <w:rPr>
          <w:rFonts w:asciiTheme="majorEastAsia" w:eastAsiaTheme="majorEastAsia" w:hAnsiTheme="majorEastAsia"/>
          <w:szCs w:val="21"/>
        </w:rPr>
        <w:t>=</w:t>
      </w:r>
      <w:r>
        <w:rPr>
          <w:rFonts w:asciiTheme="majorEastAsia" w:eastAsiaTheme="majorEastAsia" w:hAnsiTheme="majorEastAsia"/>
          <w:szCs w:val="21"/>
        </w:rPr>
        <w:t>（转出份额</w:t>
      </w:r>
      <w:r>
        <w:rPr>
          <w:rFonts w:asciiTheme="majorEastAsia" w:eastAsiaTheme="majorEastAsia" w:hAnsiTheme="majorEastAsia"/>
          <w:szCs w:val="21"/>
        </w:rPr>
        <w:t>×</w:t>
      </w:r>
      <w:r>
        <w:rPr>
          <w:rFonts w:asciiTheme="majorEastAsia" w:eastAsiaTheme="majorEastAsia" w:hAnsiTheme="majorEastAsia"/>
          <w:szCs w:val="21"/>
        </w:rPr>
        <w:t>转出基金当日基金份额净值</w:t>
      </w:r>
      <w:r>
        <w:rPr>
          <w:rFonts w:asciiTheme="majorEastAsia" w:eastAsiaTheme="majorEastAsia" w:hAnsiTheme="majorEastAsia"/>
          <w:szCs w:val="21"/>
        </w:rPr>
        <w:t>—</w:t>
      </w:r>
      <w:r>
        <w:rPr>
          <w:rFonts w:asciiTheme="majorEastAsia" w:eastAsiaTheme="majorEastAsia" w:hAnsiTheme="majorEastAsia"/>
          <w:szCs w:val="21"/>
        </w:rPr>
        <w:t>转换费用）</w:t>
      </w:r>
      <w:r>
        <w:rPr>
          <w:rFonts w:asciiTheme="majorEastAsia" w:eastAsiaTheme="majorEastAsia" w:hAnsiTheme="majorEastAsia"/>
          <w:szCs w:val="21"/>
        </w:rPr>
        <w:t>÷</w:t>
      </w:r>
      <w:r>
        <w:rPr>
          <w:rFonts w:asciiTheme="majorEastAsia" w:eastAsiaTheme="majorEastAsia" w:hAnsiTheme="majorEastAsia"/>
          <w:szCs w:val="21"/>
        </w:rPr>
        <w:t>转入基金当日基金</w:t>
      </w:r>
      <w:r>
        <w:rPr>
          <w:rFonts w:asciiTheme="majorEastAsia" w:eastAsiaTheme="majorEastAsia" w:hAnsiTheme="majorEastAsia" w:hint="eastAsia"/>
          <w:szCs w:val="21"/>
        </w:rPr>
        <w:t>份额净值</w:t>
      </w:r>
    </w:p>
    <w:p w:rsidR="0069477F" w:rsidRDefault="00F9468C">
      <w:pPr>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1</w:t>
      </w:r>
      <w:r>
        <w:rPr>
          <w:rFonts w:asciiTheme="majorEastAsia" w:eastAsiaTheme="majorEastAsia" w:hAnsiTheme="majorEastAsia"/>
          <w:color w:val="000000"/>
          <w:sz w:val="28"/>
          <w:szCs w:val="28"/>
        </w:rPr>
        <w:t xml:space="preserve">.3 </w:t>
      </w:r>
      <w:r>
        <w:rPr>
          <w:rFonts w:asciiTheme="majorEastAsia" w:eastAsiaTheme="majorEastAsia" w:hAnsiTheme="majorEastAsia" w:hint="eastAsia"/>
          <w:color w:val="000000"/>
          <w:sz w:val="28"/>
          <w:szCs w:val="28"/>
        </w:rPr>
        <w:t>具体转换费率</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本基金作为转换基金时，具体转换费率</w:t>
      </w:r>
      <w:r>
        <w:rPr>
          <w:rFonts w:asciiTheme="majorEastAsia" w:eastAsiaTheme="majorEastAsia" w:hAnsiTheme="majorEastAsia" w:hint="eastAsia"/>
          <w:szCs w:val="21"/>
        </w:rPr>
        <w:t>举例</w:t>
      </w:r>
      <w:r>
        <w:rPr>
          <w:rFonts w:asciiTheme="majorEastAsia" w:eastAsiaTheme="majorEastAsia" w:hAnsiTheme="majorEastAsia"/>
          <w:szCs w:val="21"/>
        </w:rPr>
        <w:t>如下：</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A</w:t>
      </w:r>
      <w:r>
        <w:rPr>
          <w:rFonts w:asciiTheme="majorEastAsia" w:eastAsiaTheme="majorEastAsia" w:hAnsiTheme="majorEastAsia" w:hint="eastAsia"/>
          <w:szCs w:val="21"/>
        </w:rPr>
        <w:t>、转换金额对应申购费率较高的基金转入到本基金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类基金份额时</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例</w:t>
      </w:r>
      <w:r>
        <w:rPr>
          <w:rFonts w:asciiTheme="majorEastAsia" w:eastAsiaTheme="majorEastAsia" w:hAnsiTheme="majorEastAsia" w:hint="eastAsia"/>
          <w:szCs w:val="21"/>
        </w:rPr>
        <w:t>1</w:t>
      </w:r>
      <w:r>
        <w:rPr>
          <w:rFonts w:asciiTheme="majorEastAsia" w:eastAsiaTheme="majorEastAsia" w:hAnsiTheme="majorEastAsia" w:hint="eastAsia"/>
          <w:szCs w:val="21"/>
        </w:rPr>
        <w:t>、某投资人</w:t>
      </w:r>
      <w:r>
        <w:rPr>
          <w:rFonts w:asciiTheme="majorEastAsia" w:eastAsiaTheme="majorEastAsia" w:hAnsiTheme="majorEastAsia" w:hint="eastAsia"/>
          <w:szCs w:val="21"/>
        </w:rPr>
        <w:t>N</w:t>
      </w:r>
      <w:r>
        <w:rPr>
          <w:rFonts w:asciiTheme="majorEastAsia" w:eastAsiaTheme="majorEastAsia" w:hAnsiTheme="majorEastAsia" w:hint="eastAsia"/>
          <w:szCs w:val="21"/>
        </w:rPr>
        <w:t>日持有平安睿享文娱灵活配置混合型证券投资基金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w:t>
      </w:r>
      <w:r>
        <w:rPr>
          <w:rFonts w:asciiTheme="majorEastAsia" w:eastAsiaTheme="majorEastAsia" w:hAnsiTheme="majorEastAsia" w:hint="eastAsia"/>
          <w:szCs w:val="21"/>
        </w:rPr>
        <w:t>10,000</w:t>
      </w:r>
      <w:r>
        <w:rPr>
          <w:rFonts w:asciiTheme="majorEastAsia" w:eastAsiaTheme="majorEastAsia" w:hAnsiTheme="majorEastAsia" w:hint="eastAsia"/>
          <w:szCs w:val="21"/>
        </w:rPr>
        <w:t>份，持有期为三个月（对应的赎回费率为</w:t>
      </w:r>
      <w:r>
        <w:rPr>
          <w:rFonts w:asciiTheme="majorEastAsia" w:eastAsiaTheme="majorEastAsia" w:hAnsiTheme="majorEastAsia" w:hint="eastAsia"/>
          <w:szCs w:val="21"/>
        </w:rPr>
        <w:t>0.50%</w:t>
      </w:r>
      <w:r>
        <w:rPr>
          <w:rFonts w:asciiTheme="majorEastAsia" w:eastAsiaTheme="majorEastAsia" w:hAnsiTheme="majorEastAsia" w:hint="eastAsia"/>
          <w:szCs w:val="21"/>
        </w:rPr>
        <w:t>），拟于</w:t>
      </w:r>
      <w:r>
        <w:rPr>
          <w:rFonts w:asciiTheme="majorEastAsia" w:eastAsiaTheme="majorEastAsia" w:hAnsiTheme="majorEastAsia" w:hint="eastAsia"/>
          <w:szCs w:val="21"/>
        </w:rPr>
        <w:t>N</w:t>
      </w:r>
      <w:r>
        <w:rPr>
          <w:rFonts w:asciiTheme="majorEastAsia" w:eastAsiaTheme="majorEastAsia" w:hAnsiTheme="majorEastAsia" w:hint="eastAsia"/>
          <w:szCs w:val="21"/>
        </w:rPr>
        <w:t>日转换为平安季享裕三个月定期开放债券型证券投资基金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类基金份额，假设</w:t>
      </w:r>
      <w:r>
        <w:rPr>
          <w:rFonts w:asciiTheme="majorEastAsia" w:eastAsiaTheme="majorEastAsia" w:hAnsiTheme="majorEastAsia" w:hint="eastAsia"/>
          <w:szCs w:val="21"/>
        </w:rPr>
        <w:t>N</w:t>
      </w:r>
      <w:r>
        <w:rPr>
          <w:rFonts w:asciiTheme="majorEastAsia" w:eastAsiaTheme="majorEastAsia" w:hAnsiTheme="majorEastAsia" w:hint="eastAsia"/>
          <w:szCs w:val="21"/>
        </w:rPr>
        <w:t>日平安睿享文娱灵活配置混合型证券投资基金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类份额的基金份额净值为</w:t>
      </w:r>
      <w:r>
        <w:rPr>
          <w:rFonts w:asciiTheme="majorEastAsia" w:eastAsiaTheme="majorEastAsia" w:hAnsiTheme="majorEastAsia" w:hint="eastAsia"/>
          <w:szCs w:val="21"/>
        </w:rPr>
        <w:t>1.150</w:t>
      </w:r>
      <w:r>
        <w:rPr>
          <w:rFonts w:asciiTheme="majorEastAsia" w:eastAsiaTheme="majorEastAsia" w:hAnsiTheme="majorEastAsia" w:hint="eastAsia"/>
          <w:szCs w:val="21"/>
        </w:rPr>
        <w:t>元，平安季享裕三个月定期开放债券型证券投资基金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类基金份额的基金份额净值为</w:t>
      </w:r>
      <w:r>
        <w:rPr>
          <w:rFonts w:asciiTheme="majorEastAsia" w:eastAsiaTheme="majorEastAsia" w:hAnsiTheme="majorEastAsia" w:hint="eastAsia"/>
          <w:szCs w:val="21"/>
        </w:rPr>
        <w:t>1.0500</w:t>
      </w:r>
      <w:r>
        <w:rPr>
          <w:rFonts w:asciiTheme="majorEastAsia" w:eastAsiaTheme="majorEastAsia" w:hAnsiTheme="majorEastAsia" w:hint="eastAsia"/>
          <w:szCs w:val="21"/>
        </w:rPr>
        <w:t>元，则：</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、转出基金即平安睿享文娱灵活配置混合型证券投资基金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类份额的赎回费用：</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转出基金赎回费＝转出份额×转出基金当日基金份额净值×转出基金赎</w:t>
      </w:r>
      <w:r>
        <w:rPr>
          <w:rFonts w:asciiTheme="majorEastAsia" w:eastAsiaTheme="majorEastAsia" w:hAnsiTheme="majorEastAsia" w:hint="eastAsia"/>
          <w:szCs w:val="21"/>
        </w:rPr>
        <w:t>回费率</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1.150</w:t>
      </w:r>
      <w:r>
        <w:rPr>
          <w:rFonts w:asciiTheme="majorEastAsia" w:eastAsiaTheme="majorEastAsia" w:hAnsiTheme="majorEastAsia" w:hint="eastAsia"/>
          <w:szCs w:val="21"/>
        </w:rPr>
        <w:t>×</w:t>
      </w:r>
      <w:r>
        <w:rPr>
          <w:rFonts w:asciiTheme="majorEastAsia" w:eastAsiaTheme="majorEastAsia" w:hAnsiTheme="majorEastAsia" w:hint="eastAsia"/>
          <w:szCs w:val="21"/>
        </w:rPr>
        <w:t>0.50%=57.50</w:t>
      </w:r>
      <w:r>
        <w:rPr>
          <w:rFonts w:asciiTheme="majorEastAsia" w:eastAsiaTheme="majorEastAsia" w:hAnsiTheme="majorEastAsia" w:hint="eastAsia"/>
          <w:szCs w:val="21"/>
        </w:rPr>
        <w:t>元</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、对应转换金额平安睿享文娱灵活配置混合型证券投资基金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类份额的申购费率</w:t>
      </w:r>
      <w:r>
        <w:rPr>
          <w:rFonts w:asciiTheme="majorEastAsia" w:eastAsiaTheme="majorEastAsia" w:hAnsiTheme="majorEastAsia" w:hint="eastAsia"/>
          <w:szCs w:val="21"/>
        </w:rPr>
        <w:t>1.5%</w:t>
      </w:r>
      <w:r>
        <w:rPr>
          <w:rFonts w:asciiTheme="majorEastAsia" w:eastAsiaTheme="majorEastAsia" w:hAnsiTheme="majorEastAsia" w:hint="eastAsia"/>
          <w:szCs w:val="21"/>
        </w:rPr>
        <w:t>高于平安季享裕三个月定期开放债券型证券投资基金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类基金份额的申购费率</w:t>
      </w:r>
      <w:r>
        <w:rPr>
          <w:rFonts w:asciiTheme="majorEastAsia" w:eastAsiaTheme="majorEastAsia" w:hAnsiTheme="majorEastAsia" w:hint="eastAsia"/>
          <w:szCs w:val="21"/>
        </w:rPr>
        <w:t>0.30%</w:t>
      </w:r>
      <w:r>
        <w:rPr>
          <w:rFonts w:asciiTheme="majorEastAsia" w:eastAsiaTheme="majorEastAsia" w:hAnsiTheme="majorEastAsia" w:hint="eastAsia"/>
          <w:szCs w:val="21"/>
        </w:rPr>
        <w:t>，因此不收取申购补差费用，即费用为</w:t>
      </w:r>
      <w:r>
        <w:rPr>
          <w:rFonts w:asciiTheme="majorEastAsia" w:eastAsiaTheme="majorEastAsia" w:hAnsiTheme="majorEastAsia" w:hint="eastAsia"/>
          <w:szCs w:val="21"/>
        </w:rPr>
        <w:t>0</w:t>
      </w:r>
      <w:r>
        <w:rPr>
          <w:rFonts w:asciiTheme="majorEastAsia" w:eastAsiaTheme="majorEastAsia" w:hAnsiTheme="majorEastAsia" w:hint="eastAsia"/>
          <w:szCs w:val="21"/>
        </w:rPr>
        <w:t>。</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、此次转换费用：</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转换费用</w:t>
      </w:r>
      <w:r>
        <w:rPr>
          <w:rFonts w:asciiTheme="majorEastAsia" w:eastAsiaTheme="majorEastAsia" w:hAnsiTheme="majorEastAsia" w:hint="eastAsia"/>
          <w:szCs w:val="21"/>
        </w:rPr>
        <w:t>=</w:t>
      </w:r>
      <w:r>
        <w:rPr>
          <w:rFonts w:asciiTheme="majorEastAsia" w:eastAsiaTheme="majorEastAsia" w:hAnsiTheme="majorEastAsia" w:hint="eastAsia"/>
          <w:szCs w:val="21"/>
        </w:rPr>
        <w:t>转出基金赎回费</w:t>
      </w:r>
      <w:r>
        <w:rPr>
          <w:rFonts w:asciiTheme="majorEastAsia" w:eastAsiaTheme="majorEastAsia" w:hAnsiTheme="majorEastAsia" w:hint="eastAsia"/>
          <w:szCs w:val="21"/>
        </w:rPr>
        <w:t>+</w:t>
      </w:r>
      <w:r>
        <w:rPr>
          <w:rFonts w:asciiTheme="majorEastAsia" w:eastAsiaTheme="majorEastAsia" w:hAnsiTheme="majorEastAsia" w:hint="eastAsia"/>
          <w:szCs w:val="21"/>
        </w:rPr>
        <w:t>转换申购补差费</w:t>
      </w:r>
      <w:r>
        <w:rPr>
          <w:rFonts w:asciiTheme="majorEastAsia" w:eastAsiaTheme="majorEastAsia" w:hAnsiTheme="majorEastAsia" w:hint="eastAsia"/>
          <w:szCs w:val="21"/>
        </w:rPr>
        <w:t>=57.50+0=57.50</w:t>
      </w:r>
      <w:r>
        <w:rPr>
          <w:rFonts w:asciiTheme="majorEastAsia" w:eastAsiaTheme="majorEastAsia" w:hAnsiTheme="majorEastAsia" w:hint="eastAsia"/>
          <w:szCs w:val="21"/>
        </w:rPr>
        <w:t>元</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、转换后可得到的平安季享裕三个月定期开放债券型证券投资基金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类基金份额为：</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转入份额</w:t>
      </w:r>
      <w:r>
        <w:rPr>
          <w:rFonts w:asciiTheme="majorEastAsia" w:eastAsiaTheme="majorEastAsia" w:hAnsiTheme="majorEastAsia" w:hint="eastAsia"/>
          <w:szCs w:val="21"/>
        </w:rPr>
        <w:t>=</w:t>
      </w:r>
      <w:r>
        <w:rPr>
          <w:rFonts w:asciiTheme="majorEastAsia" w:eastAsiaTheme="majorEastAsia" w:hAnsiTheme="majorEastAsia" w:hint="eastAsia"/>
          <w:szCs w:val="21"/>
        </w:rPr>
        <w:t>（转出份额×转出基金当日基金份额净值—转换费用）÷转入基金当日基金份额净值</w:t>
      </w:r>
      <w:r>
        <w:rPr>
          <w:rFonts w:asciiTheme="majorEastAsia" w:eastAsiaTheme="majorEastAsia" w:hAnsiTheme="majorEastAsia" w:hint="eastAsia"/>
          <w:szCs w:val="21"/>
        </w:rPr>
        <w:t>=</w:t>
      </w:r>
      <w:r>
        <w:rPr>
          <w:rFonts w:asciiTheme="majorEastAsia" w:eastAsiaTheme="majorEastAsia" w:hAnsiTheme="majorEastAsia" w:hint="eastAsia"/>
          <w:szCs w:val="21"/>
        </w:rPr>
        <w:t>（</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1.150-57.50</w:t>
      </w:r>
      <w:r>
        <w:rPr>
          <w:rFonts w:asciiTheme="majorEastAsia" w:eastAsiaTheme="majorEastAsia" w:hAnsiTheme="majorEastAsia" w:hint="eastAsia"/>
          <w:szCs w:val="21"/>
        </w:rPr>
        <w:t>）÷</w:t>
      </w:r>
      <w:r>
        <w:rPr>
          <w:rFonts w:asciiTheme="majorEastAsia" w:eastAsiaTheme="majorEastAsia" w:hAnsiTheme="majorEastAsia" w:hint="eastAsia"/>
          <w:szCs w:val="21"/>
        </w:rPr>
        <w:t>1.0500=10897.62</w:t>
      </w:r>
      <w:r>
        <w:rPr>
          <w:rFonts w:asciiTheme="majorEastAsia" w:eastAsiaTheme="majorEastAsia" w:hAnsiTheme="majorEastAsia" w:hint="eastAsia"/>
          <w:szCs w:val="21"/>
        </w:rPr>
        <w:t>份</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B</w:t>
      </w:r>
      <w:r>
        <w:rPr>
          <w:rFonts w:asciiTheme="majorEastAsia" w:eastAsiaTheme="majorEastAsia" w:hAnsiTheme="majorEastAsia" w:hint="eastAsia"/>
          <w:szCs w:val="21"/>
        </w:rPr>
        <w:t>、转换金额对应申购费率较高的基金转入到本基金</w:t>
      </w:r>
      <w:r>
        <w:rPr>
          <w:rFonts w:asciiTheme="majorEastAsia" w:eastAsiaTheme="majorEastAsia" w:hAnsiTheme="majorEastAsia"/>
          <w:szCs w:val="21"/>
        </w:rPr>
        <w:t>E</w:t>
      </w:r>
      <w:r>
        <w:rPr>
          <w:rFonts w:asciiTheme="majorEastAsia" w:eastAsiaTheme="majorEastAsia" w:hAnsiTheme="majorEastAsia" w:hint="eastAsia"/>
          <w:szCs w:val="21"/>
        </w:rPr>
        <w:t>类基金份额时</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例</w:t>
      </w:r>
      <w:r>
        <w:rPr>
          <w:rFonts w:asciiTheme="majorEastAsia" w:eastAsiaTheme="majorEastAsia" w:hAnsiTheme="majorEastAsia" w:hint="eastAsia"/>
          <w:szCs w:val="21"/>
        </w:rPr>
        <w:t>2</w:t>
      </w:r>
      <w:r>
        <w:rPr>
          <w:rFonts w:asciiTheme="majorEastAsia" w:eastAsiaTheme="majorEastAsia" w:hAnsiTheme="majorEastAsia" w:hint="eastAsia"/>
          <w:szCs w:val="21"/>
        </w:rPr>
        <w:t>、某投资人</w:t>
      </w:r>
      <w:r>
        <w:rPr>
          <w:rFonts w:asciiTheme="majorEastAsia" w:eastAsiaTheme="majorEastAsia" w:hAnsiTheme="majorEastAsia" w:hint="eastAsia"/>
          <w:szCs w:val="21"/>
        </w:rPr>
        <w:t>N</w:t>
      </w:r>
      <w:r>
        <w:rPr>
          <w:rFonts w:asciiTheme="majorEastAsia" w:eastAsiaTheme="majorEastAsia" w:hAnsiTheme="majorEastAsia" w:hint="eastAsia"/>
          <w:szCs w:val="21"/>
        </w:rPr>
        <w:t>日持有平安睿享文娱灵活配置混合型证券投资基金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w:t>
      </w:r>
      <w:r>
        <w:rPr>
          <w:rFonts w:asciiTheme="majorEastAsia" w:eastAsiaTheme="majorEastAsia" w:hAnsiTheme="majorEastAsia" w:hint="eastAsia"/>
          <w:szCs w:val="21"/>
        </w:rPr>
        <w:t>10,000</w:t>
      </w:r>
      <w:r>
        <w:rPr>
          <w:rFonts w:asciiTheme="majorEastAsia" w:eastAsiaTheme="majorEastAsia" w:hAnsiTheme="majorEastAsia" w:hint="eastAsia"/>
          <w:szCs w:val="21"/>
        </w:rPr>
        <w:t>份，持有期为三个月（对应的赎回费率为</w:t>
      </w:r>
      <w:r>
        <w:rPr>
          <w:rFonts w:asciiTheme="majorEastAsia" w:eastAsiaTheme="majorEastAsia" w:hAnsiTheme="majorEastAsia" w:hint="eastAsia"/>
          <w:szCs w:val="21"/>
        </w:rPr>
        <w:t>0.50%</w:t>
      </w:r>
      <w:r>
        <w:rPr>
          <w:rFonts w:asciiTheme="majorEastAsia" w:eastAsiaTheme="majorEastAsia" w:hAnsiTheme="majorEastAsia" w:hint="eastAsia"/>
          <w:szCs w:val="21"/>
        </w:rPr>
        <w:t>），拟于</w:t>
      </w:r>
      <w:r>
        <w:rPr>
          <w:rFonts w:asciiTheme="majorEastAsia" w:eastAsiaTheme="majorEastAsia" w:hAnsiTheme="majorEastAsia" w:hint="eastAsia"/>
          <w:szCs w:val="21"/>
        </w:rPr>
        <w:t>N</w:t>
      </w:r>
      <w:r>
        <w:rPr>
          <w:rFonts w:asciiTheme="majorEastAsia" w:eastAsiaTheme="majorEastAsia" w:hAnsiTheme="majorEastAsia" w:hint="eastAsia"/>
          <w:szCs w:val="21"/>
        </w:rPr>
        <w:t>日转换为平安季享裕三个月定期开放债券型证券投资基金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类基金份额，假设</w:t>
      </w:r>
      <w:r>
        <w:rPr>
          <w:rFonts w:asciiTheme="majorEastAsia" w:eastAsiaTheme="majorEastAsia" w:hAnsiTheme="majorEastAsia" w:hint="eastAsia"/>
          <w:szCs w:val="21"/>
        </w:rPr>
        <w:t>N</w:t>
      </w:r>
      <w:r>
        <w:rPr>
          <w:rFonts w:asciiTheme="majorEastAsia" w:eastAsiaTheme="majorEastAsia" w:hAnsiTheme="majorEastAsia" w:hint="eastAsia"/>
          <w:szCs w:val="21"/>
        </w:rPr>
        <w:t>日平安睿享文娱灵活配置混合型证券投资基金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类份额的基金份额净值为</w:t>
      </w:r>
      <w:r>
        <w:rPr>
          <w:rFonts w:asciiTheme="majorEastAsia" w:eastAsiaTheme="majorEastAsia" w:hAnsiTheme="majorEastAsia" w:hint="eastAsia"/>
          <w:szCs w:val="21"/>
        </w:rPr>
        <w:t>1.150</w:t>
      </w:r>
      <w:r>
        <w:rPr>
          <w:rFonts w:asciiTheme="majorEastAsia" w:eastAsiaTheme="majorEastAsia" w:hAnsiTheme="majorEastAsia" w:hint="eastAsia"/>
          <w:szCs w:val="21"/>
        </w:rPr>
        <w:t>元，平安季享裕三个月定期开放债券型证券投资基金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类基金份额的基金份额净值为</w:t>
      </w:r>
      <w:r>
        <w:rPr>
          <w:rFonts w:asciiTheme="majorEastAsia" w:eastAsiaTheme="majorEastAsia" w:hAnsiTheme="majorEastAsia" w:hint="eastAsia"/>
          <w:szCs w:val="21"/>
        </w:rPr>
        <w:t>1.0500</w:t>
      </w:r>
      <w:r>
        <w:rPr>
          <w:rFonts w:asciiTheme="majorEastAsia" w:eastAsiaTheme="majorEastAsia" w:hAnsiTheme="majorEastAsia" w:hint="eastAsia"/>
          <w:szCs w:val="21"/>
        </w:rPr>
        <w:t>元，则</w:t>
      </w:r>
      <w:r>
        <w:rPr>
          <w:rFonts w:asciiTheme="majorEastAsia" w:eastAsiaTheme="majorEastAsia" w:hAnsiTheme="majorEastAsia" w:hint="eastAsia"/>
          <w:szCs w:val="21"/>
        </w:rPr>
        <w:t>：</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、转出基金即平安睿享文娱灵活配置混合型证券投资基金</w:t>
      </w:r>
      <w:r>
        <w:rPr>
          <w:rFonts w:asciiTheme="majorEastAsia" w:eastAsiaTheme="majorEastAsia" w:hAnsiTheme="majorEastAsia"/>
          <w:szCs w:val="21"/>
        </w:rPr>
        <w:t>E</w:t>
      </w:r>
      <w:r>
        <w:rPr>
          <w:rFonts w:asciiTheme="majorEastAsia" w:eastAsiaTheme="majorEastAsia" w:hAnsiTheme="majorEastAsia" w:hint="eastAsia"/>
          <w:szCs w:val="21"/>
        </w:rPr>
        <w:t>类份额的赎回费用：</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转出基金赎回费＝转出份额×转出基金当日基金份额净值×转出基金赎回费率</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1.150</w:t>
      </w:r>
      <w:r>
        <w:rPr>
          <w:rFonts w:asciiTheme="majorEastAsia" w:eastAsiaTheme="majorEastAsia" w:hAnsiTheme="majorEastAsia" w:hint="eastAsia"/>
          <w:szCs w:val="21"/>
        </w:rPr>
        <w:t>×</w:t>
      </w:r>
      <w:r>
        <w:rPr>
          <w:rFonts w:asciiTheme="majorEastAsia" w:eastAsiaTheme="majorEastAsia" w:hAnsiTheme="majorEastAsia" w:hint="eastAsia"/>
          <w:szCs w:val="21"/>
        </w:rPr>
        <w:t>0.50%=57.50</w:t>
      </w:r>
      <w:r>
        <w:rPr>
          <w:rFonts w:asciiTheme="majorEastAsia" w:eastAsiaTheme="majorEastAsia" w:hAnsiTheme="majorEastAsia" w:hint="eastAsia"/>
          <w:szCs w:val="21"/>
        </w:rPr>
        <w:t>元</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、对应转换金额平安睿享文娱灵活配置混合型证券投资基金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类份额的申购费率</w:t>
      </w:r>
      <w:r>
        <w:rPr>
          <w:rFonts w:asciiTheme="majorEastAsia" w:eastAsiaTheme="majorEastAsia" w:hAnsiTheme="majorEastAsia" w:hint="eastAsia"/>
          <w:szCs w:val="21"/>
        </w:rPr>
        <w:t>1.5%</w:t>
      </w:r>
      <w:r>
        <w:rPr>
          <w:rFonts w:asciiTheme="majorEastAsia" w:eastAsiaTheme="majorEastAsia" w:hAnsiTheme="majorEastAsia" w:hint="eastAsia"/>
          <w:szCs w:val="21"/>
        </w:rPr>
        <w:t>高于平安季享裕三个月定期开放债券型证券投资基金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类基金份额的申购费率</w:t>
      </w:r>
      <w:r>
        <w:rPr>
          <w:rFonts w:asciiTheme="majorEastAsia" w:eastAsiaTheme="majorEastAsia" w:hAnsiTheme="majorEastAsia" w:hint="eastAsia"/>
          <w:szCs w:val="21"/>
        </w:rPr>
        <w:t>0</w:t>
      </w:r>
      <w:r>
        <w:rPr>
          <w:rFonts w:asciiTheme="majorEastAsia" w:eastAsiaTheme="majorEastAsia" w:hAnsiTheme="majorEastAsia" w:hint="eastAsia"/>
          <w:szCs w:val="21"/>
        </w:rPr>
        <w:t>，因此不收取申购补差费用，即费用为</w:t>
      </w:r>
      <w:r>
        <w:rPr>
          <w:rFonts w:asciiTheme="majorEastAsia" w:eastAsiaTheme="majorEastAsia" w:hAnsiTheme="majorEastAsia" w:hint="eastAsia"/>
          <w:szCs w:val="21"/>
        </w:rPr>
        <w:t>0</w:t>
      </w:r>
      <w:r>
        <w:rPr>
          <w:rFonts w:asciiTheme="majorEastAsia" w:eastAsiaTheme="majorEastAsia" w:hAnsiTheme="majorEastAsia" w:hint="eastAsia"/>
          <w:szCs w:val="21"/>
        </w:rPr>
        <w:t>。</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、此次转换费用：</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转换费用</w:t>
      </w:r>
      <w:r>
        <w:rPr>
          <w:rFonts w:asciiTheme="majorEastAsia" w:eastAsiaTheme="majorEastAsia" w:hAnsiTheme="majorEastAsia" w:hint="eastAsia"/>
          <w:szCs w:val="21"/>
        </w:rPr>
        <w:t>=</w:t>
      </w:r>
      <w:r>
        <w:rPr>
          <w:rFonts w:asciiTheme="majorEastAsia" w:eastAsiaTheme="majorEastAsia" w:hAnsiTheme="majorEastAsia" w:hint="eastAsia"/>
          <w:szCs w:val="21"/>
        </w:rPr>
        <w:t>转出基金赎回费</w:t>
      </w:r>
      <w:r>
        <w:rPr>
          <w:rFonts w:asciiTheme="majorEastAsia" w:eastAsiaTheme="majorEastAsia" w:hAnsiTheme="majorEastAsia" w:hint="eastAsia"/>
          <w:szCs w:val="21"/>
        </w:rPr>
        <w:t>+</w:t>
      </w:r>
      <w:r>
        <w:rPr>
          <w:rFonts w:asciiTheme="majorEastAsia" w:eastAsiaTheme="majorEastAsia" w:hAnsiTheme="majorEastAsia" w:hint="eastAsia"/>
          <w:szCs w:val="21"/>
        </w:rPr>
        <w:t>转换申购补差费</w:t>
      </w:r>
      <w:r>
        <w:rPr>
          <w:rFonts w:asciiTheme="majorEastAsia" w:eastAsiaTheme="majorEastAsia" w:hAnsiTheme="majorEastAsia" w:hint="eastAsia"/>
          <w:szCs w:val="21"/>
        </w:rPr>
        <w:t>=57.50+0=57.50</w:t>
      </w:r>
      <w:r>
        <w:rPr>
          <w:rFonts w:asciiTheme="majorEastAsia" w:eastAsiaTheme="majorEastAsia" w:hAnsiTheme="majorEastAsia" w:hint="eastAsia"/>
          <w:szCs w:val="21"/>
        </w:rPr>
        <w:t>元</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、转换后可得到的平安季享裕三个月定期开放债券型证券投资基金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类基金份额为：</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转入份额</w:t>
      </w:r>
      <w:r>
        <w:rPr>
          <w:rFonts w:asciiTheme="majorEastAsia" w:eastAsiaTheme="majorEastAsia" w:hAnsiTheme="majorEastAsia" w:hint="eastAsia"/>
          <w:szCs w:val="21"/>
        </w:rPr>
        <w:t>=</w:t>
      </w:r>
      <w:r>
        <w:rPr>
          <w:rFonts w:asciiTheme="majorEastAsia" w:eastAsiaTheme="majorEastAsia" w:hAnsiTheme="majorEastAsia" w:hint="eastAsia"/>
          <w:szCs w:val="21"/>
        </w:rPr>
        <w:t>（转出份额×转出基金当日基金份额净值—转换费用）÷转入基金当日基金份额净值</w:t>
      </w:r>
      <w:r>
        <w:rPr>
          <w:rFonts w:asciiTheme="majorEastAsia" w:eastAsiaTheme="majorEastAsia" w:hAnsiTheme="majorEastAsia" w:hint="eastAsia"/>
          <w:szCs w:val="21"/>
        </w:rPr>
        <w:t>=</w:t>
      </w:r>
      <w:r>
        <w:rPr>
          <w:rFonts w:asciiTheme="majorEastAsia" w:eastAsiaTheme="majorEastAsia" w:hAnsiTheme="majorEastAsia" w:hint="eastAsia"/>
          <w:szCs w:val="21"/>
        </w:rPr>
        <w:t>（</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1.150-57.50</w:t>
      </w:r>
      <w:r>
        <w:rPr>
          <w:rFonts w:asciiTheme="majorEastAsia" w:eastAsiaTheme="majorEastAsia" w:hAnsiTheme="majorEastAsia" w:hint="eastAsia"/>
          <w:szCs w:val="21"/>
        </w:rPr>
        <w:t>）÷</w:t>
      </w:r>
      <w:r>
        <w:rPr>
          <w:rFonts w:asciiTheme="majorEastAsia" w:eastAsiaTheme="majorEastAsia" w:hAnsiTheme="majorEastAsia" w:hint="eastAsia"/>
          <w:szCs w:val="21"/>
        </w:rPr>
        <w:t>1.0500=10897.62</w:t>
      </w:r>
      <w:r>
        <w:rPr>
          <w:rFonts w:asciiTheme="majorEastAsia" w:eastAsiaTheme="majorEastAsia" w:hAnsiTheme="majorEastAsia" w:hint="eastAsia"/>
          <w:szCs w:val="21"/>
        </w:rPr>
        <w:t>份</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C</w:t>
      </w:r>
      <w:r>
        <w:rPr>
          <w:rFonts w:asciiTheme="majorEastAsia" w:eastAsiaTheme="majorEastAsia" w:hAnsiTheme="majorEastAsia" w:hint="eastAsia"/>
          <w:szCs w:val="21"/>
        </w:rPr>
        <w:t>、本基金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类基金份额转入转换金额对应申购费率较高的基金</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例</w:t>
      </w:r>
      <w:r>
        <w:rPr>
          <w:rFonts w:asciiTheme="majorEastAsia" w:eastAsiaTheme="majorEastAsia" w:hAnsiTheme="majorEastAsia" w:hint="eastAsia"/>
          <w:szCs w:val="21"/>
        </w:rPr>
        <w:t>3</w:t>
      </w:r>
      <w:r>
        <w:rPr>
          <w:rFonts w:asciiTheme="majorEastAsia" w:eastAsiaTheme="majorEastAsia" w:hAnsiTheme="majorEastAsia" w:hint="eastAsia"/>
          <w:szCs w:val="21"/>
        </w:rPr>
        <w:t>、某投资人</w:t>
      </w:r>
      <w:r>
        <w:rPr>
          <w:rFonts w:asciiTheme="majorEastAsia" w:eastAsiaTheme="majorEastAsia" w:hAnsiTheme="majorEastAsia" w:hint="eastAsia"/>
          <w:szCs w:val="21"/>
        </w:rPr>
        <w:t>N</w:t>
      </w:r>
      <w:r>
        <w:rPr>
          <w:rFonts w:asciiTheme="majorEastAsia" w:eastAsiaTheme="majorEastAsia" w:hAnsiTheme="majorEastAsia" w:hint="eastAsia"/>
          <w:szCs w:val="21"/>
        </w:rPr>
        <w:t>日持有平安季享裕三个月定期开放债券型证券投资基金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w:t>
      </w:r>
      <w:r>
        <w:rPr>
          <w:rFonts w:asciiTheme="majorEastAsia" w:eastAsiaTheme="majorEastAsia" w:hAnsiTheme="majorEastAsia" w:hint="eastAsia"/>
          <w:szCs w:val="21"/>
        </w:rPr>
        <w:t>10,000</w:t>
      </w:r>
      <w:r>
        <w:rPr>
          <w:rFonts w:asciiTheme="majorEastAsia" w:eastAsiaTheme="majorEastAsia" w:hAnsiTheme="majorEastAsia" w:hint="eastAsia"/>
          <w:szCs w:val="21"/>
        </w:rPr>
        <w:t>份，持有期为三个月（开放期，对应的赎回费率为</w:t>
      </w:r>
      <w:r>
        <w:rPr>
          <w:rFonts w:asciiTheme="majorEastAsia" w:eastAsiaTheme="majorEastAsia" w:hAnsiTheme="majorEastAsia" w:hint="eastAsia"/>
          <w:szCs w:val="21"/>
        </w:rPr>
        <w:t>0</w:t>
      </w:r>
      <w:r>
        <w:rPr>
          <w:rFonts w:asciiTheme="majorEastAsia" w:eastAsiaTheme="majorEastAsia" w:hAnsiTheme="majorEastAsia" w:hint="eastAsia"/>
          <w:szCs w:val="21"/>
        </w:rPr>
        <w:t>），拟于</w:t>
      </w:r>
      <w:r>
        <w:rPr>
          <w:rFonts w:asciiTheme="majorEastAsia" w:eastAsiaTheme="majorEastAsia" w:hAnsiTheme="majorEastAsia" w:hint="eastAsia"/>
          <w:szCs w:val="21"/>
        </w:rPr>
        <w:t>N</w:t>
      </w:r>
      <w:r>
        <w:rPr>
          <w:rFonts w:asciiTheme="majorEastAsia" w:eastAsiaTheme="majorEastAsia" w:hAnsiTheme="majorEastAsia" w:hint="eastAsia"/>
          <w:szCs w:val="21"/>
        </w:rPr>
        <w:t>日转换为平安睿享文娱灵活配置混合型证券投资基金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类份额，假设</w:t>
      </w:r>
      <w:r>
        <w:rPr>
          <w:rFonts w:asciiTheme="majorEastAsia" w:eastAsiaTheme="majorEastAsia" w:hAnsiTheme="majorEastAsia" w:hint="eastAsia"/>
          <w:szCs w:val="21"/>
        </w:rPr>
        <w:t>N</w:t>
      </w:r>
      <w:r>
        <w:rPr>
          <w:rFonts w:asciiTheme="majorEastAsia" w:eastAsiaTheme="majorEastAsia" w:hAnsiTheme="majorEastAsia" w:hint="eastAsia"/>
          <w:szCs w:val="21"/>
        </w:rPr>
        <w:t>日平安季</w:t>
      </w:r>
      <w:r>
        <w:rPr>
          <w:rFonts w:asciiTheme="majorEastAsia" w:eastAsiaTheme="majorEastAsia" w:hAnsiTheme="majorEastAsia" w:hint="eastAsia"/>
          <w:szCs w:val="21"/>
        </w:rPr>
        <w:t>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类基金份额净值为</w:t>
      </w:r>
      <w:r>
        <w:rPr>
          <w:rFonts w:asciiTheme="majorEastAsia" w:eastAsiaTheme="majorEastAsia" w:hAnsiTheme="majorEastAsia" w:hint="eastAsia"/>
          <w:szCs w:val="21"/>
        </w:rPr>
        <w:t>1.0500</w:t>
      </w:r>
      <w:r>
        <w:rPr>
          <w:rFonts w:asciiTheme="majorEastAsia" w:eastAsiaTheme="majorEastAsia" w:hAnsiTheme="majorEastAsia" w:hint="eastAsia"/>
          <w:szCs w:val="21"/>
        </w:rPr>
        <w:t>元，平安睿享文娱灵活配置混合型证券投资基金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类份额的基金份额净值为</w:t>
      </w:r>
      <w:r>
        <w:rPr>
          <w:rFonts w:asciiTheme="majorEastAsia" w:eastAsiaTheme="majorEastAsia" w:hAnsiTheme="majorEastAsia" w:hint="eastAsia"/>
          <w:szCs w:val="21"/>
        </w:rPr>
        <w:t>1.150</w:t>
      </w:r>
      <w:r>
        <w:rPr>
          <w:rFonts w:asciiTheme="majorEastAsia" w:eastAsiaTheme="majorEastAsia" w:hAnsiTheme="majorEastAsia" w:hint="eastAsia"/>
          <w:szCs w:val="21"/>
        </w:rPr>
        <w:t>元，则：</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、转出基金即平安季享裕三个月定期开放债券型证券投资基金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类基金份额的赎回费用：</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转出基金赎回费＝转出份额×转出基金当日基金份额净值×转出基金赎回费率</w:t>
      </w:r>
      <w:r>
        <w:rPr>
          <w:rFonts w:asciiTheme="majorEastAsia" w:eastAsiaTheme="majorEastAsia" w:hAnsiTheme="majorEastAsia" w:hint="eastAsia"/>
          <w:szCs w:val="21"/>
        </w:rPr>
        <w:t>=0</w:t>
      </w:r>
      <w:r>
        <w:rPr>
          <w:rFonts w:asciiTheme="majorEastAsia" w:eastAsiaTheme="majorEastAsia" w:hAnsiTheme="majorEastAsia" w:hint="eastAsia"/>
          <w:szCs w:val="21"/>
        </w:rPr>
        <w:t>元</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、申购补差费为扣除赎回费用后按转出基金与转入基金间的申购补差费计算可得：</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转换金额</w:t>
      </w:r>
      <w:r>
        <w:rPr>
          <w:rFonts w:asciiTheme="majorEastAsia" w:eastAsiaTheme="majorEastAsia" w:hAnsiTheme="majorEastAsia" w:hint="eastAsia"/>
          <w:szCs w:val="21"/>
        </w:rPr>
        <w:t>=</w:t>
      </w:r>
      <w:r>
        <w:rPr>
          <w:rFonts w:asciiTheme="majorEastAsia" w:eastAsiaTheme="majorEastAsia" w:hAnsiTheme="majorEastAsia" w:hint="eastAsia"/>
          <w:szCs w:val="21"/>
        </w:rPr>
        <w:t>转出份额×转出基金当日基金份额净值</w:t>
      </w:r>
      <w:r>
        <w:rPr>
          <w:rFonts w:asciiTheme="majorEastAsia" w:eastAsiaTheme="majorEastAsia" w:hAnsiTheme="majorEastAsia" w:hint="eastAsia"/>
          <w:szCs w:val="21"/>
        </w:rPr>
        <w:t>-</w:t>
      </w:r>
      <w:r>
        <w:rPr>
          <w:rFonts w:asciiTheme="majorEastAsia" w:eastAsiaTheme="majorEastAsia" w:hAnsiTheme="majorEastAsia" w:hint="eastAsia"/>
          <w:szCs w:val="21"/>
        </w:rPr>
        <w:t>转出基金赎回费</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1.0500-0=10500.00</w:t>
      </w:r>
      <w:r>
        <w:rPr>
          <w:rFonts w:asciiTheme="majorEastAsia" w:eastAsiaTheme="majorEastAsia" w:hAnsiTheme="majorEastAsia" w:hint="eastAsia"/>
          <w:szCs w:val="21"/>
        </w:rPr>
        <w:t>元</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对应转换基金平安睿享文娱灵活配置混合型证券投资基金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类份额的申购费率</w:t>
      </w:r>
      <w:r>
        <w:rPr>
          <w:rFonts w:asciiTheme="majorEastAsia" w:eastAsiaTheme="majorEastAsia" w:hAnsiTheme="majorEastAsia" w:hint="eastAsia"/>
          <w:szCs w:val="21"/>
        </w:rPr>
        <w:t>1.5%</w:t>
      </w:r>
      <w:r>
        <w:rPr>
          <w:rFonts w:asciiTheme="majorEastAsia" w:eastAsiaTheme="majorEastAsia" w:hAnsiTheme="majorEastAsia" w:hint="eastAsia"/>
          <w:szCs w:val="21"/>
        </w:rPr>
        <w:t>，平安季享裕三个月定期开放债券型证券投资基金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类基金份额的申购费率</w:t>
      </w:r>
      <w:r>
        <w:rPr>
          <w:rFonts w:asciiTheme="majorEastAsia" w:eastAsiaTheme="majorEastAsia" w:hAnsiTheme="majorEastAsia" w:hint="eastAsia"/>
          <w:szCs w:val="21"/>
        </w:rPr>
        <w:t>0.30%</w:t>
      </w:r>
      <w:r>
        <w:rPr>
          <w:rFonts w:asciiTheme="majorEastAsia" w:eastAsiaTheme="majorEastAsia" w:hAnsiTheme="majorEastAsia" w:hint="eastAsia"/>
          <w:szCs w:val="21"/>
        </w:rPr>
        <w:t>。</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转换申购补差费用</w:t>
      </w:r>
      <w:r>
        <w:rPr>
          <w:rFonts w:asciiTheme="majorEastAsia" w:eastAsiaTheme="majorEastAsia" w:hAnsiTheme="majorEastAsia" w:hint="eastAsia"/>
          <w:szCs w:val="21"/>
        </w:rPr>
        <w:t>=</w:t>
      </w:r>
      <w:r>
        <w:rPr>
          <w:rFonts w:asciiTheme="majorEastAsia" w:eastAsiaTheme="majorEastAsia" w:hAnsiTheme="majorEastAsia" w:hint="eastAsia"/>
          <w:szCs w:val="21"/>
        </w:rPr>
        <w:t>转换金额×转入基金申购费率÷（</w:t>
      </w:r>
      <w:r>
        <w:rPr>
          <w:rFonts w:asciiTheme="majorEastAsia" w:eastAsiaTheme="majorEastAsia" w:hAnsiTheme="majorEastAsia" w:hint="eastAsia"/>
          <w:szCs w:val="21"/>
        </w:rPr>
        <w:t>1+</w:t>
      </w:r>
      <w:r>
        <w:rPr>
          <w:rFonts w:asciiTheme="majorEastAsia" w:eastAsiaTheme="majorEastAsia" w:hAnsiTheme="majorEastAsia" w:hint="eastAsia"/>
          <w:szCs w:val="21"/>
        </w:rPr>
        <w:t>转入基金申购费率）</w:t>
      </w:r>
      <w:r>
        <w:rPr>
          <w:rFonts w:asciiTheme="majorEastAsia" w:eastAsiaTheme="majorEastAsia" w:hAnsiTheme="majorEastAsia" w:hint="eastAsia"/>
          <w:szCs w:val="21"/>
        </w:rPr>
        <w:t>-</w:t>
      </w:r>
      <w:r>
        <w:rPr>
          <w:rFonts w:asciiTheme="majorEastAsia" w:eastAsiaTheme="majorEastAsia" w:hAnsiTheme="majorEastAsia" w:hint="eastAsia"/>
          <w:szCs w:val="21"/>
        </w:rPr>
        <w:t>转换金额×转出基金申购费率÷（</w:t>
      </w:r>
      <w:r>
        <w:rPr>
          <w:rFonts w:asciiTheme="majorEastAsia" w:eastAsiaTheme="majorEastAsia" w:hAnsiTheme="majorEastAsia" w:hint="eastAsia"/>
          <w:szCs w:val="21"/>
        </w:rPr>
        <w:t>1+</w:t>
      </w:r>
      <w:r>
        <w:rPr>
          <w:rFonts w:asciiTheme="majorEastAsia" w:eastAsiaTheme="majorEastAsia" w:hAnsiTheme="majorEastAsia" w:hint="eastAsia"/>
          <w:szCs w:val="21"/>
        </w:rPr>
        <w:t>转出基金申购费率）</w:t>
      </w:r>
      <w:r>
        <w:rPr>
          <w:rFonts w:asciiTheme="majorEastAsia" w:eastAsiaTheme="majorEastAsia" w:hAnsiTheme="majorEastAsia" w:hint="eastAsia"/>
          <w:szCs w:val="21"/>
        </w:rPr>
        <w:t>=10500.00</w:t>
      </w:r>
      <w:r>
        <w:rPr>
          <w:rFonts w:asciiTheme="majorEastAsia" w:eastAsiaTheme="majorEastAsia" w:hAnsiTheme="majorEastAsia" w:hint="eastAsia"/>
          <w:szCs w:val="21"/>
        </w:rPr>
        <w:t>×</w:t>
      </w:r>
      <w:r>
        <w:rPr>
          <w:rFonts w:asciiTheme="majorEastAsia" w:eastAsiaTheme="majorEastAsia" w:hAnsiTheme="majorEastAsia" w:hint="eastAsia"/>
          <w:szCs w:val="21"/>
        </w:rPr>
        <w:t>1.5%</w:t>
      </w:r>
      <w:r>
        <w:rPr>
          <w:rFonts w:asciiTheme="majorEastAsia" w:eastAsiaTheme="majorEastAsia" w:hAnsiTheme="majorEastAsia" w:hint="eastAsia"/>
          <w:szCs w:val="21"/>
        </w:rPr>
        <w:t>÷（</w:t>
      </w:r>
      <w:r>
        <w:rPr>
          <w:rFonts w:asciiTheme="majorEastAsia" w:eastAsiaTheme="majorEastAsia" w:hAnsiTheme="majorEastAsia" w:hint="eastAsia"/>
          <w:szCs w:val="21"/>
        </w:rPr>
        <w:t>1+1.5%</w:t>
      </w:r>
      <w:r>
        <w:rPr>
          <w:rFonts w:asciiTheme="majorEastAsia" w:eastAsiaTheme="majorEastAsia" w:hAnsiTheme="majorEastAsia" w:hint="eastAsia"/>
          <w:szCs w:val="21"/>
        </w:rPr>
        <w:t>）</w:t>
      </w:r>
      <w:r>
        <w:rPr>
          <w:rFonts w:asciiTheme="majorEastAsia" w:eastAsiaTheme="majorEastAsia" w:hAnsiTheme="majorEastAsia" w:hint="eastAsia"/>
          <w:szCs w:val="21"/>
        </w:rPr>
        <w:t>-10500.00</w:t>
      </w:r>
      <w:r>
        <w:rPr>
          <w:rFonts w:asciiTheme="majorEastAsia" w:eastAsiaTheme="majorEastAsia" w:hAnsiTheme="majorEastAsia" w:hint="eastAsia"/>
          <w:szCs w:val="21"/>
        </w:rPr>
        <w:t>×</w:t>
      </w:r>
      <w:r>
        <w:rPr>
          <w:rFonts w:asciiTheme="majorEastAsia" w:eastAsiaTheme="majorEastAsia" w:hAnsiTheme="majorEastAsia" w:hint="eastAsia"/>
          <w:szCs w:val="21"/>
        </w:rPr>
        <w:t>0.30%</w:t>
      </w:r>
      <w:r>
        <w:rPr>
          <w:rFonts w:asciiTheme="majorEastAsia" w:eastAsiaTheme="majorEastAsia" w:hAnsiTheme="majorEastAsia" w:hint="eastAsia"/>
          <w:szCs w:val="21"/>
        </w:rPr>
        <w:t>÷（</w:t>
      </w:r>
      <w:r>
        <w:rPr>
          <w:rFonts w:asciiTheme="majorEastAsia" w:eastAsiaTheme="majorEastAsia" w:hAnsiTheme="majorEastAsia" w:hint="eastAsia"/>
          <w:szCs w:val="21"/>
        </w:rPr>
        <w:t>1+0.30%</w:t>
      </w:r>
      <w:r>
        <w:rPr>
          <w:rFonts w:asciiTheme="majorEastAsia" w:eastAsiaTheme="majorEastAsia" w:hAnsiTheme="majorEastAsia" w:hint="eastAsia"/>
          <w:szCs w:val="21"/>
        </w:rPr>
        <w:t>）</w:t>
      </w:r>
      <w:r>
        <w:rPr>
          <w:rFonts w:asciiTheme="majorEastAsia" w:eastAsiaTheme="majorEastAsia" w:hAnsiTheme="majorEastAsia" w:hint="eastAsia"/>
          <w:szCs w:val="21"/>
        </w:rPr>
        <w:t>=123.7</w:t>
      </w:r>
      <w:r>
        <w:rPr>
          <w:rFonts w:asciiTheme="majorEastAsia" w:eastAsiaTheme="majorEastAsia" w:hAnsiTheme="majorEastAsia"/>
          <w:szCs w:val="21"/>
        </w:rPr>
        <w:t>7</w:t>
      </w:r>
      <w:r>
        <w:rPr>
          <w:rFonts w:asciiTheme="majorEastAsia" w:eastAsiaTheme="majorEastAsia" w:hAnsiTheme="majorEastAsia" w:hint="eastAsia"/>
          <w:szCs w:val="21"/>
        </w:rPr>
        <w:t>元</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、此次转换费用：</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转换费用</w:t>
      </w:r>
      <w:r>
        <w:rPr>
          <w:rFonts w:asciiTheme="majorEastAsia" w:eastAsiaTheme="majorEastAsia" w:hAnsiTheme="majorEastAsia" w:hint="eastAsia"/>
          <w:szCs w:val="21"/>
        </w:rPr>
        <w:t>=</w:t>
      </w:r>
      <w:r>
        <w:rPr>
          <w:rFonts w:asciiTheme="majorEastAsia" w:eastAsiaTheme="majorEastAsia" w:hAnsiTheme="majorEastAsia" w:hint="eastAsia"/>
          <w:szCs w:val="21"/>
        </w:rPr>
        <w:t>转出基金赎回费</w:t>
      </w:r>
      <w:r>
        <w:rPr>
          <w:rFonts w:asciiTheme="majorEastAsia" w:eastAsiaTheme="majorEastAsia" w:hAnsiTheme="majorEastAsia" w:hint="eastAsia"/>
          <w:szCs w:val="21"/>
        </w:rPr>
        <w:t>+</w:t>
      </w:r>
      <w:r>
        <w:rPr>
          <w:rFonts w:asciiTheme="majorEastAsia" w:eastAsiaTheme="majorEastAsia" w:hAnsiTheme="majorEastAsia" w:hint="eastAsia"/>
          <w:szCs w:val="21"/>
        </w:rPr>
        <w:t>转换申购补差费</w:t>
      </w:r>
      <w:r>
        <w:rPr>
          <w:rFonts w:asciiTheme="majorEastAsia" w:eastAsiaTheme="majorEastAsia" w:hAnsiTheme="majorEastAsia" w:hint="eastAsia"/>
          <w:szCs w:val="21"/>
        </w:rPr>
        <w:t>=0+123.7</w:t>
      </w:r>
      <w:r>
        <w:rPr>
          <w:rFonts w:asciiTheme="majorEastAsia" w:eastAsiaTheme="majorEastAsia" w:hAnsiTheme="majorEastAsia"/>
          <w:szCs w:val="21"/>
        </w:rPr>
        <w:t>7</w:t>
      </w:r>
      <w:r>
        <w:rPr>
          <w:rFonts w:asciiTheme="majorEastAsia" w:eastAsiaTheme="majorEastAsia" w:hAnsiTheme="majorEastAsia" w:hint="eastAsia"/>
          <w:szCs w:val="21"/>
        </w:rPr>
        <w:t>=123.7</w:t>
      </w:r>
      <w:r>
        <w:rPr>
          <w:rFonts w:asciiTheme="majorEastAsia" w:eastAsiaTheme="majorEastAsia" w:hAnsiTheme="majorEastAsia"/>
          <w:szCs w:val="21"/>
        </w:rPr>
        <w:t>7</w:t>
      </w:r>
      <w:r>
        <w:rPr>
          <w:rFonts w:asciiTheme="majorEastAsia" w:eastAsiaTheme="majorEastAsia" w:hAnsiTheme="majorEastAsia" w:hint="eastAsia"/>
          <w:szCs w:val="21"/>
        </w:rPr>
        <w:t>元</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、转换后可得到的平安</w:t>
      </w:r>
      <w:r>
        <w:rPr>
          <w:rFonts w:asciiTheme="majorEastAsia" w:eastAsiaTheme="majorEastAsia" w:hAnsiTheme="majorEastAsia" w:hint="eastAsia"/>
          <w:szCs w:val="21"/>
        </w:rPr>
        <w:t>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类份额为：</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转入份额</w:t>
      </w:r>
      <w:r>
        <w:rPr>
          <w:rFonts w:asciiTheme="majorEastAsia" w:eastAsiaTheme="majorEastAsia" w:hAnsiTheme="majorEastAsia" w:hint="eastAsia"/>
          <w:szCs w:val="21"/>
        </w:rPr>
        <w:t>=</w:t>
      </w:r>
      <w:r>
        <w:rPr>
          <w:rFonts w:asciiTheme="majorEastAsia" w:eastAsiaTheme="majorEastAsia" w:hAnsiTheme="majorEastAsia" w:hint="eastAsia"/>
          <w:szCs w:val="21"/>
        </w:rPr>
        <w:t>（转出份额×转出基金当日基金份额净值—转换费用）÷转入基金当日基金份额净值</w:t>
      </w:r>
      <w:r>
        <w:rPr>
          <w:rFonts w:asciiTheme="majorEastAsia" w:eastAsiaTheme="majorEastAsia" w:hAnsiTheme="majorEastAsia" w:hint="eastAsia"/>
          <w:szCs w:val="21"/>
        </w:rPr>
        <w:t>=</w:t>
      </w:r>
      <w:r>
        <w:rPr>
          <w:rFonts w:asciiTheme="majorEastAsia" w:eastAsiaTheme="majorEastAsia" w:hAnsiTheme="majorEastAsia" w:hint="eastAsia"/>
          <w:szCs w:val="21"/>
        </w:rPr>
        <w:t>（</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1.0500-123.7</w:t>
      </w:r>
      <w:r>
        <w:rPr>
          <w:rFonts w:asciiTheme="majorEastAsia" w:eastAsiaTheme="majorEastAsia" w:hAnsiTheme="majorEastAsia"/>
          <w:szCs w:val="21"/>
        </w:rPr>
        <w:t>7</w:t>
      </w:r>
      <w:r>
        <w:rPr>
          <w:rFonts w:asciiTheme="majorEastAsia" w:eastAsiaTheme="majorEastAsia" w:hAnsiTheme="majorEastAsia" w:hint="eastAsia"/>
          <w:szCs w:val="21"/>
        </w:rPr>
        <w:t>）÷</w:t>
      </w:r>
      <w:r>
        <w:rPr>
          <w:rFonts w:asciiTheme="majorEastAsia" w:eastAsiaTheme="majorEastAsia" w:hAnsiTheme="majorEastAsia" w:hint="eastAsia"/>
          <w:szCs w:val="21"/>
        </w:rPr>
        <w:t>1.150=9022.8</w:t>
      </w:r>
      <w:r>
        <w:rPr>
          <w:rFonts w:asciiTheme="majorEastAsia" w:eastAsiaTheme="majorEastAsia" w:hAnsiTheme="majorEastAsia"/>
          <w:szCs w:val="21"/>
        </w:rPr>
        <w:t>1</w:t>
      </w:r>
      <w:r>
        <w:rPr>
          <w:rFonts w:asciiTheme="majorEastAsia" w:eastAsiaTheme="majorEastAsia" w:hAnsiTheme="majorEastAsia" w:hint="eastAsia"/>
          <w:szCs w:val="21"/>
        </w:rPr>
        <w:t>份</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D</w:t>
      </w:r>
      <w:r>
        <w:rPr>
          <w:rFonts w:asciiTheme="majorEastAsia" w:eastAsiaTheme="majorEastAsia" w:hAnsiTheme="majorEastAsia" w:hint="eastAsia"/>
          <w:szCs w:val="21"/>
        </w:rPr>
        <w:t>、本基金</w:t>
      </w:r>
      <w:r>
        <w:rPr>
          <w:rFonts w:asciiTheme="majorEastAsia" w:eastAsiaTheme="majorEastAsia" w:hAnsiTheme="majorEastAsia"/>
          <w:szCs w:val="21"/>
        </w:rPr>
        <w:t>E</w:t>
      </w:r>
      <w:r>
        <w:rPr>
          <w:rFonts w:asciiTheme="majorEastAsia" w:eastAsiaTheme="majorEastAsia" w:hAnsiTheme="majorEastAsia" w:hint="eastAsia"/>
          <w:szCs w:val="21"/>
        </w:rPr>
        <w:t>类基金份额转入转换金额对应申购费率较高的基金</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例</w:t>
      </w:r>
      <w:r>
        <w:rPr>
          <w:rFonts w:asciiTheme="majorEastAsia" w:eastAsiaTheme="majorEastAsia" w:hAnsiTheme="majorEastAsia" w:hint="eastAsia"/>
          <w:szCs w:val="21"/>
        </w:rPr>
        <w:t>4</w:t>
      </w:r>
      <w:r>
        <w:rPr>
          <w:rFonts w:asciiTheme="majorEastAsia" w:eastAsiaTheme="majorEastAsia" w:hAnsiTheme="majorEastAsia" w:hint="eastAsia"/>
          <w:szCs w:val="21"/>
        </w:rPr>
        <w:t>、某投资人</w:t>
      </w:r>
      <w:r>
        <w:rPr>
          <w:rFonts w:asciiTheme="majorEastAsia" w:eastAsiaTheme="majorEastAsia" w:hAnsiTheme="majorEastAsia" w:hint="eastAsia"/>
          <w:szCs w:val="21"/>
        </w:rPr>
        <w:t>N</w:t>
      </w:r>
      <w:r>
        <w:rPr>
          <w:rFonts w:asciiTheme="majorEastAsia" w:eastAsiaTheme="majorEastAsia" w:hAnsiTheme="majorEastAsia" w:hint="eastAsia"/>
          <w:szCs w:val="21"/>
        </w:rPr>
        <w:t>日持有平安季享裕三个月定期开放债券型证券投资基金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w:t>
      </w:r>
      <w:r>
        <w:rPr>
          <w:rFonts w:asciiTheme="majorEastAsia" w:eastAsiaTheme="majorEastAsia" w:hAnsiTheme="majorEastAsia" w:hint="eastAsia"/>
          <w:szCs w:val="21"/>
        </w:rPr>
        <w:t>10,000</w:t>
      </w:r>
      <w:r>
        <w:rPr>
          <w:rFonts w:asciiTheme="majorEastAsia" w:eastAsiaTheme="majorEastAsia" w:hAnsiTheme="majorEastAsia" w:hint="eastAsia"/>
          <w:szCs w:val="21"/>
        </w:rPr>
        <w:t>份，持有期为三个月（开放期，对应的赎回费率为</w:t>
      </w:r>
      <w:r>
        <w:rPr>
          <w:rFonts w:asciiTheme="majorEastAsia" w:eastAsiaTheme="majorEastAsia" w:hAnsiTheme="majorEastAsia" w:hint="eastAsia"/>
          <w:szCs w:val="21"/>
        </w:rPr>
        <w:t>0</w:t>
      </w:r>
      <w:r>
        <w:rPr>
          <w:rFonts w:asciiTheme="majorEastAsia" w:eastAsiaTheme="majorEastAsia" w:hAnsiTheme="majorEastAsia" w:hint="eastAsia"/>
          <w:szCs w:val="21"/>
        </w:rPr>
        <w:t>），拟于</w:t>
      </w:r>
      <w:r>
        <w:rPr>
          <w:rFonts w:asciiTheme="majorEastAsia" w:eastAsiaTheme="majorEastAsia" w:hAnsiTheme="majorEastAsia" w:hint="eastAsia"/>
          <w:szCs w:val="21"/>
        </w:rPr>
        <w:t>N</w:t>
      </w:r>
      <w:r>
        <w:rPr>
          <w:rFonts w:asciiTheme="majorEastAsia" w:eastAsiaTheme="majorEastAsia" w:hAnsiTheme="majorEastAsia" w:hint="eastAsia"/>
          <w:szCs w:val="21"/>
        </w:rPr>
        <w:t>日转换为平安睿享文娱灵活配置混合型证券投资基金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类份额，假设</w:t>
      </w:r>
      <w:r>
        <w:rPr>
          <w:rFonts w:asciiTheme="majorEastAsia" w:eastAsiaTheme="majorEastAsia" w:hAnsiTheme="majorEastAsia" w:hint="eastAsia"/>
          <w:szCs w:val="21"/>
        </w:rPr>
        <w:t>N</w:t>
      </w:r>
      <w:r>
        <w:rPr>
          <w:rFonts w:asciiTheme="majorEastAsia" w:eastAsiaTheme="majorEastAsia" w:hAnsiTheme="majorEastAsia" w:hint="eastAsia"/>
          <w:szCs w:val="21"/>
        </w:rPr>
        <w:t>日平安季享裕三个月定期开放债券型证券投</w:t>
      </w:r>
      <w:r>
        <w:rPr>
          <w:rFonts w:asciiTheme="majorEastAsia" w:eastAsiaTheme="majorEastAsia" w:hAnsiTheme="majorEastAsia" w:hint="eastAsia"/>
          <w:szCs w:val="21"/>
        </w:rPr>
        <w:t>资基金</w:t>
      </w:r>
      <w:r>
        <w:rPr>
          <w:rFonts w:asciiTheme="majorEastAsia" w:eastAsiaTheme="majorEastAsia" w:hAnsiTheme="majorEastAsia"/>
          <w:szCs w:val="21"/>
        </w:rPr>
        <w:t>E</w:t>
      </w:r>
      <w:r>
        <w:rPr>
          <w:rFonts w:asciiTheme="majorEastAsia" w:eastAsiaTheme="majorEastAsia" w:hAnsiTheme="majorEastAsia" w:hint="eastAsia"/>
          <w:szCs w:val="21"/>
        </w:rPr>
        <w:t>类基金份额净值为</w:t>
      </w:r>
      <w:r>
        <w:rPr>
          <w:rFonts w:asciiTheme="majorEastAsia" w:eastAsiaTheme="majorEastAsia" w:hAnsiTheme="majorEastAsia" w:hint="eastAsia"/>
          <w:szCs w:val="21"/>
        </w:rPr>
        <w:t>1.0500</w:t>
      </w:r>
      <w:r>
        <w:rPr>
          <w:rFonts w:asciiTheme="majorEastAsia" w:eastAsiaTheme="majorEastAsia" w:hAnsiTheme="majorEastAsia" w:hint="eastAsia"/>
          <w:szCs w:val="21"/>
        </w:rPr>
        <w:t>元，平安睿享文娱灵活配置混合型证券投资基金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类份额的基金份额净值为</w:t>
      </w:r>
      <w:r>
        <w:rPr>
          <w:rFonts w:asciiTheme="majorEastAsia" w:eastAsiaTheme="majorEastAsia" w:hAnsiTheme="majorEastAsia" w:hint="eastAsia"/>
          <w:szCs w:val="21"/>
        </w:rPr>
        <w:t>1.150</w:t>
      </w:r>
      <w:r>
        <w:rPr>
          <w:rFonts w:asciiTheme="majorEastAsia" w:eastAsiaTheme="majorEastAsia" w:hAnsiTheme="majorEastAsia" w:hint="eastAsia"/>
          <w:szCs w:val="21"/>
        </w:rPr>
        <w:t>元，则：</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、转出基金即平安季享裕三个月定期开放债券型证券投资基金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类基金份额的赎回费用：</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转出基金赎回费＝转出份额×转出基金当日基金份额净值×转出基金赎回费率</w:t>
      </w:r>
      <w:r>
        <w:rPr>
          <w:rFonts w:asciiTheme="majorEastAsia" w:eastAsiaTheme="majorEastAsia" w:hAnsiTheme="majorEastAsia" w:hint="eastAsia"/>
          <w:szCs w:val="21"/>
        </w:rPr>
        <w:t>=0</w:t>
      </w:r>
      <w:r>
        <w:rPr>
          <w:rFonts w:asciiTheme="majorEastAsia" w:eastAsiaTheme="majorEastAsia" w:hAnsiTheme="majorEastAsia" w:hint="eastAsia"/>
          <w:szCs w:val="21"/>
        </w:rPr>
        <w:t>元</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、申购补差费为扣除赎回费用后按转出基金与转入基金间的申购补差费计算可得：</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转换金额</w:t>
      </w:r>
      <w:r>
        <w:rPr>
          <w:rFonts w:asciiTheme="majorEastAsia" w:eastAsiaTheme="majorEastAsia" w:hAnsiTheme="majorEastAsia" w:hint="eastAsia"/>
          <w:szCs w:val="21"/>
        </w:rPr>
        <w:t>=</w:t>
      </w:r>
      <w:r>
        <w:rPr>
          <w:rFonts w:asciiTheme="majorEastAsia" w:eastAsiaTheme="majorEastAsia" w:hAnsiTheme="majorEastAsia" w:hint="eastAsia"/>
          <w:szCs w:val="21"/>
        </w:rPr>
        <w:t>转出份额×转出基金当日基金份额净值</w:t>
      </w:r>
      <w:r>
        <w:rPr>
          <w:rFonts w:asciiTheme="majorEastAsia" w:eastAsiaTheme="majorEastAsia" w:hAnsiTheme="majorEastAsia" w:hint="eastAsia"/>
          <w:szCs w:val="21"/>
        </w:rPr>
        <w:t>-</w:t>
      </w:r>
      <w:r>
        <w:rPr>
          <w:rFonts w:asciiTheme="majorEastAsia" w:eastAsiaTheme="majorEastAsia" w:hAnsiTheme="majorEastAsia" w:hint="eastAsia"/>
          <w:szCs w:val="21"/>
        </w:rPr>
        <w:t>转出基金赎回费</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1.0500-0=10500.00</w:t>
      </w:r>
      <w:r>
        <w:rPr>
          <w:rFonts w:asciiTheme="majorEastAsia" w:eastAsiaTheme="majorEastAsia" w:hAnsiTheme="majorEastAsia" w:hint="eastAsia"/>
          <w:szCs w:val="21"/>
        </w:rPr>
        <w:t>元</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对应转换基金平安睿享文娱灵活配置混合型证券</w:t>
      </w:r>
      <w:r>
        <w:rPr>
          <w:rFonts w:asciiTheme="majorEastAsia" w:eastAsiaTheme="majorEastAsia" w:hAnsiTheme="majorEastAsia" w:hint="eastAsia"/>
          <w:szCs w:val="21"/>
        </w:rPr>
        <w:t>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类份额的申购费率</w:t>
      </w:r>
      <w:r>
        <w:rPr>
          <w:rFonts w:asciiTheme="majorEastAsia" w:eastAsiaTheme="majorEastAsia" w:hAnsiTheme="majorEastAsia" w:hint="eastAsia"/>
          <w:szCs w:val="21"/>
        </w:rPr>
        <w:t>1.5%</w:t>
      </w:r>
      <w:r>
        <w:rPr>
          <w:rFonts w:asciiTheme="majorEastAsia" w:eastAsiaTheme="majorEastAsia" w:hAnsiTheme="majorEastAsia" w:hint="eastAsia"/>
          <w:szCs w:val="21"/>
        </w:rPr>
        <w:t>，平安季享裕三个月定期开放债券型证券投资基金</w:t>
      </w:r>
      <w:r>
        <w:rPr>
          <w:rFonts w:asciiTheme="majorEastAsia" w:eastAsiaTheme="majorEastAsia" w:hAnsiTheme="majorEastAsia"/>
          <w:szCs w:val="21"/>
        </w:rPr>
        <w:t>E</w:t>
      </w:r>
      <w:r>
        <w:rPr>
          <w:rFonts w:asciiTheme="majorEastAsia" w:eastAsiaTheme="majorEastAsia" w:hAnsiTheme="majorEastAsia" w:hint="eastAsia"/>
          <w:szCs w:val="21"/>
        </w:rPr>
        <w:t>类基金份额的申购费率为</w:t>
      </w:r>
      <w:r>
        <w:rPr>
          <w:rFonts w:asciiTheme="majorEastAsia" w:eastAsiaTheme="majorEastAsia" w:hAnsiTheme="majorEastAsia" w:hint="eastAsia"/>
          <w:szCs w:val="21"/>
        </w:rPr>
        <w:t>0</w:t>
      </w:r>
      <w:r>
        <w:rPr>
          <w:rFonts w:asciiTheme="majorEastAsia" w:eastAsiaTheme="majorEastAsia" w:hAnsiTheme="majorEastAsia" w:hint="eastAsia"/>
          <w:szCs w:val="21"/>
        </w:rPr>
        <w:t>。</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转换申购补差费用</w:t>
      </w:r>
      <w:r>
        <w:rPr>
          <w:rFonts w:asciiTheme="majorEastAsia" w:eastAsiaTheme="majorEastAsia" w:hAnsiTheme="majorEastAsia" w:hint="eastAsia"/>
          <w:szCs w:val="21"/>
        </w:rPr>
        <w:t>=</w:t>
      </w:r>
      <w:r>
        <w:rPr>
          <w:rFonts w:asciiTheme="majorEastAsia" w:eastAsiaTheme="majorEastAsia" w:hAnsiTheme="majorEastAsia" w:hint="eastAsia"/>
          <w:szCs w:val="21"/>
        </w:rPr>
        <w:t>转换金额×转入基金申购费率÷（</w:t>
      </w:r>
      <w:r>
        <w:rPr>
          <w:rFonts w:asciiTheme="majorEastAsia" w:eastAsiaTheme="majorEastAsia" w:hAnsiTheme="majorEastAsia" w:hint="eastAsia"/>
          <w:szCs w:val="21"/>
        </w:rPr>
        <w:t>1+</w:t>
      </w:r>
      <w:r>
        <w:rPr>
          <w:rFonts w:asciiTheme="majorEastAsia" w:eastAsiaTheme="majorEastAsia" w:hAnsiTheme="majorEastAsia" w:hint="eastAsia"/>
          <w:szCs w:val="21"/>
        </w:rPr>
        <w:t>转入基金申购费率）</w:t>
      </w:r>
      <w:r>
        <w:rPr>
          <w:rFonts w:asciiTheme="majorEastAsia" w:eastAsiaTheme="majorEastAsia" w:hAnsiTheme="majorEastAsia" w:hint="eastAsia"/>
          <w:szCs w:val="21"/>
        </w:rPr>
        <w:t>-</w:t>
      </w:r>
      <w:r>
        <w:rPr>
          <w:rFonts w:asciiTheme="majorEastAsia" w:eastAsiaTheme="majorEastAsia" w:hAnsiTheme="majorEastAsia" w:hint="eastAsia"/>
          <w:szCs w:val="21"/>
        </w:rPr>
        <w:t>转换金额×转出基金申购费率÷（</w:t>
      </w:r>
      <w:r>
        <w:rPr>
          <w:rFonts w:asciiTheme="majorEastAsia" w:eastAsiaTheme="majorEastAsia" w:hAnsiTheme="majorEastAsia" w:hint="eastAsia"/>
          <w:szCs w:val="21"/>
        </w:rPr>
        <w:t>1+</w:t>
      </w:r>
      <w:r>
        <w:rPr>
          <w:rFonts w:asciiTheme="majorEastAsia" w:eastAsiaTheme="majorEastAsia" w:hAnsiTheme="majorEastAsia" w:hint="eastAsia"/>
          <w:szCs w:val="21"/>
        </w:rPr>
        <w:t>转出基金申购费率）</w:t>
      </w:r>
      <w:r>
        <w:rPr>
          <w:rFonts w:asciiTheme="majorEastAsia" w:eastAsiaTheme="majorEastAsia" w:hAnsiTheme="majorEastAsia" w:hint="eastAsia"/>
          <w:szCs w:val="21"/>
        </w:rPr>
        <w:t>=10500.00</w:t>
      </w:r>
      <w:r>
        <w:rPr>
          <w:rFonts w:asciiTheme="majorEastAsia" w:eastAsiaTheme="majorEastAsia" w:hAnsiTheme="majorEastAsia" w:hint="eastAsia"/>
          <w:szCs w:val="21"/>
        </w:rPr>
        <w:t>×</w:t>
      </w:r>
      <w:r>
        <w:rPr>
          <w:rFonts w:asciiTheme="majorEastAsia" w:eastAsiaTheme="majorEastAsia" w:hAnsiTheme="majorEastAsia" w:hint="eastAsia"/>
          <w:szCs w:val="21"/>
        </w:rPr>
        <w:t>1.5%</w:t>
      </w:r>
      <w:r>
        <w:rPr>
          <w:rFonts w:asciiTheme="majorEastAsia" w:eastAsiaTheme="majorEastAsia" w:hAnsiTheme="majorEastAsia" w:hint="eastAsia"/>
          <w:szCs w:val="21"/>
        </w:rPr>
        <w:t>÷（</w:t>
      </w:r>
      <w:r>
        <w:rPr>
          <w:rFonts w:asciiTheme="majorEastAsia" w:eastAsiaTheme="majorEastAsia" w:hAnsiTheme="majorEastAsia" w:hint="eastAsia"/>
          <w:szCs w:val="21"/>
        </w:rPr>
        <w:t>1+1.5%</w:t>
      </w:r>
      <w:r>
        <w:rPr>
          <w:rFonts w:asciiTheme="majorEastAsia" w:eastAsiaTheme="majorEastAsia" w:hAnsiTheme="majorEastAsia" w:hint="eastAsia"/>
          <w:szCs w:val="21"/>
        </w:rPr>
        <w:t>）</w:t>
      </w:r>
      <w:r>
        <w:rPr>
          <w:rFonts w:asciiTheme="majorEastAsia" w:eastAsiaTheme="majorEastAsia" w:hAnsiTheme="majorEastAsia" w:hint="eastAsia"/>
          <w:szCs w:val="21"/>
        </w:rPr>
        <w:t>-10500.00</w:t>
      </w:r>
      <w:r>
        <w:rPr>
          <w:rFonts w:asciiTheme="majorEastAsia" w:eastAsiaTheme="majorEastAsia" w:hAnsiTheme="majorEastAsia" w:hint="eastAsia"/>
          <w:szCs w:val="21"/>
        </w:rPr>
        <w:t>×</w:t>
      </w:r>
      <w:r>
        <w:rPr>
          <w:rFonts w:asciiTheme="majorEastAsia" w:eastAsiaTheme="majorEastAsia" w:hAnsiTheme="majorEastAsia" w:hint="eastAsia"/>
          <w:szCs w:val="21"/>
        </w:rPr>
        <w:t>0</w:t>
      </w:r>
      <w:r>
        <w:rPr>
          <w:rFonts w:asciiTheme="majorEastAsia" w:eastAsiaTheme="majorEastAsia" w:hAnsiTheme="majorEastAsia" w:hint="eastAsia"/>
          <w:szCs w:val="21"/>
        </w:rPr>
        <w:t>÷（</w:t>
      </w:r>
      <w:r>
        <w:rPr>
          <w:rFonts w:asciiTheme="majorEastAsia" w:eastAsiaTheme="majorEastAsia" w:hAnsiTheme="majorEastAsia" w:hint="eastAsia"/>
          <w:szCs w:val="21"/>
        </w:rPr>
        <w:t>1+0</w:t>
      </w:r>
      <w:r>
        <w:rPr>
          <w:rFonts w:asciiTheme="majorEastAsia" w:eastAsiaTheme="majorEastAsia" w:hAnsiTheme="majorEastAsia" w:hint="eastAsia"/>
          <w:szCs w:val="21"/>
        </w:rPr>
        <w:t>）</w:t>
      </w:r>
      <w:r>
        <w:rPr>
          <w:rFonts w:asciiTheme="majorEastAsia" w:eastAsiaTheme="majorEastAsia" w:hAnsiTheme="majorEastAsia" w:hint="eastAsia"/>
          <w:szCs w:val="21"/>
        </w:rPr>
        <w:t>=155.17</w:t>
      </w:r>
      <w:r>
        <w:rPr>
          <w:rFonts w:asciiTheme="majorEastAsia" w:eastAsiaTheme="majorEastAsia" w:hAnsiTheme="majorEastAsia" w:hint="eastAsia"/>
          <w:szCs w:val="21"/>
        </w:rPr>
        <w:t>元</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、此次转换费用：</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转换费用</w:t>
      </w:r>
      <w:r>
        <w:rPr>
          <w:rFonts w:asciiTheme="majorEastAsia" w:eastAsiaTheme="majorEastAsia" w:hAnsiTheme="majorEastAsia" w:hint="eastAsia"/>
          <w:szCs w:val="21"/>
        </w:rPr>
        <w:t>=</w:t>
      </w:r>
      <w:r>
        <w:rPr>
          <w:rFonts w:asciiTheme="majorEastAsia" w:eastAsiaTheme="majorEastAsia" w:hAnsiTheme="majorEastAsia" w:hint="eastAsia"/>
          <w:szCs w:val="21"/>
        </w:rPr>
        <w:t>转出基金赎回费</w:t>
      </w:r>
      <w:r>
        <w:rPr>
          <w:rFonts w:asciiTheme="majorEastAsia" w:eastAsiaTheme="majorEastAsia" w:hAnsiTheme="majorEastAsia" w:hint="eastAsia"/>
          <w:szCs w:val="21"/>
        </w:rPr>
        <w:t>+</w:t>
      </w:r>
      <w:r>
        <w:rPr>
          <w:rFonts w:asciiTheme="majorEastAsia" w:eastAsiaTheme="majorEastAsia" w:hAnsiTheme="majorEastAsia" w:hint="eastAsia"/>
          <w:szCs w:val="21"/>
        </w:rPr>
        <w:t>转换申购补差费</w:t>
      </w:r>
      <w:r>
        <w:rPr>
          <w:rFonts w:asciiTheme="majorEastAsia" w:eastAsiaTheme="majorEastAsia" w:hAnsiTheme="majorEastAsia" w:hint="eastAsia"/>
          <w:szCs w:val="21"/>
        </w:rPr>
        <w:t>=0+155.17=155.17</w:t>
      </w:r>
      <w:r>
        <w:rPr>
          <w:rFonts w:asciiTheme="majorEastAsia" w:eastAsiaTheme="majorEastAsia" w:hAnsiTheme="majorEastAsia" w:hint="eastAsia"/>
          <w:szCs w:val="21"/>
        </w:rPr>
        <w:t>元</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、转换后可得到的平安睿享文娱灵活配置混合型证券投资基金</w:t>
      </w:r>
      <w:r>
        <w:rPr>
          <w:rFonts w:asciiTheme="majorEastAsia" w:eastAsiaTheme="majorEastAsia" w:hAnsiTheme="majorEastAsia" w:hint="eastAsia"/>
          <w:szCs w:val="21"/>
        </w:rPr>
        <w:t>A</w:t>
      </w:r>
      <w:r>
        <w:rPr>
          <w:rFonts w:asciiTheme="majorEastAsia" w:eastAsiaTheme="majorEastAsia" w:hAnsiTheme="majorEastAsia" w:hint="eastAsia"/>
          <w:szCs w:val="21"/>
        </w:rPr>
        <w:t>类份额为：</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转入份额</w:t>
      </w:r>
      <w:r>
        <w:rPr>
          <w:rFonts w:asciiTheme="majorEastAsia" w:eastAsiaTheme="majorEastAsia" w:hAnsiTheme="majorEastAsia" w:hint="eastAsia"/>
          <w:szCs w:val="21"/>
        </w:rPr>
        <w:t>=</w:t>
      </w:r>
      <w:r>
        <w:rPr>
          <w:rFonts w:asciiTheme="majorEastAsia" w:eastAsiaTheme="majorEastAsia" w:hAnsiTheme="majorEastAsia" w:hint="eastAsia"/>
          <w:szCs w:val="21"/>
        </w:rPr>
        <w:t>（转出</w:t>
      </w:r>
      <w:r>
        <w:rPr>
          <w:rFonts w:asciiTheme="majorEastAsia" w:eastAsiaTheme="majorEastAsia" w:hAnsiTheme="majorEastAsia" w:hint="eastAsia"/>
          <w:szCs w:val="21"/>
        </w:rPr>
        <w:t>份额×转出基金当日基金份额净值—转换费用）÷转入基金当日基金份额净值</w:t>
      </w:r>
      <w:r>
        <w:rPr>
          <w:rFonts w:asciiTheme="majorEastAsia" w:eastAsiaTheme="majorEastAsia" w:hAnsiTheme="majorEastAsia" w:hint="eastAsia"/>
          <w:szCs w:val="21"/>
        </w:rPr>
        <w:t>=</w:t>
      </w:r>
      <w:r>
        <w:rPr>
          <w:rFonts w:asciiTheme="majorEastAsia" w:eastAsiaTheme="majorEastAsia" w:hAnsiTheme="majorEastAsia" w:hint="eastAsia"/>
          <w:szCs w:val="21"/>
        </w:rPr>
        <w:t>（</w:t>
      </w:r>
      <w:r>
        <w:rPr>
          <w:rFonts w:asciiTheme="majorEastAsia" w:eastAsiaTheme="majorEastAsia" w:hAnsiTheme="majorEastAsia" w:hint="eastAsia"/>
          <w:szCs w:val="21"/>
        </w:rPr>
        <w:t>10,000</w:t>
      </w:r>
      <w:r>
        <w:rPr>
          <w:rFonts w:asciiTheme="majorEastAsia" w:eastAsiaTheme="majorEastAsia" w:hAnsiTheme="majorEastAsia" w:hint="eastAsia"/>
          <w:szCs w:val="21"/>
        </w:rPr>
        <w:t>×</w:t>
      </w:r>
      <w:r>
        <w:rPr>
          <w:rFonts w:asciiTheme="majorEastAsia" w:eastAsiaTheme="majorEastAsia" w:hAnsiTheme="majorEastAsia" w:hint="eastAsia"/>
          <w:szCs w:val="21"/>
        </w:rPr>
        <w:t>1.0500-155.17</w:t>
      </w:r>
      <w:r>
        <w:rPr>
          <w:rFonts w:asciiTheme="majorEastAsia" w:eastAsiaTheme="majorEastAsia" w:hAnsiTheme="majorEastAsia" w:hint="eastAsia"/>
          <w:szCs w:val="21"/>
        </w:rPr>
        <w:t>）÷</w:t>
      </w:r>
      <w:r>
        <w:rPr>
          <w:rFonts w:asciiTheme="majorEastAsia" w:eastAsiaTheme="majorEastAsia" w:hAnsiTheme="majorEastAsia" w:hint="eastAsia"/>
          <w:szCs w:val="21"/>
        </w:rPr>
        <w:t>1.150=8995.50</w:t>
      </w:r>
      <w:r>
        <w:rPr>
          <w:rFonts w:asciiTheme="majorEastAsia" w:eastAsiaTheme="majorEastAsia" w:hAnsiTheme="majorEastAsia" w:hint="eastAsia"/>
          <w:szCs w:val="21"/>
        </w:rPr>
        <w:t>份</w:t>
      </w:r>
    </w:p>
    <w:p w:rsidR="0069477F" w:rsidRDefault="00F9468C">
      <w:pPr>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 xml:space="preserve">5.1.4 </w:t>
      </w:r>
      <w:r>
        <w:rPr>
          <w:rFonts w:asciiTheme="majorEastAsia" w:eastAsiaTheme="majorEastAsia" w:hAnsiTheme="majorEastAsia" w:hint="eastAsia"/>
          <w:color w:val="000000"/>
          <w:sz w:val="28"/>
          <w:szCs w:val="28"/>
        </w:rPr>
        <w:t>网上交易进行基金转换的费率认定</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对于通过本公司网上交易进行基金转换的，在计算申购补差费时，将享受一定的申购费优惠，具体详见本公司网上交易费率说明。</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本公司可对上述费率进行调整，并依据相关法规的要求进行公告。</w:t>
      </w:r>
    </w:p>
    <w:p w:rsidR="0069477F" w:rsidRDefault="00F9468C">
      <w:pPr>
        <w:autoSpaceDE w:val="0"/>
        <w:autoSpaceDN w:val="0"/>
        <w:adjustRightInd w:val="0"/>
        <w:spacing w:line="360" w:lineRule="auto"/>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 xml:space="preserve"> </w:t>
      </w:r>
      <w:r>
        <w:rPr>
          <w:rFonts w:asciiTheme="majorEastAsia" w:eastAsiaTheme="majorEastAsia" w:hAnsiTheme="majorEastAsia"/>
          <w:color w:val="000000"/>
          <w:sz w:val="28"/>
          <w:szCs w:val="28"/>
        </w:rPr>
        <w:t>其他与转换相关的事项</w:t>
      </w:r>
    </w:p>
    <w:p w:rsidR="0069477F" w:rsidRDefault="00F9468C">
      <w:pPr>
        <w:autoSpaceDE w:val="0"/>
        <w:autoSpaceDN w:val="0"/>
        <w:adjustRightInd w:val="0"/>
        <w:spacing w:line="360" w:lineRule="auto"/>
        <w:ind w:firstLineChars="150" w:firstLine="420"/>
        <w:jc w:val="left"/>
        <w:rPr>
          <w:rFonts w:asciiTheme="majorEastAsia" w:eastAsiaTheme="majorEastAsia" w:hAnsiTheme="majorEastAsia"/>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 xml:space="preserve">.1 </w:t>
      </w:r>
      <w:r>
        <w:rPr>
          <w:rFonts w:asciiTheme="majorEastAsia" w:eastAsiaTheme="majorEastAsia" w:hAnsiTheme="majorEastAsia"/>
          <w:color w:val="000000"/>
          <w:sz w:val="28"/>
          <w:szCs w:val="28"/>
        </w:rPr>
        <w:t>适用基金</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本基金可以与本管理人旗下已开通转换业务的基金转换。包括</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0-3</w:t>
      </w:r>
      <w:r>
        <w:rPr>
          <w:rFonts w:hint="eastAsia"/>
          <w:szCs w:val="21"/>
        </w:rPr>
        <w:t>年期政策性金融债债券型证券投资基金（</w:t>
      </w:r>
      <w:r>
        <w:rPr>
          <w:rFonts w:hint="eastAsia"/>
          <w:szCs w:val="21"/>
        </w:rPr>
        <w:t>A</w:t>
      </w:r>
      <w:r>
        <w:rPr>
          <w:rFonts w:hint="eastAsia"/>
          <w:szCs w:val="21"/>
        </w:rPr>
        <w:t>类，基金代码</w:t>
      </w:r>
      <w:r>
        <w:rPr>
          <w:rFonts w:hint="eastAsia"/>
          <w:szCs w:val="21"/>
        </w:rPr>
        <w:t>006932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0-3</w:t>
      </w:r>
      <w:r>
        <w:rPr>
          <w:rFonts w:hint="eastAsia"/>
          <w:szCs w:val="21"/>
        </w:rPr>
        <w:t>年期政策性金融债债券型证券投资基金（</w:t>
      </w:r>
      <w:r>
        <w:rPr>
          <w:rFonts w:hint="eastAsia"/>
          <w:szCs w:val="21"/>
        </w:rPr>
        <w:t>C</w:t>
      </w:r>
      <w:r>
        <w:rPr>
          <w:rFonts w:hint="eastAsia"/>
          <w:szCs w:val="21"/>
        </w:rPr>
        <w:t>类，基金代码</w:t>
      </w:r>
      <w:r>
        <w:rPr>
          <w:rFonts w:hint="eastAsia"/>
          <w:szCs w:val="21"/>
        </w:rPr>
        <w:t>006933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0-3</w:t>
      </w:r>
      <w:r>
        <w:rPr>
          <w:rFonts w:hint="eastAsia"/>
          <w:szCs w:val="21"/>
        </w:rPr>
        <w:t>年期政策性金融债债券型证券投资基金（</w:t>
      </w:r>
      <w:r>
        <w:rPr>
          <w:rFonts w:hint="eastAsia"/>
          <w:szCs w:val="21"/>
        </w:rPr>
        <w:t>D</w:t>
      </w:r>
      <w:r>
        <w:rPr>
          <w:rFonts w:hint="eastAsia"/>
          <w:szCs w:val="21"/>
        </w:rPr>
        <w:t>类，基金代码</w:t>
      </w:r>
      <w:r>
        <w:rPr>
          <w:rFonts w:hint="eastAsia"/>
          <w:szCs w:val="21"/>
        </w:rPr>
        <w:t>019591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3-5</w:t>
      </w:r>
      <w:r>
        <w:rPr>
          <w:rFonts w:hint="eastAsia"/>
          <w:szCs w:val="21"/>
        </w:rPr>
        <w:t>年期政策性金融债债券型证券投资基金（</w:t>
      </w:r>
      <w:r>
        <w:rPr>
          <w:rFonts w:hint="eastAsia"/>
          <w:szCs w:val="21"/>
        </w:rPr>
        <w:t>A</w:t>
      </w:r>
      <w:r>
        <w:rPr>
          <w:rFonts w:hint="eastAsia"/>
          <w:szCs w:val="21"/>
        </w:rPr>
        <w:t>类，基金代码</w:t>
      </w:r>
      <w:r>
        <w:rPr>
          <w:rFonts w:hint="eastAsia"/>
          <w:szCs w:val="21"/>
        </w:rPr>
        <w:t>006934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3-5</w:t>
      </w:r>
      <w:r>
        <w:rPr>
          <w:rFonts w:hint="eastAsia"/>
          <w:szCs w:val="21"/>
        </w:rPr>
        <w:t>年期政策性金融债债券型证券投资基金（</w:t>
      </w:r>
      <w:r>
        <w:rPr>
          <w:rFonts w:hint="eastAsia"/>
          <w:szCs w:val="21"/>
        </w:rPr>
        <w:t>C</w:t>
      </w:r>
      <w:r>
        <w:rPr>
          <w:rFonts w:hint="eastAsia"/>
          <w:szCs w:val="21"/>
        </w:rPr>
        <w:t>类，基金代码</w:t>
      </w:r>
      <w:r>
        <w:rPr>
          <w:rFonts w:hint="eastAsia"/>
          <w:szCs w:val="21"/>
        </w:rPr>
        <w:t>006935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3-5</w:t>
      </w:r>
      <w:r>
        <w:rPr>
          <w:rFonts w:hint="eastAsia"/>
          <w:szCs w:val="21"/>
        </w:rPr>
        <w:t>年期政策性金融债债券型证券投资基金（</w:t>
      </w:r>
      <w:r>
        <w:rPr>
          <w:rFonts w:hint="eastAsia"/>
          <w:szCs w:val="21"/>
        </w:rPr>
        <w:t>E</w:t>
      </w:r>
      <w:r>
        <w:rPr>
          <w:rFonts w:hint="eastAsia"/>
          <w:szCs w:val="21"/>
        </w:rPr>
        <w:t>类，基金代码</w:t>
      </w:r>
      <w:r>
        <w:rPr>
          <w:rFonts w:hint="eastAsia"/>
          <w:szCs w:val="21"/>
        </w:rPr>
        <w:t>022139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5-10</w:t>
      </w:r>
      <w:r>
        <w:rPr>
          <w:rFonts w:hint="eastAsia"/>
          <w:szCs w:val="21"/>
        </w:rPr>
        <w:t>年期政策性金融债债券型证券投资基金（</w:t>
      </w:r>
      <w:r>
        <w:rPr>
          <w:rFonts w:hint="eastAsia"/>
          <w:szCs w:val="21"/>
        </w:rPr>
        <w:t>A</w:t>
      </w:r>
      <w:r>
        <w:rPr>
          <w:rFonts w:hint="eastAsia"/>
          <w:szCs w:val="21"/>
        </w:rPr>
        <w:t>类，基</w:t>
      </w:r>
      <w:r>
        <w:rPr>
          <w:rFonts w:hint="eastAsia"/>
          <w:szCs w:val="21"/>
        </w:rPr>
        <w:t>金代码</w:t>
      </w:r>
      <w:r>
        <w:rPr>
          <w:rFonts w:hint="eastAsia"/>
          <w:szCs w:val="21"/>
        </w:rPr>
        <w:t>007859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5-10</w:t>
      </w:r>
      <w:r>
        <w:rPr>
          <w:rFonts w:hint="eastAsia"/>
          <w:szCs w:val="21"/>
        </w:rPr>
        <w:t>年期政策性金融债债券型证券投资基金（</w:t>
      </w:r>
      <w:r>
        <w:rPr>
          <w:rFonts w:hint="eastAsia"/>
          <w:szCs w:val="21"/>
        </w:rPr>
        <w:t>C</w:t>
      </w:r>
      <w:r>
        <w:rPr>
          <w:rFonts w:hint="eastAsia"/>
          <w:szCs w:val="21"/>
        </w:rPr>
        <w:t>类，基金代码</w:t>
      </w:r>
      <w:r>
        <w:rPr>
          <w:rFonts w:hint="eastAsia"/>
          <w:szCs w:val="21"/>
        </w:rPr>
        <w:t>007860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5-10</w:t>
      </w:r>
      <w:r>
        <w:rPr>
          <w:rFonts w:hint="eastAsia"/>
          <w:szCs w:val="21"/>
        </w:rPr>
        <w:t>年期政策性金融债债券型证券投资基金（</w:t>
      </w:r>
      <w:r>
        <w:rPr>
          <w:rFonts w:hint="eastAsia"/>
          <w:szCs w:val="21"/>
        </w:rPr>
        <w:t>E</w:t>
      </w:r>
      <w:r>
        <w:rPr>
          <w:rFonts w:hint="eastAsia"/>
          <w:szCs w:val="21"/>
        </w:rPr>
        <w:t>类，基金代码</w:t>
      </w:r>
      <w:r>
        <w:rPr>
          <w:rFonts w:hint="eastAsia"/>
          <w:szCs w:val="21"/>
        </w:rPr>
        <w:t>021970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CFETS0-3</w:t>
      </w:r>
      <w:r>
        <w:rPr>
          <w:rFonts w:hint="eastAsia"/>
          <w:szCs w:val="21"/>
        </w:rPr>
        <w:t>年期政策性金融债指数证券投资基金（</w:t>
      </w:r>
      <w:r>
        <w:rPr>
          <w:rFonts w:hint="eastAsia"/>
          <w:szCs w:val="21"/>
        </w:rPr>
        <w:t>A</w:t>
      </w:r>
      <w:r>
        <w:rPr>
          <w:rFonts w:hint="eastAsia"/>
          <w:szCs w:val="21"/>
        </w:rPr>
        <w:t>类，基金代码</w:t>
      </w:r>
      <w:r>
        <w:rPr>
          <w:rFonts w:hint="eastAsia"/>
          <w:szCs w:val="21"/>
        </w:rPr>
        <w:t>021507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CFETS0-3</w:t>
      </w:r>
      <w:r>
        <w:rPr>
          <w:rFonts w:hint="eastAsia"/>
          <w:szCs w:val="21"/>
        </w:rPr>
        <w:t>年期政策性金融债指数证券投资基金（</w:t>
      </w:r>
      <w:r>
        <w:rPr>
          <w:rFonts w:hint="eastAsia"/>
          <w:szCs w:val="21"/>
        </w:rPr>
        <w:t>C</w:t>
      </w:r>
      <w:r>
        <w:rPr>
          <w:rFonts w:hint="eastAsia"/>
          <w:szCs w:val="21"/>
        </w:rPr>
        <w:t>类，基金代码</w:t>
      </w:r>
      <w:r>
        <w:rPr>
          <w:rFonts w:hint="eastAsia"/>
          <w:szCs w:val="21"/>
        </w:rPr>
        <w:t>021508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MSCI</w:t>
      </w:r>
      <w:r>
        <w:rPr>
          <w:rFonts w:hint="eastAsia"/>
          <w:szCs w:val="21"/>
        </w:rPr>
        <w:t>中国</w:t>
      </w:r>
      <w:r>
        <w:rPr>
          <w:rFonts w:hint="eastAsia"/>
          <w:szCs w:val="21"/>
        </w:rPr>
        <w:t>A</w:t>
      </w:r>
      <w:r>
        <w:rPr>
          <w:rFonts w:hint="eastAsia"/>
          <w:szCs w:val="21"/>
        </w:rPr>
        <w:t>股国际交易型开放式指数证券投资基金联接基金（</w:t>
      </w:r>
      <w:r>
        <w:rPr>
          <w:rFonts w:hint="eastAsia"/>
          <w:szCs w:val="21"/>
        </w:rPr>
        <w:t>A</w:t>
      </w:r>
      <w:r>
        <w:rPr>
          <w:rFonts w:hint="eastAsia"/>
          <w:szCs w:val="21"/>
        </w:rPr>
        <w:t>类，基金代码</w:t>
      </w:r>
      <w:r>
        <w:rPr>
          <w:rFonts w:hint="eastAsia"/>
          <w:szCs w:val="21"/>
        </w:rPr>
        <w:t>005868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MSCI</w:t>
      </w:r>
      <w:r>
        <w:rPr>
          <w:rFonts w:hint="eastAsia"/>
          <w:szCs w:val="21"/>
        </w:rPr>
        <w:t>中国</w:t>
      </w:r>
      <w:r>
        <w:rPr>
          <w:rFonts w:hint="eastAsia"/>
          <w:szCs w:val="21"/>
        </w:rPr>
        <w:t>A</w:t>
      </w:r>
      <w:r>
        <w:rPr>
          <w:rFonts w:hint="eastAsia"/>
          <w:szCs w:val="21"/>
        </w:rPr>
        <w:t>股国际交易型开放式指数证券投资基金联接基金（</w:t>
      </w:r>
      <w:r>
        <w:rPr>
          <w:rFonts w:hint="eastAsia"/>
          <w:szCs w:val="21"/>
        </w:rPr>
        <w:t>C</w:t>
      </w:r>
      <w:r>
        <w:rPr>
          <w:rFonts w:hint="eastAsia"/>
          <w:szCs w:val="21"/>
        </w:rPr>
        <w:t>类，基金代</w:t>
      </w:r>
      <w:r>
        <w:rPr>
          <w:rFonts w:hint="eastAsia"/>
          <w:szCs w:val="21"/>
        </w:rPr>
        <w:t>码</w:t>
      </w:r>
      <w:r>
        <w:rPr>
          <w:rFonts w:hint="eastAsia"/>
          <w:szCs w:val="21"/>
        </w:rPr>
        <w:t>005869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MSCI</w:t>
      </w:r>
      <w:r>
        <w:rPr>
          <w:rFonts w:hint="eastAsia"/>
          <w:szCs w:val="21"/>
        </w:rPr>
        <w:t>中国</w:t>
      </w:r>
      <w:r>
        <w:rPr>
          <w:rFonts w:hint="eastAsia"/>
          <w:szCs w:val="21"/>
        </w:rPr>
        <w:t>A</w:t>
      </w:r>
      <w:r>
        <w:rPr>
          <w:rFonts w:hint="eastAsia"/>
          <w:szCs w:val="21"/>
        </w:rPr>
        <w:t>股国际交易型开放式指数证券投资基金联接基金（</w:t>
      </w:r>
      <w:r>
        <w:rPr>
          <w:rFonts w:hint="eastAsia"/>
          <w:szCs w:val="21"/>
        </w:rPr>
        <w:t>E</w:t>
      </w:r>
      <w:r>
        <w:rPr>
          <w:rFonts w:hint="eastAsia"/>
          <w:szCs w:val="21"/>
        </w:rPr>
        <w:t>类，基金代码</w:t>
      </w:r>
      <w:r>
        <w:rPr>
          <w:rFonts w:hint="eastAsia"/>
          <w:szCs w:val="21"/>
        </w:rPr>
        <w:t>024543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平安安享灵活配置混合型证券投资基金（</w:t>
      </w:r>
      <w:r>
        <w:rPr>
          <w:rFonts w:hint="eastAsia"/>
          <w:szCs w:val="21"/>
        </w:rPr>
        <w:t>A</w:t>
      </w:r>
      <w:r>
        <w:rPr>
          <w:rFonts w:hint="eastAsia"/>
          <w:szCs w:val="21"/>
        </w:rPr>
        <w:t>类，基金代码</w:t>
      </w:r>
      <w:r>
        <w:rPr>
          <w:rFonts w:hint="eastAsia"/>
          <w:szCs w:val="21"/>
        </w:rPr>
        <w:t>002282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平安安享灵活配置混合型证券投资基金（</w:t>
      </w:r>
      <w:r>
        <w:rPr>
          <w:rFonts w:hint="eastAsia"/>
          <w:szCs w:val="21"/>
        </w:rPr>
        <w:t>C</w:t>
      </w:r>
      <w:r>
        <w:rPr>
          <w:rFonts w:hint="eastAsia"/>
          <w:szCs w:val="21"/>
        </w:rPr>
        <w:t>类，基金代码</w:t>
      </w:r>
      <w:r>
        <w:rPr>
          <w:rFonts w:hint="eastAsia"/>
          <w:szCs w:val="21"/>
        </w:rPr>
        <w:t>007663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平安安心灵活配置混合型证券投资基金（</w:t>
      </w:r>
      <w:r>
        <w:rPr>
          <w:rFonts w:hint="eastAsia"/>
          <w:szCs w:val="21"/>
        </w:rPr>
        <w:t>A</w:t>
      </w:r>
      <w:r>
        <w:rPr>
          <w:rFonts w:hint="eastAsia"/>
          <w:szCs w:val="21"/>
        </w:rPr>
        <w:t>类，基金代码</w:t>
      </w:r>
      <w:r>
        <w:rPr>
          <w:rFonts w:hint="eastAsia"/>
          <w:szCs w:val="21"/>
        </w:rPr>
        <w:t>002304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平安安心灵活配置混合型证券投资基金（</w:t>
      </w:r>
      <w:r>
        <w:rPr>
          <w:rFonts w:hint="eastAsia"/>
          <w:szCs w:val="21"/>
        </w:rPr>
        <w:t>C</w:t>
      </w:r>
      <w:r>
        <w:rPr>
          <w:rFonts w:hint="eastAsia"/>
          <w:szCs w:val="21"/>
        </w:rPr>
        <w:t>类，基金代码</w:t>
      </w:r>
      <w:r>
        <w:rPr>
          <w:rFonts w:hint="eastAsia"/>
          <w:szCs w:val="21"/>
        </w:rPr>
        <w:t>007048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平安安盈灵活配置混合型证券投资基金（</w:t>
      </w:r>
      <w:r>
        <w:rPr>
          <w:rFonts w:hint="eastAsia"/>
          <w:szCs w:val="21"/>
        </w:rPr>
        <w:t>A</w:t>
      </w:r>
      <w:r>
        <w:rPr>
          <w:rFonts w:hint="eastAsia"/>
          <w:szCs w:val="21"/>
        </w:rPr>
        <w:t>类，基金代码</w:t>
      </w:r>
      <w:r>
        <w:rPr>
          <w:rFonts w:hint="eastAsia"/>
          <w:szCs w:val="21"/>
        </w:rPr>
        <w:t>002537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平安安盈灵活配置混合型证券投资基金（</w:t>
      </w:r>
      <w:r>
        <w:rPr>
          <w:rFonts w:hint="eastAsia"/>
          <w:szCs w:val="21"/>
        </w:rPr>
        <w:t>C</w:t>
      </w:r>
      <w:r>
        <w:rPr>
          <w:rFonts w:hint="eastAsia"/>
          <w:szCs w:val="21"/>
        </w:rPr>
        <w:t>类，基金代码</w:t>
      </w:r>
      <w:r>
        <w:rPr>
          <w:rFonts w:hint="eastAsia"/>
          <w:szCs w:val="21"/>
        </w:rPr>
        <w:t>014051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平安财富宝货币市场基金（</w:t>
      </w:r>
      <w:r>
        <w:rPr>
          <w:rFonts w:hint="eastAsia"/>
          <w:szCs w:val="21"/>
        </w:rPr>
        <w:t>A</w:t>
      </w:r>
      <w:r>
        <w:rPr>
          <w:rFonts w:hint="eastAsia"/>
          <w:szCs w:val="21"/>
        </w:rPr>
        <w:t>类，基金代码</w:t>
      </w:r>
      <w:r>
        <w:rPr>
          <w:rFonts w:hint="eastAsia"/>
          <w:szCs w:val="21"/>
        </w:rPr>
        <w:t>000759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平安财富宝货币市场基金（</w:t>
      </w:r>
      <w:r>
        <w:rPr>
          <w:rFonts w:hint="eastAsia"/>
          <w:szCs w:val="21"/>
        </w:rPr>
        <w:t>C</w:t>
      </w:r>
      <w:r>
        <w:rPr>
          <w:rFonts w:hint="eastAsia"/>
          <w:szCs w:val="21"/>
        </w:rPr>
        <w:t>类，基金代码</w:t>
      </w:r>
      <w:r>
        <w:rPr>
          <w:rFonts w:hint="eastAsia"/>
          <w:szCs w:val="21"/>
        </w:rPr>
        <w:t>012470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平安财富宝货币市场基金（</w:t>
      </w:r>
      <w:r>
        <w:rPr>
          <w:rFonts w:hint="eastAsia"/>
          <w:szCs w:val="21"/>
        </w:rPr>
        <w:t>D</w:t>
      </w:r>
      <w:r>
        <w:rPr>
          <w:rFonts w:hint="eastAsia"/>
          <w:szCs w:val="21"/>
        </w:rPr>
        <w:t>类，基金代码</w:t>
      </w:r>
      <w:r>
        <w:rPr>
          <w:rFonts w:hint="eastAsia"/>
          <w:szCs w:val="21"/>
        </w:rPr>
        <w:t>024890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平安策略回报混合型证券投资基金（</w:t>
      </w:r>
      <w:r>
        <w:rPr>
          <w:rFonts w:hint="eastAsia"/>
          <w:szCs w:val="21"/>
        </w:rPr>
        <w:t>A</w:t>
      </w:r>
      <w:r>
        <w:rPr>
          <w:rFonts w:hint="eastAsia"/>
          <w:szCs w:val="21"/>
        </w:rPr>
        <w:t>类，基金代码</w:t>
      </w:r>
      <w:r>
        <w:rPr>
          <w:rFonts w:hint="eastAsia"/>
          <w:szCs w:val="21"/>
        </w:rPr>
        <w:t>017549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平安策略回报混合型证券投资基金（</w:t>
      </w:r>
      <w:r>
        <w:rPr>
          <w:rFonts w:hint="eastAsia"/>
          <w:szCs w:val="21"/>
        </w:rPr>
        <w:t>C</w:t>
      </w:r>
      <w:r>
        <w:rPr>
          <w:rFonts w:hint="eastAsia"/>
          <w:szCs w:val="21"/>
        </w:rPr>
        <w:t>类，基金代码</w:t>
      </w:r>
      <w:r>
        <w:rPr>
          <w:rFonts w:hint="eastAsia"/>
          <w:szCs w:val="21"/>
        </w:rPr>
        <w:t>017550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平安策略先锋混合型证券投资基金（基金代码</w:t>
      </w:r>
      <w:r>
        <w:rPr>
          <w:rFonts w:hint="eastAsia"/>
          <w:szCs w:val="21"/>
        </w:rPr>
        <w:t>700003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平安策略优选</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015485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平安策略优选</w:t>
      </w:r>
      <w:r>
        <w:rPr>
          <w:rFonts w:hint="eastAsia"/>
          <w:szCs w:val="21"/>
        </w:rPr>
        <w:t>1</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015486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平安产业趋势混合型证券投资</w:t>
      </w:r>
      <w:r>
        <w:rPr>
          <w:rFonts w:hint="eastAsia"/>
          <w:szCs w:val="21"/>
        </w:rPr>
        <w:t>基金（</w:t>
      </w:r>
      <w:r>
        <w:rPr>
          <w:rFonts w:hint="eastAsia"/>
          <w:szCs w:val="21"/>
        </w:rPr>
        <w:t>A</w:t>
      </w:r>
      <w:r>
        <w:rPr>
          <w:rFonts w:hint="eastAsia"/>
          <w:szCs w:val="21"/>
        </w:rPr>
        <w:t>类，基金代码</w:t>
      </w:r>
      <w:r>
        <w:rPr>
          <w:rFonts w:hint="eastAsia"/>
          <w:szCs w:val="21"/>
        </w:rPr>
        <w:t>022119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平安产业趋势混合型证券投资基金（</w:t>
      </w:r>
      <w:r>
        <w:rPr>
          <w:rFonts w:hint="eastAsia"/>
          <w:szCs w:val="21"/>
        </w:rPr>
        <w:t>C</w:t>
      </w:r>
      <w:r>
        <w:rPr>
          <w:rFonts w:hint="eastAsia"/>
          <w:szCs w:val="21"/>
        </w:rPr>
        <w:t>类，基金代码</w:t>
      </w:r>
      <w:r>
        <w:rPr>
          <w:rFonts w:hint="eastAsia"/>
          <w:szCs w:val="21"/>
        </w:rPr>
        <w:t>022120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平安成长龙头</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013687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平安成长龙头</w:t>
      </w:r>
      <w:r>
        <w:rPr>
          <w:rFonts w:hint="eastAsia"/>
          <w:szCs w:val="21"/>
        </w:rPr>
        <w:t>1</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013688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平安创业板交易型开放式指数证券投资基金联接基金（</w:t>
      </w:r>
      <w:r>
        <w:rPr>
          <w:rFonts w:hint="eastAsia"/>
          <w:szCs w:val="21"/>
        </w:rPr>
        <w:t>A</w:t>
      </w:r>
      <w:r>
        <w:rPr>
          <w:rFonts w:hint="eastAsia"/>
          <w:szCs w:val="21"/>
        </w:rPr>
        <w:t>类，基金代码</w:t>
      </w:r>
      <w:r>
        <w:rPr>
          <w:rFonts w:hint="eastAsia"/>
          <w:szCs w:val="21"/>
        </w:rPr>
        <w:t>009012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平安创业板交易型开放式指数证券投资基金联接基金（</w:t>
      </w:r>
      <w:r>
        <w:rPr>
          <w:rFonts w:hint="eastAsia"/>
          <w:szCs w:val="21"/>
        </w:rPr>
        <w:t>C</w:t>
      </w:r>
      <w:r>
        <w:rPr>
          <w:rFonts w:hint="eastAsia"/>
          <w:szCs w:val="21"/>
        </w:rPr>
        <w:t>类，基金代码</w:t>
      </w:r>
      <w:r>
        <w:rPr>
          <w:rFonts w:hint="eastAsia"/>
          <w:szCs w:val="21"/>
        </w:rPr>
        <w:t>009013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平安创业板交易型开放式指数证券投资基金联接基金（</w:t>
      </w:r>
      <w:r>
        <w:rPr>
          <w:rFonts w:hint="eastAsia"/>
          <w:szCs w:val="21"/>
        </w:rPr>
        <w:t>E</w:t>
      </w:r>
      <w:r>
        <w:rPr>
          <w:rFonts w:hint="eastAsia"/>
          <w:szCs w:val="21"/>
        </w:rPr>
        <w:t>类，基金代码</w:t>
      </w:r>
      <w:r>
        <w:rPr>
          <w:rFonts w:hint="eastAsia"/>
          <w:szCs w:val="21"/>
        </w:rPr>
        <w:t>024492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平安低碳经济混合型证券投资基金（</w:t>
      </w:r>
      <w:r>
        <w:rPr>
          <w:rFonts w:hint="eastAsia"/>
          <w:szCs w:val="21"/>
        </w:rPr>
        <w:t>A</w:t>
      </w:r>
      <w:r>
        <w:rPr>
          <w:rFonts w:hint="eastAsia"/>
          <w:szCs w:val="21"/>
        </w:rPr>
        <w:t>类，基金代码</w:t>
      </w:r>
      <w:r>
        <w:rPr>
          <w:rFonts w:hint="eastAsia"/>
          <w:szCs w:val="21"/>
        </w:rPr>
        <w:t>009878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平安低碳经济混合型证券投资基金（</w:t>
      </w:r>
      <w:r>
        <w:rPr>
          <w:rFonts w:hint="eastAsia"/>
          <w:szCs w:val="21"/>
        </w:rPr>
        <w:t>C</w:t>
      </w:r>
      <w:r>
        <w:rPr>
          <w:rFonts w:hint="eastAsia"/>
          <w:szCs w:val="21"/>
        </w:rPr>
        <w:t>类，基金代码</w:t>
      </w:r>
      <w:r>
        <w:rPr>
          <w:rFonts w:hint="eastAsia"/>
          <w:szCs w:val="21"/>
        </w:rPr>
        <w:t>009879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平安鼎信债券型证券投资基金（</w:t>
      </w:r>
      <w:r>
        <w:rPr>
          <w:rFonts w:hint="eastAsia"/>
          <w:szCs w:val="21"/>
        </w:rPr>
        <w:t>A</w:t>
      </w:r>
      <w:r>
        <w:rPr>
          <w:rFonts w:hint="eastAsia"/>
          <w:szCs w:val="21"/>
        </w:rPr>
        <w:t>类，基金代码</w:t>
      </w:r>
      <w:r>
        <w:rPr>
          <w:rFonts w:hint="eastAsia"/>
          <w:szCs w:val="21"/>
        </w:rPr>
        <w:t>002988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平安鼎信债券型证券投资基金（</w:t>
      </w:r>
      <w:r>
        <w:rPr>
          <w:rFonts w:hint="eastAsia"/>
          <w:szCs w:val="21"/>
        </w:rPr>
        <w:t>C</w:t>
      </w:r>
      <w:r>
        <w:rPr>
          <w:rFonts w:hint="eastAsia"/>
          <w:szCs w:val="21"/>
        </w:rPr>
        <w:t>类，基金代码</w:t>
      </w:r>
      <w:r>
        <w:rPr>
          <w:rFonts w:hint="eastAsia"/>
          <w:szCs w:val="21"/>
        </w:rPr>
        <w:t>020930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平安鼎信债券型证券投资基金（</w:t>
      </w:r>
      <w:r>
        <w:rPr>
          <w:rFonts w:hint="eastAsia"/>
          <w:szCs w:val="21"/>
        </w:rPr>
        <w:t>D</w:t>
      </w:r>
      <w:r>
        <w:rPr>
          <w:rFonts w:hint="eastAsia"/>
          <w:szCs w:val="21"/>
        </w:rPr>
        <w:t>类，基金代码</w:t>
      </w:r>
      <w:r>
        <w:rPr>
          <w:rFonts w:hint="eastAsia"/>
          <w:szCs w:val="21"/>
        </w:rPr>
        <w:t>023997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平安鼎信债券型证券投资基金（</w:t>
      </w:r>
      <w:r>
        <w:rPr>
          <w:rFonts w:hint="eastAsia"/>
          <w:szCs w:val="21"/>
        </w:rPr>
        <w:t>E</w:t>
      </w:r>
      <w:r>
        <w:rPr>
          <w:rFonts w:hint="eastAsia"/>
          <w:szCs w:val="21"/>
        </w:rPr>
        <w:t>类，基金代码</w:t>
      </w:r>
      <w:r>
        <w:rPr>
          <w:rFonts w:hint="eastAsia"/>
          <w:szCs w:val="21"/>
        </w:rPr>
        <w:t>023194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平安鼎信债券型证券投资基金（</w:t>
      </w:r>
      <w:r>
        <w:rPr>
          <w:rFonts w:hint="eastAsia"/>
          <w:szCs w:val="21"/>
        </w:rPr>
        <w:t>F</w:t>
      </w:r>
      <w:r>
        <w:rPr>
          <w:rFonts w:hint="eastAsia"/>
          <w:szCs w:val="21"/>
        </w:rPr>
        <w:t>类，基金代码</w:t>
      </w:r>
      <w:r>
        <w:rPr>
          <w:rFonts w:hint="eastAsia"/>
          <w:szCs w:val="21"/>
        </w:rPr>
        <w:t>023628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平安短债债券型证券投资基金（</w:t>
      </w:r>
      <w:r>
        <w:rPr>
          <w:rFonts w:hint="eastAsia"/>
          <w:szCs w:val="21"/>
        </w:rPr>
        <w:t>A</w:t>
      </w:r>
      <w:r>
        <w:rPr>
          <w:rFonts w:hint="eastAsia"/>
          <w:szCs w:val="21"/>
        </w:rPr>
        <w:t>类，基金代码</w:t>
      </w:r>
      <w:r>
        <w:rPr>
          <w:rFonts w:hint="eastAsia"/>
          <w:szCs w:val="21"/>
        </w:rPr>
        <w:t>005754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平安短债债券型证券投资基金（</w:t>
      </w:r>
      <w:r>
        <w:rPr>
          <w:rFonts w:hint="eastAsia"/>
          <w:szCs w:val="21"/>
        </w:rPr>
        <w:t>C</w:t>
      </w:r>
      <w:r>
        <w:rPr>
          <w:rFonts w:hint="eastAsia"/>
          <w:szCs w:val="21"/>
        </w:rPr>
        <w:t>类，基金代</w:t>
      </w:r>
      <w:r>
        <w:rPr>
          <w:rFonts w:hint="eastAsia"/>
          <w:szCs w:val="21"/>
        </w:rPr>
        <w:t>码</w:t>
      </w:r>
      <w:r>
        <w:rPr>
          <w:rFonts w:hint="eastAsia"/>
          <w:szCs w:val="21"/>
        </w:rPr>
        <w:t>005755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平安短债债券型证券投资基金（</w:t>
      </w:r>
      <w:r>
        <w:rPr>
          <w:rFonts w:hint="eastAsia"/>
          <w:szCs w:val="21"/>
        </w:rPr>
        <w:t>E</w:t>
      </w:r>
      <w:r>
        <w:rPr>
          <w:rFonts w:hint="eastAsia"/>
          <w:szCs w:val="21"/>
        </w:rPr>
        <w:t>类，基金代码</w:t>
      </w:r>
      <w:r>
        <w:rPr>
          <w:rFonts w:hint="eastAsia"/>
          <w:szCs w:val="21"/>
        </w:rPr>
        <w:t>005756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平安短债债券型证券投资基金（</w:t>
      </w:r>
      <w:r>
        <w:rPr>
          <w:rFonts w:hint="eastAsia"/>
          <w:szCs w:val="21"/>
        </w:rPr>
        <w:t>I</w:t>
      </w:r>
      <w:r>
        <w:rPr>
          <w:rFonts w:hint="eastAsia"/>
          <w:szCs w:val="21"/>
        </w:rPr>
        <w:t>类，基金代码</w:t>
      </w:r>
      <w:r>
        <w:rPr>
          <w:rFonts w:hint="eastAsia"/>
          <w:szCs w:val="21"/>
        </w:rPr>
        <w:t>010048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平安富时中国国企开放共赢交易型开放式指数证券投资基金联接基金（</w:t>
      </w:r>
      <w:r>
        <w:rPr>
          <w:rFonts w:hint="eastAsia"/>
          <w:szCs w:val="21"/>
        </w:rPr>
        <w:t>A</w:t>
      </w:r>
      <w:r>
        <w:rPr>
          <w:rFonts w:hint="eastAsia"/>
          <w:szCs w:val="21"/>
        </w:rPr>
        <w:t>类，基金代码</w:t>
      </w:r>
      <w:r>
        <w:rPr>
          <w:rFonts w:hint="eastAsia"/>
          <w:szCs w:val="21"/>
        </w:rPr>
        <w:t>020781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平安富时中国国企开放共赢交易型开放式指数证券投资基金联接基金（</w:t>
      </w:r>
      <w:r>
        <w:rPr>
          <w:rFonts w:hint="eastAsia"/>
          <w:szCs w:val="21"/>
        </w:rPr>
        <w:t>C</w:t>
      </w:r>
      <w:r>
        <w:rPr>
          <w:rFonts w:hint="eastAsia"/>
          <w:szCs w:val="21"/>
        </w:rPr>
        <w:t>类，基金代码</w:t>
      </w:r>
      <w:r>
        <w:rPr>
          <w:rFonts w:hint="eastAsia"/>
          <w:szCs w:val="21"/>
        </w:rPr>
        <w:t>020782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平安富时中国国企开放共赢交易型开放式指数证券投资基金联接基金（</w:t>
      </w:r>
      <w:r>
        <w:rPr>
          <w:rFonts w:hint="eastAsia"/>
          <w:szCs w:val="21"/>
        </w:rPr>
        <w:t>E</w:t>
      </w:r>
      <w:r>
        <w:rPr>
          <w:rFonts w:hint="eastAsia"/>
          <w:szCs w:val="21"/>
        </w:rPr>
        <w:t>类，基金代码</w:t>
      </w:r>
      <w:r>
        <w:rPr>
          <w:rFonts w:hint="eastAsia"/>
          <w:szCs w:val="21"/>
        </w:rPr>
        <w:t>024545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平安港股通红利精选混合型发起式证券投资基金（</w:t>
      </w:r>
      <w:r>
        <w:rPr>
          <w:rFonts w:hint="eastAsia"/>
          <w:szCs w:val="21"/>
        </w:rPr>
        <w:t>A</w:t>
      </w:r>
      <w:r>
        <w:rPr>
          <w:rFonts w:hint="eastAsia"/>
          <w:szCs w:val="21"/>
        </w:rPr>
        <w:t>类，基金代码</w:t>
      </w:r>
      <w:r>
        <w:rPr>
          <w:rFonts w:hint="eastAsia"/>
          <w:szCs w:val="21"/>
        </w:rPr>
        <w:t>021046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平安港股通红利精选混合型发起式证券投资基金（</w:t>
      </w:r>
      <w:r>
        <w:rPr>
          <w:rFonts w:hint="eastAsia"/>
          <w:szCs w:val="21"/>
        </w:rPr>
        <w:t>C</w:t>
      </w:r>
      <w:r>
        <w:rPr>
          <w:rFonts w:hint="eastAsia"/>
          <w:szCs w:val="21"/>
        </w:rPr>
        <w:t>类，基金代码</w:t>
      </w:r>
      <w:r>
        <w:rPr>
          <w:rFonts w:hint="eastAsia"/>
          <w:szCs w:val="21"/>
        </w:rPr>
        <w:t>021047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平安港股通红利优选混合型证券投资基金（</w:t>
      </w:r>
      <w:r>
        <w:rPr>
          <w:rFonts w:hint="eastAsia"/>
          <w:szCs w:val="21"/>
        </w:rPr>
        <w:t>A</w:t>
      </w:r>
      <w:r>
        <w:rPr>
          <w:rFonts w:hint="eastAsia"/>
          <w:szCs w:val="21"/>
        </w:rPr>
        <w:t>类，基金代码</w:t>
      </w:r>
      <w:r>
        <w:rPr>
          <w:rFonts w:hint="eastAsia"/>
          <w:szCs w:val="21"/>
        </w:rPr>
        <w:t>022748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平安港股通红利优选混合型证券投资基金（</w:t>
      </w:r>
      <w:r>
        <w:rPr>
          <w:rFonts w:hint="eastAsia"/>
          <w:szCs w:val="21"/>
        </w:rPr>
        <w:t>C</w:t>
      </w:r>
      <w:r>
        <w:rPr>
          <w:rFonts w:hint="eastAsia"/>
          <w:szCs w:val="21"/>
        </w:rPr>
        <w:t>类，基金代码</w:t>
      </w:r>
      <w:r>
        <w:rPr>
          <w:rFonts w:hint="eastAsia"/>
          <w:szCs w:val="21"/>
        </w:rPr>
        <w:t>022749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平安港股通科技精选混合型证券投资基金（</w:t>
      </w:r>
      <w:r>
        <w:rPr>
          <w:rFonts w:hint="eastAsia"/>
          <w:szCs w:val="21"/>
        </w:rPr>
        <w:t>A</w:t>
      </w:r>
      <w:r>
        <w:rPr>
          <w:rFonts w:hint="eastAsia"/>
          <w:szCs w:val="21"/>
        </w:rPr>
        <w:t>类，基金代码</w:t>
      </w:r>
      <w:r>
        <w:rPr>
          <w:rFonts w:hint="eastAsia"/>
          <w:szCs w:val="21"/>
        </w:rPr>
        <w:t>024534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平安港股通科技精选混合型证券投资基金（</w:t>
      </w:r>
      <w:r>
        <w:rPr>
          <w:rFonts w:hint="eastAsia"/>
          <w:szCs w:val="21"/>
        </w:rPr>
        <w:t>C</w:t>
      </w:r>
      <w:r>
        <w:rPr>
          <w:rFonts w:hint="eastAsia"/>
          <w:szCs w:val="21"/>
        </w:rPr>
        <w:t>类，基金代码</w:t>
      </w:r>
      <w:r>
        <w:rPr>
          <w:rFonts w:hint="eastAsia"/>
          <w:szCs w:val="21"/>
        </w:rPr>
        <w:t>024535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平安港股通医疗创新精选混合型证券投资基金（</w:t>
      </w:r>
      <w:r>
        <w:rPr>
          <w:rFonts w:hint="eastAsia"/>
          <w:szCs w:val="21"/>
        </w:rPr>
        <w:t>A</w:t>
      </w:r>
      <w:r>
        <w:rPr>
          <w:rFonts w:hint="eastAsia"/>
          <w:szCs w:val="21"/>
        </w:rPr>
        <w:t>类，基金代码</w:t>
      </w:r>
      <w:r>
        <w:rPr>
          <w:rFonts w:hint="eastAsia"/>
          <w:szCs w:val="21"/>
        </w:rPr>
        <w:t>024379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平安港股通医疗创新精选混合型证券投资基金（</w:t>
      </w:r>
      <w:r>
        <w:rPr>
          <w:rFonts w:hint="eastAsia"/>
          <w:szCs w:val="21"/>
        </w:rPr>
        <w:t>C</w:t>
      </w:r>
      <w:r>
        <w:rPr>
          <w:rFonts w:hint="eastAsia"/>
          <w:szCs w:val="21"/>
        </w:rPr>
        <w:t>类，基金代码</w:t>
      </w:r>
      <w:r>
        <w:rPr>
          <w:rFonts w:hint="eastAsia"/>
          <w:szCs w:val="21"/>
        </w:rPr>
        <w:t>024380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平安高等级债债券型证券</w:t>
      </w:r>
      <w:r>
        <w:rPr>
          <w:rFonts w:hint="eastAsia"/>
          <w:szCs w:val="21"/>
        </w:rPr>
        <w:t>投资基金（</w:t>
      </w:r>
      <w:r>
        <w:rPr>
          <w:rFonts w:hint="eastAsia"/>
          <w:szCs w:val="21"/>
        </w:rPr>
        <w:t>A</w:t>
      </w:r>
      <w:r>
        <w:rPr>
          <w:rFonts w:hint="eastAsia"/>
          <w:szCs w:val="21"/>
        </w:rPr>
        <w:t>类，基金代码</w:t>
      </w:r>
      <w:r>
        <w:rPr>
          <w:rFonts w:hint="eastAsia"/>
          <w:szCs w:val="21"/>
        </w:rPr>
        <w:t>006097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平安高等级债债券型证券投资基金（</w:t>
      </w:r>
      <w:r>
        <w:rPr>
          <w:rFonts w:hint="eastAsia"/>
          <w:szCs w:val="21"/>
        </w:rPr>
        <w:t>C</w:t>
      </w:r>
      <w:r>
        <w:rPr>
          <w:rFonts w:hint="eastAsia"/>
          <w:szCs w:val="21"/>
        </w:rPr>
        <w:t>类，基金代码</w:t>
      </w:r>
      <w:r>
        <w:rPr>
          <w:rFonts w:hint="eastAsia"/>
          <w:szCs w:val="21"/>
        </w:rPr>
        <w:t>009406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平安高等级债债券型证券投资基金（</w:t>
      </w:r>
      <w:r>
        <w:rPr>
          <w:rFonts w:hint="eastAsia"/>
          <w:szCs w:val="21"/>
        </w:rPr>
        <w:t>E</w:t>
      </w:r>
      <w:r>
        <w:rPr>
          <w:rFonts w:hint="eastAsia"/>
          <w:szCs w:val="21"/>
        </w:rPr>
        <w:t>类，基金代码</w:t>
      </w:r>
      <w:r>
        <w:rPr>
          <w:rFonts w:hint="eastAsia"/>
          <w:szCs w:val="21"/>
        </w:rPr>
        <w:t>010035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平安高端制造混合型证券投资基金（</w:t>
      </w:r>
      <w:r>
        <w:rPr>
          <w:rFonts w:hint="eastAsia"/>
          <w:szCs w:val="21"/>
        </w:rPr>
        <w:t>A</w:t>
      </w:r>
      <w:r>
        <w:rPr>
          <w:rFonts w:hint="eastAsia"/>
          <w:szCs w:val="21"/>
        </w:rPr>
        <w:t>类，基金代码</w:t>
      </w:r>
      <w:r>
        <w:rPr>
          <w:rFonts w:hint="eastAsia"/>
          <w:szCs w:val="21"/>
        </w:rPr>
        <w:t>007082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平安高端制造混合型证券投资基金（</w:t>
      </w:r>
      <w:r>
        <w:rPr>
          <w:rFonts w:hint="eastAsia"/>
          <w:szCs w:val="21"/>
        </w:rPr>
        <w:t>C</w:t>
      </w:r>
      <w:r>
        <w:rPr>
          <w:rFonts w:hint="eastAsia"/>
          <w:szCs w:val="21"/>
        </w:rPr>
        <w:t>类，基金代码</w:t>
      </w:r>
      <w:r>
        <w:rPr>
          <w:rFonts w:hint="eastAsia"/>
          <w:szCs w:val="21"/>
        </w:rPr>
        <w:t>007083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平安高端装备混合型发起式证券投资基金（</w:t>
      </w:r>
      <w:r>
        <w:rPr>
          <w:rFonts w:hint="eastAsia"/>
          <w:szCs w:val="21"/>
        </w:rPr>
        <w:t>A</w:t>
      </w:r>
      <w:r>
        <w:rPr>
          <w:rFonts w:hint="eastAsia"/>
          <w:szCs w:val="21"/>
        </w:rPr>
        <w:t>类，基金代码</w:t>
      </w:r>
      <w:r>
        <w:rPr>
          <w:rFonts w:hint="eastAsia"/>
          <w:szCs w:val="21"/>
        </w:rPr>
        <w:t>025646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平安高端装备混合型发起式证券投资基金（</w:t>
      </w:r>
      <w:r>
        <w:rPr>
          <w:rFonts w:hint="eastAsia"/>
          <w:szCs w:val="21"/>
        </w:rPr>
        <w:t>C</w:t>
      </w:r>
      <w:r>
        <w:rPr>
          <w:rFonts w:hint="eastAsia"/>
          <w:szCs w:val="21"/>
        </w:rPr>
        <w:t>类，基金代码</w:t>
      </w:r>
      <w:r>
        <w:rPr>
          <w:rFonts w:hint="eastAsia"/>
          <w:szCs w:val="21"/>
        </w:rPr>
        <w:t>025647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平安估值精选混合型证券投资基金（</w:t>
      </w:r>
      <w:r>
        <w:rPr>
          <w:rFonts w:hint="eastAsia"/>
          <w:szCs w:val="21"/>
        </w:rPr>
        <w:t>A</w:t>
      </w:r>
      <w:r>
        <w:rPr>
          <w:rFonts w:hint="eastAsia"/>
          <w:szCs w:val="21"/>
        </w:rPr>
        <w:t>类，基金代码</w:t>
      </w:r>
      <w:r>
        <w:rPr>
          <w:rFonts w:hint="eastAsia"/>
          <w:szCs w:val="21"/>
        </w:rPr>
        <w:t>007893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平安估值精选混合型证券投资</w:t>
      </w:r>
      <w:r>
        <w:rPr>
          <w:rFonts w:hint="eastAsia"/>
          <w:szCs w:val="21"/>
        </w:rPr>
        <w:t>基金（</w:t>
      </w:r>
      <w:r>
        <w:rPr>
          <w:rFonts w:hint="eastAsia"/>
          <w:szCs w:val="21"/>
        </w:rPr>
        <w:t>C</w:t>
      </w:r>
      <w:r>
        <w:rPr>
          <w:rFonts w:hint="eastAsia"/>
          <w:szCs w:val="21"/>
        </w:rPr>
        <w:t>类，基金代码</w:t>
      </w:r>
      <w:r>
        <w:rPr>
          <w:rFonts w:hint="eastAsia"/>
          <w:szCs w:val="21"/>
        </w:rPr>
        <w:t>007894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平安估值优势灵活配置混合型证券投资基金（</w:t>
      </w:r>
      <w:r>
        <w:rPr>
          <w:rFonts w:hint="eastAsia"/>
          <w:szCs w:val="21"/>
        </w:rPr>
        <w:t>A</w:t>
      </w:r>
      <w:r>
        <w:rPr>
          <w:rFonts w:hint="eastAsia"/>
          <w:szCs w:val="21"/>
        </w:rPr>
        <w:t>类，基金代码</w:t>
      </w:r>
      <w:r>
        <w:rPr>
          <w:rFonts w:hint="eastAsia"/>
          <w:szCs w:val="21"/>
        </w:rPr>
        <w:t>006457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平安估值优势灵活配置混合型证券投资基金（</w:t>
      </w:r>
      <w:r>
        <w:rPr>
          <w:rFonts w:hint="eastAsia"/>
          <w:szCs w:val="21"/>
        </w:rPr>
        <w:t>C</w:t>
      </w:r>
      <w:r>
        <w:rPr>
          <w:rFonts w:hint="eastAsia"/>
          <w:szCs w:val="21"/>
        </w:rPr>
        <w:t>类，基金代码</w:t>
      </w:r>
      <w:r>
        <w:rPr>
          <w:rFonts w:hint="eastAsia"/>
          <w:szCs w:val="21"/>
        </w:rPr>
        <w:t>006458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平安股息精选沪港深股票型证券投资基金（</w:t>
      </w:r>
      <w:r>
        <w:rPr>
          <w:rFonts w:hint="eastAsia"/>
          <w:szCs w:val="21"/>
        </w:rPr>
        <w:t>A</w:t>
      </w:r>
      <w:r>
        <w:rPr>
          <w:rFonts w:hint="eastAsia"/>
          <w:szCs w:val="21"/>
        </w:rPr>
        <w:t>类，基金代码</w:t>
      </w:r>
      <w:r>
        <w:rPr>
          <w:rFonts w:hint="eastAsia"/>
          <w:szCs w:val="21"/>
        </w:rPr>
        <w:t>004403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平安股息精选沪港深股票型证券投资基金（</w:t>
      </w:r>
      <w:r>
        <w:rPr>
          <w:rFonts w:hint="eastAsia"/>
          <w:szCs w:val="21"/>
        </w:rPr>
        <w:t>C</w:t>
      </w:r>
      <w:r>
        <w:rPr>
          <w:rFonts w:hint="eastAsia"/>
          <w:szCs w:val="21"/>
        </w:rPr>
        <w:t>类，基金代码</w:t>
      </w:r>
      <w:r>
        <w:rPr>
          <w:rFonts w:hint="eastAsia"/>
          <w:szCs w:val="21"/>
        </w:rPr>
        <w:t>004404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平安合丰定期开放纯债债券型发起式证券投资基金（基金代码</w:t>
      </w:r>
      <w:r>
        <w:rPr>
          <w:rFonts w:hint="eastAsia"/>
          <w:szCs w:val="21"/>
        </w:rPr>
        <w:t>005895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平安合慧定期开放纯债债券型发起式证券投资基金（基金代码</w:t>
      </w:r>
      <w:r>
        <w:rPr>
          <w:rFonts w:hint="eastAsia"/>
          <w:szCs w:val="21"/>
        </w:rPr>
        <w:t>005896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平安合锦定期开放债券型发起式证券投资基金（基金代码</w:t>
      </w:r>
      <w:r>
        <w:rPr>
          <w:rFonts w:hint="eastAsia"/>
          <w:szCs w:val="21"/>
        </w:rPr>
        <w:t>006412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平安合进</w:t>
      </w:r>
      <w:r>
        <w:rPr>
          <w:rFonts w:hint="eastAsia"/>
          <w:szCs w:val="21"/>
        </w:rPr>
        <w:t>1</w:t>
      </w:r>
      <w:r>
        <w:rPr>
          <w:rFonts w:hint="eastAsia"/>
          <w:szCs w:val="21"/>
        </w:rPr>
        <w:t>年定期开放债券型发起式证券投资基金（基金代码</w:t>
      </w:r>
      <w:r>
        <w:rPr>
          <w:rFonts w:hint="eastAsia"/>
          <w:szCs w:val="21"/>
        </w:rPr>
        <w:t>012418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平安合聚</w:t>
      </w:r>
      <w:r>
        <w:rPr>
          <w:rFonts w:hint="eastAsia"/>
          <w:szCs w:val="21"/>
        </w:rPr>
        <w:t>1</w:t>
      </w:r>
      <w:r>
        <w:rPr>
          <w:rFonts w:hint="eastAsia"/>
          <w:szCs w:val="21"/>
        </w:rPr>
        <w:t>年定期开放债券型发起式证券投资基金（基金代码</w:t>
      </w:r>
      <w:r>
        <w:rPr>
          <w:rFonts w:hint="eastAsia"/>
          <w:szCs w:val="21"/>
        </w:rPr>
        <w:t>009148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平安合庆</w:t>
      </w:r>
      <w:r>
        <w:rPr>
          <w:rFonts w:hint="eastAsia"/>
          <w:szCs w:val="21"/>
        </w:rPr>
        <w:t>1</w:t>
      </w:r>
      <w:r>
        <w:rPr>
          <w:rFonts w:hint="eastAsia"/>
          <w:szCs w:val="21"/>
        </w:rPr>
        <w:t>年定期开放债券型发起式证券投资基金（基金代码</w:t>
      </w:r>
      <w:r>
        <w:rPr>
          <w:rFonts w:hint="eastAsia"/>
          <w:szCs w:val="21"/>
        </w:rPr>
        <w:t>009053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平安合瑞定期开放债券型发起式证券投资基金（基金代码</w:t>
      </w:r>
      <w:r>
        <w:rPr>
          <w:rFonts w:hint="eastAsia"/>
          <w:szCs w:val="21"/>
        </w:rPr>
        <w:t>005766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平安合润</w:t>
      </w:r>
      <w:r>
        <w:rPr>
          <w:rFonts w:hint="eastAsia"/>
          <w:szCs w:val="21"/>
        </w:rPr>
        <w:t>1</w:t>
      </w:r>
      <w:r>
        <w:rPr>
          <w:rFonts w:hint="eastAsia"/>
          <w:szCs w:val="21"/>
        </w:rPr>
        <w:t>年定期开放债券型发起式证券投资基金（基金代码</w:t>
      </w:r>
      <w:r>
        <w:rPr>
          <w:rFonts w:hint="eastAsia"/>
          <w:szCs w:val="21"/>
        </w:rPr>
        <w:t>008594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平安合盛</w:t>
      </w:r>
      <w:r>
        <w:rPr>
          <w:rFonts w:hint="eastAsia"/>
          <w:szCs w:val="21"/>
        </w:rPr>
        <w:t>3</w:t>
      </w:r>
      <w:r>
        <w:rPr>
          <w:rFonts w:hint="eastAsia"/>
          <w:szCs w:val="21"/>
        </w:rPr>
        <w:t>个月定期开放债券型发起式证券投资基金（基金代码</w:t>
      </w:r>
      <w:r>
        <w:rPr>
          <w:rFonts w:hint="eastAsia"/>
          <w:szCs w:val="21"/>
        </w:rPr>
        <w:t>007158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平安合顺</w:t>
      </w:r>
      <w:r>
        <w:rPr>
          <w:rFonts w:hint="eastAsia"/>
          <w:szCs w:val="21"/>
        </w:rPr>
        <w:t>1</w:t>
      </w:r>
      <w:r>
        <w:rPr>
          <w:rFonts w:hint="eastAsia"/>
          <w:szCs w:val="21"/>
        </w:rPr>
        <w:t>年定期开放债券型发</w:t>
      </w:r>
      <w:r>
        <w:rPr>
          <w:rFonts w:hint="eastAsia"/>
          <w:szCs w:val="21"/>
        </w:rPr>
        <w:t>起式证券投资基金（基金代码</w:t>
      </w:r>
      <w:r>
        <w:rPr>
          <w:rFonts w:hint="eastAsia"/>
          <w:szCs w:val="21"/>
        </w:rPr>
        <w:t>017776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平安合泰</w:t>
      </w:r>
      <w:r>
        <w:rPr>
          <w:rFonts w:hint="eastAsia"/>
          <w:szCs w:val="21"/>
        </w:rPr>
        <w:t>3</w:t>
      </w:r>
      <w:r>
        <w:rPr>
          <w:rFonts w:hint="eastAsia"/>
          <w:szCs w:val="21"/>
        </w:rPr>
        <w:t>个月定期开放债券型发起式证券投资基金（基金代码</w:t>
      </w:r>
      <w:r>
        <w:rPr>
          <w:rFonts w:hint="eastAsia"/>
          <w:szCs w:val="21"/>
        </w:rPr>
        <w:t>004960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平安合禧</w:t>
      </w:r>
      <w:r>
        <w:rPr>
          <w:rFonts w:hint="eastAsia"/>
          <w:szCs w:val="21"/>
        </w:rPr>
        <w:t>1</w:t>
      </w:r>
      <w:r>
        <w:rPr>
          <w:rFonts w:hint="eastAsia"/>
          <w:szCs w:val="21"/>
        </w:rPr>
        <w:t>年定期开放债券型发起式证券投资基金（基金代码</w:t>
      </w:r>
      <w:r>
        <w:rPr>
          <w:rFonts w:hint="eastAsia"/>
          <w:szCs w:val="21"/>
        </w:rPr>
        <w:t>015622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平安合享</w:t>
      </w:r>
      <w:r>
        <w:rPr>
          <w:rFonts w:hint="eastAsia"/>
          <w:szCs w:val="21"/>
        </w:rPr>
        <w:t>1</w:t>
      </w:r>
      <w:r>
        <w:rPr>
          <w:rFonts w:hint="eastAsia"/>
          <w:szCs w:val="21"/>
        </w:rPr>
        <w:t>年定期开放债券型发起式证券投资基金（基金代码</w:t>
      </w:r>
      <w:r>
        <w:rPr>
          <w:rFonts w:hint="eastAsia"/>
          <w:szCs w:val="21"/>
        </w:rPr>
        <w:t>009166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平安合信</w:t>
      </w:r>
      <w:r>
        <w:rPr>
          <w:rFonts w:hint="eastAsia"/>
          <w:szCs w:val="21"/>
        </w:rPr>
        <w:t>3</w:t>
      </w:r>
      <w:r>
        <w:rPr>
          <w:rFonts w:hint="eastAsia"/>
          <w:szCs w:val="21"/>
        </w:rPr>
        <w:t>个月定期开放债券型发起式证券投资基金（基金代码</w:t>
      </w:r>
      <w:r>
        <w:rPr>
          <w:rFonts w:hint="eastAsia"/>
          <w:szCs w:val="21"/>
        </w:rPr>
        <w:t>004630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平安合兴</w:t>
      </w:r>
      <w:r>
        <w:rPr>
          <w:rFonts w:hint="eastAsia"/>
          <w:szCs w:val="21"/>
        </w:rPr>
        <w:t>1</w:t>
      </w:r>
      <w:r>
        <w:rPr>
          <w:rFonts w:hint="eastAsia"/>
          <w:szCs w:val="21"/>
        </w:rPr>
        <w:t>年定期开放债券型发起式证券投资基金（基金代码</w:t>
      </w:r>
      <w:r>
        <w:rPr>
          <w:rFonts w:hint="eastAsia"/>
          <w:szCs w:val="21"/>
        </w:rPr>
        <w:t>009453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平安合轩</w:t>
      </w:r>
      <w:r>
        <w:rPr>
          <w:rFonts w:hint="eastAsia"/>
          <w:szCs w:val="21"/>
        </w:rPr>
        <w:t>1</w:t>
      </w:r>
      <w:r>
        <w:rPr>
          <w:rFonts w:hint="eastAsia"/>
          <w:szCs w:val="21"/>
        </w:rPr>
        <w:t>年定期开放债券型发起式证券投资基金（基金代码</w:t>
      </w:r>
      <w:r>
        <w:rPr>
          <w:rFonts w:hint="eastAsia"/>
          <w:szCs w:val="21"/>
        </w:rPr>
        <w:t>013482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平安合意定期开放债券型发起式证券投资基金（基金代码</w:t>
      </w:r>
      <w:r>
        <w:rPr>
          <w:rFonts w:hint="eastAsia"/>
          <w:szCs w:val="21"/>
        </w:rPr>
        <w:t>004632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平安合颖定期开放纯债债券型发起式证券投资基金（基金代码</w:t>
      </w:r>
      <w:r>
        <w:rPr>
          <w:rFonts w:hint="eastAsia"/>
          <w:szCs w:val="21"/>
        </w:rPr>
        <w:t>005897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平安合悦定期开放债券型发起式证券投资基金（基金代码</w:t>
      </w:r>
      <w:r>
        <w:rPr>
          <w:rFonts w:hint="eastAsia"/>
          <w:szCs w:val="21"/>
        </w:rPr>
        <w:t>005884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平安合韵定期开放纯债债券型发起式证券投资基金（基金代码</w:t>
      </w:r>
      <w:r>
        <w:rPr>
          <w:rFonts w:hint="eastAsia"/>
          <w:szCs w:val="21"/>
        </w:rPr>
        <w:t>005077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平安合正定期开放纯债债券型发起式证券投资基金（基金代码</w:t>
      </w:r>
      <w:r>
        <w:rPr>
          <w:rFonts w:hint="eastAsia"/>
          <w:szCs w:val="21"/>
        </w:rPr>
        <w:t>005127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平安核心优势混合型证券投资基金（</w:t>
      </w:r>
      <w:r>
        <w:rPr>
          <w:rFonts w:hint="eastAsia"/>
          <w:szCs w:val="21"/>
        </w:rPr>
        <w:t>A</w:t>
      </w:r>
      <w:r>
        <w:rPr>
          <w:rFonts w:hint="eastAsia"/>
          <w:szCs w:val="21"/>
        </w:rPr>
        <w:t>类，基金代码</w:t>
      </w:r>
      <w:r>
        <w:rPr>
          <w:rFonts w:hint="eastAsia"/>
          <w:szCs w:val="21"/>
        </w:rPr>
        <w:t>006720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平安核心优势混合型证券投资基金（</w:t>
      </w:r>
      <w:r>
        <w:rPr>
          <w:rFonts w:hint="eastAsia"/>
          <w:szCs w:val="21"/>
        </w:rPr>
        <w:t>C</w:t>
      </w:r>
      <w:r>
        <w:rPr>
          <w:rFonts w:hint="eastAsia"/>
          <w:szCs w:val="21"/>
        </w:rPr>
        <w:t>类，基金代码</w:t>
      </w:r>
      <w:r>
        <w:rPr>
          <w:rFonts w:hint="eastAsia"/>
          <w:szCs w:val="21"/>
        </w:rPr>
        <w:t>006721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平安恒生港股通科技主题指数型发起式证券投资基金</w:t>
      </w:r>
      <w:r>
        <w:rPr>
          <w:rFonts w:hint="eastAsia"/>
          <w:szCs w:val="21"/>
        </w:rPr>
        <w:t>（</w:t>
      </w:r>
      <w:r>
        <w:rPr>
          <w:rFonts w:hint="eastAsia"/>
          <w:szCs w:val="21"/>
        </w:rPr>
        <w:t>A</w:t>
      </w:r>
      <w:r>
        <w:rPr>
          <w:rFonts w:hint="eastAsia"/>
          <w:szCs w:val="21"/>
        </w:rPr>
        <w:t>类，基金代码</w:t>
      </w:r>
      <w:r>
        <w:rPr>
          <w:rFonts w:hint="eastAsia"/>
          <w:szCs w:val="21"/>
        </w:rPr>
        <w:t>025525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平安恒生港股通科技主题指数型发起式证券投资基金（</w:t>
      </w:r>
      <w:r>
        <w:rPr>
          <w:rFonts w:hint="eastAsia"/>
          <w:szCs w:val="21"/>
        </w:rPr>
        <w:t>C</w:t>
      </w:r>
      <w:r>
        <w:rPr>
          <w:rFonts w:hint="eastAsia"/>
          <w:szCs w:val="21"/>
        </w:rPr>
        <w:t>类，基金代码</w:t>
      </w:r>
      <w:r>
        <w:rPr>
          <w:rFonts w:hint="eastAsia"/>
          <w:szCs w:val="21"/>
        </w:rPr>
        <w:t>025526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平安恒泰</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013765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平安恒泰</w:t>
      </w:r>
      <w:r>
        <w:rPr>
          <w:rFonts w:hint="eastAsia"/>
          <w:szCs w:val="21"/>
        </w:rPr>
        <w:t>1</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013766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平安恒鑫混合型证券投资基金（</w:t>
      </w:r>
      <w:r>
        <w:rPr>
          <w:rFonts w:hint="eastAsia"/>
          <w:szCs w:val="21"/>
        </w:rPr>
        <w:t>A</w:t>
      </w:r>
      <w:r>
        <w:rPr>
          <w:rFonts w:hint="eastAsia"/>
          <w:szCs w:val="21"/>
        </w:rPr>
        <w:t>类，基金代码</w:t>
      </w:r>
      <w:r>
        <w:rPr>
          <w:rFonts w:hint="eastAsia"/>
          <w:szCs w:val="21"/>
        </w:rPr>
        <w:t>011175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平安恒鑫混合型证券投资基金（</w:t>
      </w:r>
      <w:r>
        <w:rPr>
          <w:rFonts w:hint="eastAsia"/>
          <w:szCs w:val="21"/>
        </w:rPr>
        <w:t>C</w:t>
      </w:r>
      <w:r>
        <w:rPr>
          <w:rFonts w:hint="eastAsia"/>
          <w:szCs w:val="21"/>
        </w:rPr>
        <w:t>类，基金代码</w:t>
      </w:r>
      <w:r>
        <w:rPr>
          <w:rFonts w:hint="eastAsia"/>
          <w:szCs w:val="21"/>
        </w:rPr>
        <w:t>011176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平安恒鑫混合型证券投资基金（</w:t>
      </w:r>
      <w:r>
        <w:rPr>
          <w:rFonts w:hint="eastAsia"/>
          <w:szCs w:val="21"/>
        </w:rPr>
        <w:t>E</w:t>
      </w:r>
      <w:r>
        <w:rPr>
          <w:rFonts w:hint="eastAsia"/>
          <w:szCs w:val="21"/>
        </w:rPr>
        <w:t>类，基金代码</w:t>
      </w:r>
      <w:r>
        <w:rPr>
          <w:rFonts w:hint="eastAsia"/>
          <w:szCs w:val="21"/>
        </w:rPr>
        <w:t>023543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平安恒泽混合型证券投资基金（</w:t>
      </w:r>
      <w:r>
        <w:rPr>
          <w:rFonts w:hint="eastAsia"/>
          <w:szCs w:val="21"/>
        </w:rPr>
        <w:t>A</w:t>
      </w:r>
      <w:r>
        <w:rPr>
          <w:rFonts w:hint="eastAsia"/>
          <w:szCs w:val="21"/>
        </w:rPr>
        <w:t>类，基金代码</w:t>
      </w:r>
      <w:r>
        <w:rPr>
          <w:rFonts w:hint="eastAsia"/>
          <w:szCs w:val="21"/>
        </w:rPr>
        <w:t>009671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平安恒泽混合型证券投资基金（</w:t>
      </w:r>
      <w:r>
        <w:rPr>
          <w:rFonts w:hint="eastAsia"/>
          <w:szCs w:val="21"/>
        </w:rPr>
        <w:t>C</w:t>
      </w:r>
      <w:r>
        <w:rPr>
          <w:rFonts w:hint="eastAsia"/>
          <w:szCs w:val="21"/>
        </w:rPr>
        <w:t>类，基金代码</w:t>
      </w:r>
      <w:r>
        <w:rPr>
          <w:rFonts w:hint="eastAsia"/>
          <w:szCs w:val="21"/>
        </w:rPr>
        <w:t>009672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平安恒泽混合型证券投资基金（</w:t>
      </w:r>
      <w:r>
        <w:rPr>
          <w:rFonts w:hint="eastAsia"/>
          <w:szCs w:val="21"/>
        </w:rPr>
        <w:t>E</w:t>
      </w:r>
      <w:r>
        <w:rPr>
          <w:rFonts w:hint="eastAsia"/>
          <w:szCs w:val="21"/>
        </w:rPr>
        <w:t>类，基金代码</w:t>
      </w:r>
      <w:r>
        <w:rPr>
          <w:rFonts w:hint="eastAsia"/>
          <w:szCs w:val="21"/>
        </w:rPr>
        <w:t>023542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平安沪深</w:t>
      </w:r>
      <w:r>
        <w:rPr>
          <w:rFonts w:hint="eastAsia"/>
          <w:szCs w:val="21"/>
        </w:rPr>
        <w:t>300</w:t>
      </w:r>
      <w:r>
        <w:rPr>
          <w:rFonts w:hint="eastAsia"/>
          <w:szCs w:val="21"/>
        </w:rPr>
        <w:t>交易型开放式指数证券投资基金联接基金（</w:t>
      </w:r>
      <w:r>
        <w:rPr>
          <w:rFonts w:hint="eastAsia"/>
          <w:szCs w:val="21"/>
        </w:rPr>
        <w:t>A</w:t>
      </w:r>
      <w:r>
        <w:rPr>
          <w:rFonts w:hint="eastAsia"/>
          <w:szCs w:val="21"/>
        </w:rPr>
        <w:t>类，基金代码</w:t>
      </w:r>
      <w:r>
        <w:rPr>
          <w:rFonts w:hint="eastAsia"/>
          <w:szCs w:val="21"/>
        </w:rPr>
        <w:t>005639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平安沪深</w:t>
      </w:r>
      <w:r>
        <w:rPr>
          <w:rFonts w:hint="eastAsia"/>
          <w:szCs w:val="21"/>
        </w:rPr>
        <w:t>300</w:t>
      </w:r>
      <w:r>
        <w:rPr>
          <w:rFonts w:hint="eastAsia"/>
          <w:szCs w:val="21"/>
        </w:rPr>
        <w:t>交易型开放式指数证券投资基金联接基金（</w:t>
      </w:r>
      <w:r>
        <w:rPr>
          <w:rFonts w:hint="eastAsia"/>
          <w:szCs w:val="21"/>
        </w:rPr>
        <w:t>C</w:t>
      </w:r>
      <w:r>
        <w:rPr>
          <w:rFonts w:hint="eastAsia"/>
          <w:szCs w:val="21"/>
        </w:rPr>
        <w:t>类，基金代码</w:t>
      </w:r>
      <w:r>
        <w:rPr>
          <w:rFonts w:hint="eastAsia"/>
          <w:szCs w:val="21"/>
        </w:rPr>
        <w:t>005640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平安沪深</w:t>
      </w:r>
      <w:r>
        <w:rPr>
          <w:rFonts w:hint="eastAsia"/>
          <w:szCs w:val="21"/>
        </w:rPr>
        <w:t>300</w:t>
      </w:r>
      <w:r>
        <w:rPr>
          <w:rFonts w:hint="eastAsia"/>
          <w:szCs w:val="21"/>
        </w:rPr>
        <w:t>交易型开放式指数证券投资基金联接基金（</w:t>
      </w:r>
      <w:r>
        <w:rPr>
          <w:rFonts w:hint="eastAsia"/>
          <w:szCs w:val="21"/>
        </w:rPr>
        <w:t>E</w:t>
      </w:r>
      <w:r>
        <w:rPr>
          <w:rFonts w:hint="eastAsia"/>
          <w:szCs w:val="21"/>
        </w:rPr>
        <w:t>类，基金代码</w:t>
      </w:r>
      <w:r>
        <w:rPr>
          <w:rFonts w:hint="eastAsia"/>
          <w:szCs w:val="21"/>
        </w:rPr>
        <w:t>024546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平安沪深</w:t>
      </w:r>
      <w:r>
        <w:rPr>
          <w:rFonts w:hint="eastAsia"/>
          <w:szCs w:val="21"/>
        </w:rPr>
        <w:t>300</w:t>
      </w:r>
      <w:r>
        <w:rPr>
          <w:rFonts w:hint="eastAsia"/>
          <w:szCs w:val="21"/>
        </w:rPr>
        <w:t>指数量化增强证券投资基金（</w:t>
      </w:r>
      <w:r>
        <w:rPr>
          <w:rFonts w:hint="eastAsia"/>
          <w:szCs w:val="21"/>
        </w:rPr>
        <w:t>A</w:t>
      </w:r>
      <w:r>
        <w:rPr>
          <w:rFonts w:hint="eastAsia"/>
          <w:szCs w:val="21"/>
        </w:rPr>
        <w:t>类，基金代码</w:t>
      </w:r>
      <w:r>
        <w:rPr>
          <w:rFonts w:hint="eastAsia"/>
          <w:szCs w:val="21"/>
        </w:rPr>
        <w:t>005113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平安沪深</w:t>
      </w:r>
      <w:r>
        <w:rPr>
          <w:rFonts w:hint="eastAsia"/>
          <w:szCs w:val="21"/>
        </w:rPr>
        <w:t>300</w:t>
      </w:r>
      <w:r>
        <w:rPr>
          <w:rFonts w:hint="eastAsia"/>
          <w:szCs w:val="21"/>
        </w:rPr>
        <w:t>指数量化增强证券投资基金（</w:t>
      </w:r>
      <w:r>
        <w:rPr>
          <w:rFonts w:hint="eastAsia"/>
          <w:szCs w:val="21"/>
        </w:rPr>
        <w:t>C</w:t>
      </w:r>
      <w:r>
        <w:rPr>
          <w:rFonts w:hint="eastAsia"/>
          <w:szCs w:val="21"/>
        </w:rPr>
        <w:t>类，基金代码</w:t>
      </w:r>
      <w:r>
        <w:rPr>
          <w:rFonts w:hint="eastAsia"/>
          <w:szCs w:val="21"/>
        </w:rPr>
        <w:t>005114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平安惠安纯</w:t>
      </w:r>
      <w:r>
        <w:rPr>
          <w:rFonts w:hint="eastAsia"/>
          <w:szCs w:val="21"/>
        </w:rPr>
        <w:t>债债券型证券投资基金（基金代码</w:t>
      </w:r>
      <w:r>
        <w:rPr>
          <w:rFonts w:hint="eastAsia"/>
          <w:szCs w:val="21"/>
        </w:rPr>
        <w:t>006016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平安惠诚纯债债券型证券投资基金（</w:t>
      </w:r>
      <w:r>
        <w:rPr>
          <w:rFonts w:hint="eastAsia"/>
          <w:szCs w:val="21"/>
        </w:rPr>
        <w:t>A</w:t>
      </w:r>
      <w:r>
        <w:rPr>
          <w:rFonts w:hint="eastAsia"/>
          <w:szCs w:val="21"/>
        </w:rPr>
        <w:t>类，基金代码</w:t>
      </w:r>
      <w:r>
        <w:rPr>
          <w:rFonts w:hint="eastAsia"/>
          <w:szCs w:val="21"/>
        </w:rPr>
        <w:t>006316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平安惠诚纯债债券型证券投资基金（</w:t>
      </w:r>
      <w:r>
        <w:rPr>
          <w:rFonts w:hint="eastAsia"/>
          <w:szCs w:val="21"/>
        </w:rPr>
        <w:t>C</w:t>
      </w:r>
      <w:r>
        <w:rPr>
          <w:rFonts w:hint="eastAsia"/>
          <w:szCs w:val="21"/>
        </w:rPr>
        <w:t>类，基金代码</w:t>
      </w:r>
      <w:r>
        <w:rPr>
          <w:rFonts w:hint="eastAsia"/>
          <w:szCs w:val="21"/>
        </w:rPr>
        <w:t>022051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平安惠复纯债债券型证券投资基金（</w:t>
      </w:r>
      <w:r>
        <w:rPr>
          <w:rFonts w:hint="eastAsia"/>
          <w:szCs w:val="21"/>
        </w:rPr>
        <w:t>A</w:t>
      </w:r>
      <w:r>
        <w:rPr>
          <w:rFonts w:hint="eastAsia"/>
          <w:szCs w:val="21"/>
        </w:rPr>
        <w:t>类，基金代码</w:t>
      </w:r>
      <w:r>
        <w:rPr>
          <w:rFonts w:hint="eastAsia"/>
          <w:szCs w:val="21"/>
        </w:rPr>
        <w:t>015830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平安惠复纯债债券型证券投资基金（</w:t>
      </w:r>
      <w:r>
        <w:rPr>
          <w:rFonts w:hint="eastAsia"/>
          <w:szCs w:val="21"/>
        </w:rPr>
        <w:t>C</w:t>
      </w:r>
      <w:r>
        <w:rPr>
          <w:rFonts w:hint="eastAsia"/>
          <w:szCs w:val="21"/>
        </w:rPr>
        <w:t>类，基金代码</w:t>
      </w:r>
      <w:r>
        <w:rPr>
          <w:rFonts w:hint="eastAsia"/>
          <w:szCs w:val="21"/>
        </w:rPr>
        <w:t>015831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平安惠合纯债债券型证券投资基金（基金代码</w:t>
      </w:r>
      <w:r>
        <w:rPr>
          <w:rFonts w:hint="eastAsia"/>
          <w:szCs w:val="21"/>
        </w:rPr>
        <w:t>007196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平安惠鸿纯债债券型证券投资基金（基金代码</w:t>
      </w:r>
      <w:r>
        <w:rPr>
          <w:rFonts w:hint="eastAsia"/>
          <w:szCs w:val="21"/>
        </w:rPr>
        <w:t>006889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平安惠嘉纯债债券型证券投资基金（</w:t>
      </w:r>
      <w:r>
        <w:rPr>
          <w:rFonts w:hint="eastAsia"/>
          <w:szCs w:val="21"/>
        </w:rPr>
        <w:t>A</w:t>
      </w:r>
      <w:r>
        <w:rPr>
          <w:rFonts w:hint="eastAsia"/>
          <w:szCs w:val="21"/>
        </w:rPr>
        <w:t>类，基金代码</w:t>
      </w:r>
      <w:r>
        <w:rPr>
          <w:rFonts w:hint="eastAsia"/>
          <w:szCs w:val="21"/>
        </w:rPr>
        <w:t>020301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平安惠嘉纯债债券型证券投资基金（</w:t>
      </w:r>
      <w:r>
        <w:rPr>
          <w:rFonts w:hint="eastAsia"/>
          <w:szCs w:val="21"/>
        </w:rPr>
        <w:t>C</w:t>
      </w:r>
      <w:r>
        <w:rPr>
          <w:rFonts w:hint="eastAsia"/>
          <w:szCs w:val="21"/>
        </w:rPr>
        <w:t>类，基金代</w:t>
      </w:r>
      <w:r>
        <w:rPr>
          <w:rFonts w:hint="eastAsia"/>
          <w:szCs w:val="21"/>
        </w:rPr>
        <w:t>码</w:t>
      </w:r>
      <w:r>
        <w:rPr>
          <w:rFonts w:hint="eastAsia"/>
          <w:szCs w:val="21"/>
        </w:rPr>
        <w:t>020302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平安惠金定期开放债券型证券投资基金（</w:t>
      </w:r>
      <w:r>
        <w:rPr>
          <w:rFonts w:hint="eastAsia"/>
          <w:szCs w:val="21"/>
        </w:rPr>
        <w:t>A</w:t>
      </w:r>
      <w:r>
        <w:rPr>
          <w:rFonts w:hint="eastAsia"/>
          <w:szCs w:val="21"/>
        </w:rPr>
        <w:t>类，基金代码</w:t>
      </w:r>
      <w:r>
        <w:rPr>
          <w:rFonts w:hint="eastAsia"/>
          <w:szCs w:val="21"/>
        </w:rPr>
        <w:t>003024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平安惠金定期开放债券型证券投资基金（</w:t>
      </w:r>
      <w:r>
        <w:rPr>
          <w:rFonts w:hint="eastAsia"/>
          <w:szCs w:val="21"/>
        </w:rPr>
        <w:t>C</w:t>
      </w:r>
      <w:r>
        <w:rPr>
          <w:rFonts w:hint="eastAsia"/>
          <w:szCs w:val="21"/>
        </w:rPr>
        <w:t>类，基金代码</w:t>
      </w:r>
      <w:r>
        <w:rPr>
          <w:rFonts w:hint="eastAsia"/>
          <w:szCs w:val="21"/>
        </w:rPr>
        <w:t>006717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平安惠锦纯债债券型证券投资基金（</w:t>
      </w:r>
      <w:r>
        <w:rPr>
          <w:rFonts w:hint="eastAsia"/>
          <w:szCs w:val="21"/>
        </w:rPr>
        <w:t>A</w:t>
      </w:r>
      <w:r>
        <w:rPr>
          <w:rFonts w:hint="eastAsia"/>
          <w:szCs w:val="21"/>
        </w:rPr>
        <w:t>类，基金代码</w:t>
      </w:r>
      <w:r>
        <w:rPr>
          <w:rFonts w:hint="eastAsia"/>
          <w:szCs w:val="21"/>
        </w:rPr>
        <w:t>005971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平安惠锦纯债债券型证券投资基金（</w:t>
      </w:r>
      <w:r>
        <w:rPr>
          <w:rFonts w:hint="eastAsia"/>
          <w:szCs w:val="21"/>
        </w:rPr>
        <w:t>C</w:t>
      </w:r>
      <w:r>
        <w:rPr>
          <w:rFonts w:hint="eastAsia"/>
          <w:szCs w:val="21"/>
        </w:rPr>
        <w:t>类，基金代码</w:t>
      </w:r>
      <w:r>
        <w:rPr>
          <w:rFonts w:hint="eastAsia"/>
          <w:szCs w:val="21"/>
        </w:rPr>
        <w:t>021155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平安惠聚纯债债券型证券投资基金（基金代码</w:t>
      </w:r>
      <w:r>
        <w:rPr>
          <w:rFonts w:hint="eastAsia"/>
          <w:szCs w:val="21"/>
        </w:rPr>
        <w:t>006544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平安惠澜纯债债券型证券投资基金（</w:t>
      </w:r>
      <w:r>
        <w:rPr>
          <w:rFonts w:hint="eastAsia"/>
          <w:szCs w:val="21"/>
        </w:rPr>
        <w:t>A</w:t>
      </w:r>
      <w:r>
        <w:rPr>
          <w:rFonts w:hint="eastAsia"/>
          <w:szCs w:val="21"/>
        </w:rPr>
        <w:t>类，基金代码</w:t>
      </w:r>
      <w:r>
        <w:rPr>
          <w:rFonts w:hint="eastAsia"/>
          <w:szCs w:val="21"/>
        </w:rPr>
        <w:t>007935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平安惠澜纯债债券型证券投资基金（</w:t>
      </w:r>
      <w:r>
        <w:rPr>
          <w:rFonts w:hint="eastAsia"/>
          <w:szCs w:val="21"/>
        </w:rPr>
        <w:t>C</w:t>
      </w:r>
      <w:r>
        <w:rPr>
          <w:rFonts w:hint="eastAsia"/>
          <w:szCs w:val="21"/>
        </w:rPr>
        <w:t>类，基金代码</w:t>
      </w:r>
      <w:r>
        <w:rPr>
          <w:rFonts w:hint="eastAsia"/>
          <w:szCs w:val="21"/>
        </w:rPr>
        <w:t>007936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平安惠利纯债债券型证券投资基金（</w:t>
      </w:r>
      <w:r>
        <w:rPr>
          <w:rFonts w:hint="eastAsia"/>
          <w:szCs w:val="21"/>
        </w:rPr>
        <w:t>A</w:t>
      </w:r>
      <w:r>
        <w:rPr>
          <w:rFonts w:hint="eastAsia"/>
          <w:szCs w:val="21"/>
        </w:rPr>
        <w:t>类，基金代码</w:t>
      </w:r>
      <w:r>
        <w:rPr>
          <w:rFonts w:hint="eastAsia"/>
          <w:szCs w:val="21"/>
        </w:rPr>
        <w:t>003568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平安惠利纯债债券型证券投资基金（</w:t>
      </w:r>
      <w:r>
        <w:rPr>
          <w:rFonts w:hint="eastAsia"/>
          <w:szCs w:val="21"/>
        </w:rPr>
        <w:t>C</w:t>
      </w:r>
      <w:r>
        <w:rPr>
          <w:rFonts w:hint="eastAsia"/>
          <w:szCs w:val="21"/>
        </w:rPr>
        <w:t>类，基金代码</w:t>
      </w:r>
      <w:r>
        <w:rPr>
          <w:rFonts w:hint="eastAsia"/>
          <w:szCs w:val="21"/>
        </w:rPr>
        <w:t>021001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平安惠利纯债债券型证券投资基金（</w:t>
      </w:r>
      <w:r>
        <w:rPr>
          <w:rFonts w:hint="eastAsia"/>
          <w:szCs w:val="21"/>
        </w:rPr>
        <w:t>E</w:t>
      </w:r>
      <w:r>
        <w:rPr>
          <w:rFonts w:hint="eastAsia"/>
          <w:szCs w:val="21"/>
        </w:rPr>
        <w:t>类，基金代码</w:t>
      </w:r>
      <w:r>
        <w:rPr>
          <w:rFonts w:hint="eastAsia"/>
          <w:szCs w:val="21"/>
        </w:rPr>
        <w:t>021003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平安惠隆纯债债券型证券投资基金（</w:t>
      </w:r>
      <w:r>
        <w:rPr>
          <w:rFonts w:hint="eastAsia"/>
          <w:szCs w:val="21"/>
        </w:rPr>
        <w:t>A</w:t>
      </w:r>
      <w:r>
        <w:rPr>
          <w:rFonts w:hint="eastAsia"/>
          <w:szCs w:val="21"/>
        </w:rPr>
        <w:t>类，基金代码</w:t>
      </w:r>
      <w:r>
        <w:rPr>
          <w:rFonts w:hint="eastAsia"/>
          <w:szCs w:val="21"/>
        </w:rPr>
        <w:t>003486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平安惠隆纯债债券型证券投资基金（</w:t>
      </w:r>
      <w:r>
        <w:rPr>
          <w:rFonts w:hint="eastAsia"/>
          <w:szCs w:val="21"/>
        </w:rPr>
        <w:t>C</w:t>
      </w:r>
      <w:r>
        <w:rPr>
          <w:rFonts w:hint="eastAsia"/>
          <w:szCs w:val="21"/>
        </w:rPr>
        <w:t>类，基金代码</w:t>
      </w:r>
      <w:r>
        <w:rPr>
          <w:rFonts w:hint="eastAsia"/>
          <w:szCs w:val="21"/>
        </w:rPr>
        <w:t>009405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平安惠铭纯债债券型证券投资基金（基金代码</w:t>
      </w:r>
      <w:r>
        <w:rPr>
          <w:rFonts w:hint="eastAsia"/>
          <w:szCs w:val="21"/>
        </w:rPr>
        <w:t>009306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平安惠融纯债债券型证券投资基金（基金代码</w:t>
      </w:r>
      <w:r>
        <w:rPr>
          <w:rFonts w:hint="eastAsia"/>
          <w:szCs w:val="21"/>
        </w:rPr>
        <w:t>003487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平安惠润纯债债券型证券投资基金（基金代码</w:t>
      </w:r>
      <w:r>
        <w:rPr>
          <w:rFonts w:hint="eastAsia"/>
          <w:szCs w:val="21"/>
        </w:rPr>
        <w:t>009509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平安惠泰纯债债券型证券投资基金（</w:t>
      </w:r>
      <w:r>
        <w:rPr>
          <w:rFonts w:hint="eastAsia"/>
          <w:szCs w:val="21"/>
        </w:rPr>
        <w:t>A</w:t>
      </w:r>
      <w:r>
        <w:rPr>
          <w:rFonts w:hint="eastAsia"/>
          <w:szCs w:val="21"/>
        </w:rPr>
        <w:t>类，基金代码</w:t>
      </w:r>
      <w:r>
        <w:rPr>
          <w:rFonts w:hint="eastAsia"/>
          <w:szCs w:val="21"/>
        </w:rPr>
        <w:t>007447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平安惠泰纯债债券型证券投资基金（</w:t>
      </w:r>
      <w:r>
        <w:rPr>
          <w:rFonts w:hint="eastAsia"/>
          <w:szCs w:val="21"/>
        </w:rPr>
        <w:t>C</w:t>
      </w:r>
      <w:r>
        <w:rPr>
          <w:rFonts w:hint="eastAsia"/>
          <w:szCs w:val="21"/>
        </w:rPr>
        <w:t>类，基金代码</w:t>
      </w:r>
      <w:r>
        <w:rPr>
          <w:rFonts w:hint="eastAsia"/>
          <w:szCs w:val="21"/>
        </w:rPr>
        <w:t>022659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平安惠添纯债债券型证券投资基金（基金代码</w:t>
      </w:r>
      <w:r>
        <w:rPr>
          <w:rFonts w:hint="eastAsia"/>
          <w:szCs w:val="21"/>
        </w:rPr>
        <w:t>006997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平安惠文纯债债券型证券投资基金（基金代码</w:t>
      </w:r>
      <w:r>
        <w:rPr>
          <w:rFonts w:hint="eastAsia"/>
          <w:szCs w:val="21"/>
        </w:rPr>
        <w:t>007953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平安惠禧纯债债券型证券投资基金（</w:t>
      </w:r>
      <w:r>
        <w:rPr>
          <w:rFonts w:hint="eastAsia"/>
          <w:szCs w:val="21"/>
        </w:rPr>
        <w:t>A</w:t>
      </w:r>
      <w:r>
        <w:rPr>
          <w:rFonts w:hint="eastAsia"/>
          <w:szCs w:val="21"/>
        </w:rPr>
        <w:t>类，基金代码</w:t>
      </w:r>
      <w:r>
        <w:rPr>
          <w:rFonts w:hint="eastAsia"/>
          <w:szCs w:val="21"/>
        </w:rPr>
        <w:t>017207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平安惠禧纯债债券型证券投资基金（</w:t>
      </w:r>
      <w:r>
        <w:rPr>
          <w:rFonts w:hint="eastAsia"/>
          <w:szCs w:val="21"/>
        </w:rPr>
        <w:t>C</w:t>
      </w:r>
      <w:r>
        <w:rPr>
          <w:rFonts w:hint="eastAsia"/>
          <w:szCs w:val="21"/>
        </w:rPr>
        <w:t>类，基金代码</w:t>
      </w:r>
      <w:r>
        <w:rPr>
          <w:rFonts w:hint="eastAsia"/>
          <w:szCs w:val="21"/>
        </w:rPr>
        <w:t>017208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平安惠享纯债债券型证券投资基金（</w:t>
      </w:r>
      <w:r>
        <w:rPr>
          <w:rFonts w:hint="eastAsia"/>
          <w:szCs w:val="21"/>
        </w:rPr>
        <w:t>A</w:t>
      </w:r>
      <w:r>
        <w:rPr>
          <w:rFonts w:hint="eastAsia"/>
          <w:szCs w:val="21"/>
        </w:rPr>
        <w:t>类，基金代码</w:t>
      </w:r>
      <w:r>
        <w:rPr>
          <w:rFonts w:hint="eastAsia"/>
          <w:szCs w:val="21"/>
        </w:rPr>
        <w:t>003286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平安惠享纯债债券型证券投资基金（</w:t>
      </w:r>
      <w:r>
        <w:rPr>
          <w:rFonts w:hint="eastAsia"/>
          <w:szCs w:val="21"/>
        </w:rPr>
        <w:t>C</w:t>
      </w:r>
      <w:r>
        <w:rPr>
          <w:rFonts w:hint="eastAsia"/>
          <w:szCs w:val="21"/>
        </w:rPr>
        <w:t>类，基金代码</w:t>
      </w:r>
      <w:r>
        <w:rPr>
          <w:rFonts w:hint="eastAsia"/>
          <w:szCs w:val="21"/>
        </w:rPr>
        <w:t>009404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平安惠享纯债债券型证券投资基金（</w:t>
      </w:r>
      <w:r>
        <w:rPr>
          <w:rFonts w:hint="eastAsia"/>
          <w:szCs w:val="21"/>
        </w:rPr>
        <w:t>D</w:t>
      </w:r>
      <w:r>
        <w:rPr>
          <w:rFonts w:hint="eastAsia"/>
          <w:szCs w:val="21"/>
        </w:rPr>
        <w:t>类，基金代码</w:t>
      </w:r>
      <w:r>
        <w:rPr>
          <w:rFonts w:hint="eastAsia"/>
          <w:szCs w:val="21"/>
        </w:rPr>
        <w:t>022021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平安惠信</w:t>
      </w:r>
      <w:r>
        <w:rPr>
          <w:rFonts w:hint="eastAsia"/>
          <w:szCs w:val="21"/>
        </w:rPr>
        <w:t>3</w:t>
      </w:r>
      <w:r>
        <w:rPr>
          <w:rFonts w:hint="eastAsia"/>
          <w:szCs w:val="21"/>
        </w:rPr>
        <w:t>个月定期开放债券型</w:t>
      </w:r>
      <w:r>
        <w:rPr>
          <w:rFonts w:hint="eastAsia"/>
          <w:szCs w:val="21"/>
        </w:rPr>
        <w:t>证券投资基金（</w:t>
      </w:r>
      <w:r>
        <w:rPr>
          <w:rFonts w:hint="eastAsia"/>
          <w:szCs w:val="21"/>
        </w:rPr>
        <w:t>A</w:t>
      </w:r>
      <w:r>
        <w:rPr>
          <w:rFonts w:hint="eastAsia"/>
          <w:szCs w:val="21"/>
        </w:rPr>
        <w:t>类，基金代码</w:t>
      </w:r>
      <w:r>
        <w:rPr>
          <w:rFonts w:hint="eastAsia"/>
          <w:szCs w:val="21"/>
        </w:rPr>
        <w:t>012440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平安惠信</w:t>
      </w:r>
      <w:r>
        <w:rPr>
          <w:rFonts w:hint="eastAsia"/>
          <w:szCs w:val="21"/>
        </w:rPr>
        <w:t>3</w:t>
      </w:r>
      <w:r>
        <w:rPr>
          <w:rFonts w:hint="eastAsia"/>
          <w:szCs w:val="21"/>
        </w:rPr>
        <w:t>个月定期开放债券型证券投资基金（</w:t>
      </w:r>
      <w:r>
        <w:rPr>
          <w:rFonts w:hint="eastAsia"/>
          <w:szCs w:val="21"/>
        </w:rPr>
        <w:t>C</w:t>
      </w:r>
      <w:r>
        <w:rPr>
          <w:rFonts w:hint="eastAsia"/>
          <w:szCs w:val="21"/>
        </w:rPr>
        <w:t>类，基金代码</w:t>
      </w:r>
      <w:r>
        <w:rPr>
          <w:rFonts w:hint="eastAsia"/>
          <w:szCs w:val="21"/>
        </w:rPr>
        <w:t>012441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平安惠兴纯债债券型证券投资基金（基金代码</w:t>
      </w:r>
      <w:r>
        <w:rPr>
          <w:rFonts w:hint="eastAsia"/>
          <w:szCs w:val="21"/>
        </w:rPr>
        <w:t>006222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平安惠旭纯债债券型证券投资基金（</w:t>
      </w:r>
      <w:r>
        <w:rPr>
          <w:rFonts w:hint="eastAsia"/>
          <w:szCs w:val="21"/>
        </w:rPr>
        <w:t>A</w:t>
      </w:r>
      <w:r>
        <w:rPr>
          <w:rFonts w:hint="eastAsia"/>
          <w:szCs w:val="21"/>
        </w:rPr>
        <w:t>类，基金代码</w:t>
      </w:r>
      <w:r>
        <w:rPr>
          <w:rFonts w:hint="eastAsia"/>
          <w:szCs w:val="21"/>
        </w:rPr>
        <w:t>019285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平安惠旭纯债债券型证券投资基金（</w:t>
      </w:r>
      <w:r>
        <w:rPr>
          <w:rFonts w:hint="eastAsia"/>
          <w:szCs w:val="21"/>
        </w:rPr>
        <w:t>C</w:t>
      </w:r>
      <w:r>
        <w:rPr>
          <w:rFonts w:hint="eastAsia"/>
          <w:szCs w:val="21"/>
        </w:rPr>
        <w:t>类，基金代码</w:t>
      </w:r>
      <w:r>
        <w:rPr>
          <w:rFonts w:hint="eastAsia"/>
          <w:szCs w:val="21"/>
        </w:rPr>
        <w:t>019286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平安惠轩纯债债券型证券投资基金（</w:t>
      </w:r>
      <w:r>
        <w:rPr>
          <w:rFonts w:hint="eastAsia"/>
          <w:szCs w:val="21"/>
        </w:rPr>
        <w:t>A</w:t>
      </w:r>
      <w:r>
        <w:rPr>
          <w:rFonts w:hint="eastAsia"/>
          <w:szCs w:val="21"/>
        </w:rPr>
        <w:t>类，基金代码</w:t>
      </w:r>
      <w:r>
        <w:rPr>
          <w:rFonts w:hint="eastAsia"/>
          <w:szCs w:val="21"/>
        </w:rPr>
        <w:t>006264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平安惠轩纯债债券型证券投资基金（</w:t>
      </w:r>
      <w:r>
        <w:rPr>
          <w:rFonts w:hint="eastAsia"/>
          <w:szCs w:val="21"/>
        </w:rPr>
        <w:t>C</w:t>
      </w:r>
      <w:r>
        <w:rPr>
          <w:rFonts w:hint="eastAsia"/>
          <w:szCs w:val="21"/>
        </w:rPr>
        <w:t>类，基金代码</w:t>
      </w:r>
      <w:r>
        <w:rPr>
          <w:rFonts w:hint="eastAsia"/>
          <w:szCs w:val="21"/>
        </w:rPr>
        <w:t>021901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平安惠盈纯债债券型证券投资基金（</w:t>
      </w:r>
      <w:r>
        <w:rPr>
          <w:rFonts w:hint="eastAsia"/>
          <w:szCs w:val="21"/>
        </w:rPr>
        <w:t>A</w:t>
      </w:r>
      <w:r>
        <w:rPr>
          <w:rFonts w:hint="eastAsia"/>
          <w:szCs w:val="21"/>
        </w:rPr>
        <w:t>类，基金代码</w:t>
      </w:r>
      <w:r>
        <w:rPr>
          <w:rFonts w:hint="eastAsia"/>
          <w:szCs w:val="21"/>
        </w:rPr>
        <w:t>002795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平安惠盈纯债债券型证券投资基金</w:t>
      </w:r>
      <w:r>
        <w:rPr>
          <w:rFonts w:hint="eastAsia"/>
          <w:szCs w:val="21"/>
        </w:rPr>
        <w:t>（</w:t>
      </w:r>
      <w:r>
        <w:rPr>
          <w:rFonts w:hint="eastAsia"/>
          <w:szCs w:val="21"/>
        </w:rPr>
        <w:t>C</w:t>
      </w:r>
      <w:r>
        <w:rPr>
          <w:rFonts w:hint="eastAsia"/>
          <w:szCs w:val="21"/>
        </w:rPr>
        <w:t>类，基金代码</w:t>
      </w:r>
      <w:r>
        <w:rPr>
          <w:rFonts w:hint="eastAsia"/>
          <w:szCs w:val="21"/>
        </w:rPr>
        <w:t>009403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平安惠涌纯债债券型证券投资基金（</w:t>
      </w:r>
      <w:r>
        <w:rPr>
          <w:rFonts w:hint="eastAsia"/>
          <w:szCs w:val="21"/>
        </w:rPr>
        <w:t>A</w:t>
      </w:r>
      <w:r>
        <w:rPr>
          <w:rFonts w:hint="eastAsia"/>
          <w:szCs w:val="21"/>
        </w:rPr>
        <w:t>类，基金代码</w:t>
      </w:r>
      <w:r>
        <w:rPr>
          <w:rFonts w:hint="eastAsia"/>
          <w:szCs w:val="21"/>
        </w:rPr>
        <w:t>007954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平安惠涌纯债债券型证券投资基金（</w:t>
      </w:r>
      <w:r>
        <w:rPr>
          <w:rFonts w:hint="eastAsia"/>
          <w:szCs w:val="21"/>
        </w:rPr>
        <w:t>C</w:t>
      </w:r>
      <w:r>
        <w:rPr>
          <w:rFonts w:hint="eastAsia"/>
          <w:szCs w:val="21"/>
        </w:rPr>
        <w:t>类，基金代码</w:t>
      </w:r>
      <w:r>
        <w:rPr>
          <w:rFonts w:hint="eastAsia"/>
          <w:szCs w:val="21"/>
        </w:rPr>
        <w:t>020958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平安惠悦纯债债券型证券投资基金（</w:t>
      </w:r>
      <w:r>
        <w:rPr>
          <w:rFonts w:hint="eastAsia"/>
          <w:szCs w:val="21"/>
        </w:rPr>
        <w:t>A</w:t>
      </w:r>
      <w:r>
        <w:rPr>
          <w:rFonts w:hint="eastAsia"/>
          <w:szCs w:val="21"/>
        </w:rPr>
        <w:t>类，基金代码</w:t>
      </w:r>
      <w:r>
        <w:rPr>
          <w:rFonts w:hint="eastAsia"/>
          <w:szCs w:val="21"/>
        </w:rPr>
        <w:t>004826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平安惠悦纯债债券型证券投资基金（</w:t>
      </w:r>
      <w:r>
        <w:rPr>
          <w:rFonts w:hint="eastAsia"/>
          <w:szCs w:val="21"/>
        </w:rPr>
        <w:t>C</w:t>
      </w:r>
      <w:r>
        <w:rPr>
          <w:rFonts w:hint="eastAsia"/>
          <w:szCs w:val="21"/>
        </w:rPr>
        <w:t>类，基金代码</w:t>
      </w:r>
      <w:r>
        <w:rPr>
          <w:rFonts w:hint="eastAsia"/>
          <w:szCs w:val="21"/>
        </w:rPr>
        <w:t>022244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平安惠悦纯债债券型证券投资基金（</w:t>
      </w:r>
      <w:r>
        <w:rPr>
          <w:rFonts w:hint="eastAsia"/>
          <w:szCs w:val="21"/>
        </w:rPr>
        <w:t>E</w:t>
      </w:r>
      <w:r>
        <w:rPr>
          <w:rFonts w:hint="eastAsia"/>
          <w:szCs w:val="21"/>
        </w:rPr>
        <w:t>类，基金代码</w:t>
      </w:r>
      <w:r>
        <w:rPr>
          <w:rFonts w:hint="eastAsia"/>
          <w:szCs w:val="21"/>
        </w:rPr>
        <w:t>022245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平安惠韵纯债债券型证券投资基金（</w:t>
      </w:r>
      <w:r>
        <w:rPr>
          <w:rFonts w:hint="eastAsia"/>
          <w:szCs w:val="21"/>
        </w:rPr>
        <w:t>A</w:t>
      </w:r>
      <w:r>
        <w:rPr>
          <w:rFonts w:hint="eastAsia"/>
          <w:szCs w:val="21"/>
        </w:rPr>
        <w:t>类，基金代码</w:t>
      </w:r>
      <w:r>
        <w:rPr>
          <w:rFonts w:hint="eastAsia"/>
          <w:szCs w:val="21"/>
        </w:rPr>
        <w:t>014710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平安惠韵纯债债券型证券投资基金（</w:t>
      </w:r>
      <w:r>
        <w:rPr>
          <w:rFonts w:hint="eastAsia"/>
          <w:szCs w:val="21"/>
        </w:rPr>
        <w:t>C</w:t>
      </w:r>
      <w:r>
        <w:rPr>
          <w:rFonts w:hint="eastAsia"/>
          <w:szCs w:val="21"/>
        </w:rPr>
        <w:t>类，基金代码</w:t>
      </w:r>
      <w:r>
        <w:rPr>
          <w:rFonts w:hint="eastAsia"/>
          <w:szCs w:val="21"/>
        </w:rPr>
        <w:t>014711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平安惠泽纯债债券型证券投资基金（</w:t>
      </w:r>
      <w:r>
        <w:rPr>
          <w:rFonts w:hint="eastAsia"/>
          <w:szCs w:val="21"/>
        </w:rPr>
        <w:t>A</w:t>
      </w:r>
      <w:r>
        <w:rPr>
          <w:rFonts w:hint="eastAsia"/>
          <w:szCs w:val="21"/>
        </w:rPr>
        <w:t>类，基金代码</w:t>
      </w:r>
      <w:r>
        <w:rPr>
          <w:rFonts w:hint="eastAsia"/>
          <w:szCs w:val="21"/>
        </w:rPr>
        <w:t>004825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平安惠泽纯债债券型证券投资基金（</w:t>
      </w:r>
      <w:r>
        <w:rPr>
          <w:rFonts w:hint="eastAsia"/>
          <w:szCs w:val="21"/>
        </w:rPr>
        <w:t>C</w:t>
      </w:r>
      <w:r>
        <w:rPr>
          <w:rFonts w:hint="eastAsia"/>
          <w:szCs w:val="21"/>
        </w:rPr>
        <w:t>类，基金代码</w:t>
      </w:r>
      <w:r>
        <w:rPr>
          <w:rFonts w:hint="eastAsia"/>
          <w:szCs w:val="21"/>
        </w:rPr>
        <w:t>023973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平安惠泽纯债债券型证券投资基金（</w:t>
      </w:r>
      <w:r>
        <w:rPr>
          <w:rFonts w:hint="eastAsia"/>
          <w:szCs w:val="21"/>
        </w:rPr>
        <w:t>E</w:t>
      </w:r>
      <w:r>
        <w:rPr>
          <w:rFonts w:hint="eastAsia"/>
          <w:szCs w:val="21"/>
        </w:rPr>
        <w:t>类，基金代码</w:t>
      </w:r>
      <w:r>
        <w:rPr>
          <w:rFonts w:hint="eastAsia"/>
          <w:szCs w:val="21"/>
        </w:rPr>
        <w:t>023974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平安惠智纯债债券型证券投资基金（</w:t>
      </w:r>
      <w:r>
        <w:rPr>
          <w:rFonts w:hint="eastAsia"/>
          <w:szCs w:val="21"/>
        </w:rPr>
        <w:t>A</w:t>
      </w:r>
      <w:r>
        <w:rPr>
          <w:rFonts w:hint="eastAsia"/>
          <w:szCs w:val="21"/>
        </w:rPr>
        <w:t>类，基金代码</w:t>
      </w:r>
      <w:r>
        <w:rPr>
          <w:rFonts w:hint="eastAsia"/>
          <w:szCs w:val="21"/>
        </w:rPr>
        <w:t>008595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平安惠智纯债债券型证券投资基金（</w:t>
      </w:r>
      <w:r>
        <w:rPr>
          <w:rFonts w:hint="eastAsia"/>
          <w:szCs w:val="21"/>
        </w:rPr>
        <w:t>C</w:t>
      </w:r>
      <w:r>
        <w:rPr>
          <w:rFonts w:hint="eastAsia"/>
          <w:szCs w:val="21"/>
        </w:rPr>
        <w:t>类，基金代码</w:t>
      </w:r>
      <w:r>
        <w:rPr>
          <w:rFonts w:hint="eastAsia"/>
          <w:szCs w:val="21"/>
        </w:rPr>
        <w:t>020322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平安季季享</w:t>
      </w:r>
      <w:r>
        <w:rPr>
          <w:rFonts w:hint="eastAsia"/>
          <w:szCs w:val="21"/>
        </w:rPr>
        <w:t>3</w:t>
      </w:r>
      <w:r>
        <w:rPr>
          <w:rFonts w:hint="eastAsia"/>
          <w:szCs w:val="21"/>
        </w:rPr>
        <w:t>个月持有期债券型证券投资基金（</w:t>
      </w:r>
      <w:r>
        <w:rPr>
          <w:rFonts w:hint="eastAsia"/>
          <w:szCs w:val="21"/>
        </w:rPr>
        <w:t>A</w:t>
      </w:r>
      <w:r>
        <w:rPr>
          <w:rFonts w:hint="eastAsia"/>
          <w:szCs w:val="21"/>
        </w:rPr>
        <w:t>类，基金代码</w:t>
      </w:r>
      <w:r>
        <w:rPr>
          <w:rFonts w:hint="eastAsia"/>
          <w:szCs w:val="21"/>
        </w:rPr>
        <w:t>010240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平安季季享</w:t>
      </w:r>
      <w:r>
        <w:rPr>
          <w:rFonts w:hint="eastAsia"/>
          <w:szCs w:val="21"/>
        </w:rPr>
        <w:t>3</w:t>
      </w:r>
      <w:r>
        <w:rPr>
          <w:rFonts w:hint="eastAsia"/>
          <w:szCs w:val="21"/>
        </w:rPr>
        <w:t>个月持有期债券型证券投资基金（</w:t>
      </w:r>
      <w:r>
        <w:rPr>
          <w:rFonts w:hint="eastAsia"/>
          <w:szCs w:val="21"/>
        </w:rPr>
        <w:t>C</w:t>
      </w:r>
      <w:r>
        <w:rPr>
          <w:rFonts w:hint="eastAsia"/>
          <w:szCs w:val="21"/>
        </w:rPr>
        <w:t>类，基金代码</w:t>
      </w:r>
      <w:r>
        <w:rPr>
          <w:rFonts w:hint="eastAsia"/>
          <w:szCs w:val="21"/>
        </w:rPr>
        <w:t>010241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平安季开鑫三个月定期开放债券型证券投资基金（</w:t>
      </w:r>
      <w:r>
        <w:rPr>
          <w:rFonts w:hint="eastAsia"/>
          <w:szCs w:val="21"/>
        </w:rPr>
        <w:t>A</w:t>
      </w:r>
      <w:r>
        <w:rPr>
          <w:rFonts w:hint="eastAsia"/>
          <w:szCs w:val="21"/>
        </w:rPr>
        <w:t>类，基金代码</w:t>
      </w:r>
      <w:r>
        <w:rPr>
          <w:rFonts w:hint="eastAsia"/>
          <w:szCs w:val="21"/>
        </w:rPr>
        <w:t>007053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平安季开鑫三个月定期开放债券型证券投资基金（</w:t>
      </w:r>
      <w:r>
        <w:rPr>
          <w:rFonts w:hint="eastAsia"/>
          <w:szCs w:val="21"/>
        </w:rPr>
        <w:t>C</w:t>
      </w:r>
      <w:r>
        <w:rPr>
          <w:rFonts w:hint="eastAsia"/>
          <w:szCs w:val="21"/>
        </w:rPr>
        <w:t>类，基金代码</w:t>
      </w:r>
      <w:r>
        <w:rPr>
          <w:rFonts w:hint="eastAsia"/>
          <w:szCs w:val="21"/>
        </w:rPr>
        <w:t>007054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平安季开鑫三个月定期开放债券型证券投资基金（</w:t>
      </w:r>
      <w:r>
        <w:rPr>
          <w:rFonts w:hint="eastAsia"/>
          <w:szCs w:val="21"/>
        </w:rPr>
        <w:t>E</w:t>
      </w:r>
      <w:r>
        <w:rPr>
          <w:rFonts w:hint="eastAsia"/>
          <w:szCs w:val="21"/>
        </w:rPr>
        <w:t>类，基金代码</w:t>
      </w:r>
      <w:r>
        <w:rPr>
          <w:rFonts w:hint="eastAsia"/>
          <w:szCs w:val="21"/>
        </w:rPr>
        <w:t>007055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平安季添盈三个月定期开放债券型证券投资基金（</w:t>
      </w:r>
      <w:r>
        <w:rPr>
          <w:rFonts w:hint="eastAsia"/>
          <w:szCs w:val="21"/>
        </w:rPr>
        <w:t>A</w:t>
      </w:r>
      <w:r>
        <w:rPr>
          <w:rFonts w:hint="eastAsia"/>
          <w:szCs w:val="21"/>
        </w:rPr>
        <w:t>类，基金代码</w:t>
      </w:r>
      <w:r>
        <w:rPr>
          <w:rFonts w:hint="eastAsia"/>
          <w:szCs w:val="21"/>
        </w:rPr>
        <w:t>006986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平安季添盈三个月定期开放债券型证券投资基金（</w:t>
      </w:r>
      <w:r>
        <w:rPr>
          <w:rFonts w:hint="eastAsia"/>
          <w:szCs w:val="21"/>
        </w:rPr>
        <w:t>C</w:t>
      </w:r>
      <w:r>
        <w:rPr>
          <w:rFonts w:hint="eastAsia"/>
          <w:szCs w:val="21"/>
        </w:rPr>
        <w:t>类，基金代码</w:t>
      </w:r>
      <w:r>
        <w:rPr>
          <w:rFonts w:hint="eastAsia"/>
          <w:szCs w:val="21"/>
        </w:rPr>
        <w:t>006987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平安季添盈三个月定期开放债券型证券投资基金（</w:t>
      </w:r>
      <w:r>
        <w:rPr>
          <w:rFonts w:hint="eastAsia"/>
          <w:szCs w:val="21"/>
        </w:rPr>
        <w:t>E</w:t>
      </w:r>
      <w:r>
        <w:rPr>
          <w:rFonts w:hint="eastAsia"/>
          <w:szCs w:val="21"/>
        </w:rPr>
        <w:t>类，基金代码</w:t>
      </w:r>
      <w:r>
        <w:rPr>
          <w:rFonts w:hint="eastAsia"/>
          <w:szCs w:val="21"/>
        </w:rPr>
        <w:t>006988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平安价值成长混合型证券投资基金（</w:t>
      </w:r>
      <w:r>
        <w:rPr>
          <w:rFonts w:hint="eastAsia"/>
          <w:szCs w:val="21"/>
        </w:rPr>
        <w:t>A</w:t>
      </w:r>
      <w:r>
        <w:rPr>
          <w:rFonts w:hint="eastAsia"/>
          <w:szCs w:val="21"/>
        </w:rPr>
        <w:t>类，基金代码</w:t>
      </w:r>
      <w:r>
        <w:rPr>
          <w:rFonts w:hint="eastAsia"/>
          <w:szCs w:val="21"/>
        </w:rPr>
        <w:t>010126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平安价值成长混合型证券投资基金（</w:t>
      </w:r>
      <w:r>
        <w:rPr>
          <w:rFonts w:hint="eastAsia"/>
          <w:szCs w:val="21"/>
        </w:rPr>
        <w:t>C</w:t>
      </w:r>
      <w:r>
        <w:rPr>
          <w:rFonts w:hint="eastAsia"/>
          <w:szCs w:val="21"/>
        </w:rPr>
        <w:t>类，基金代码</w:t>
      </w:r>
      <w:r>
        <w:rPr>
          <w:rFonts w:hint="eastAsia"/>
          <w:szCs w:val="21"/>
        </w:rPr>
        <w:t>010127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w:t>
      </w:r>
      <w:r>
        <w:rPr>
          <w:rFonts w:hint="eastAsia"/>
          <w:szCs w:val="21"/>
        </w:rPr>
        <w:t>安价值回报混合型证券投资基金（</w:t>
      </w:r>
      <w:r>
        <w:rPr>
          <w:rFonts w:hint="eastAsia"/>
          <w:szCs w:val="21"/>
        </w:rPr>
        <w:t>A</w:t>
      </w:r>
      <w:r>
        <w:rPr>
          <w:rFonts w:hint="eastAsia"/>
          <w:szCs w:val="21"/>
        </w:rPr>
        <w:t>类，基金代码</w:t>
      </w:r>
      <w:r>
        <w:rPr>
          <w:rFonts w:hint="eastAsia"/>
          <w:szCs w:val="21"/>
        </w:rPr>
        <w:t>013767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平安价值回报混合型证券投资基金（</w:t>
      </w:r>
      <w:r>
        <w:rPr>
          <w:rFonts w:hint="eastAsia"/>
          <w:szCs w:val="21"/>
        </w:rPr>
        <w:t>C</w:t>
      </w:r>
      <w:r>
        <w:rPr>
          <w:rFonts w:hint="eastAsia"/>
          <w:szCs w:val="21"/>
        </w:rPr>
        <w:t>类，基金代码</w:t>
      </w:r>
      <w:r>
        <w:rPr>
          <w:rFonts w:hint="eastAsia"/>
          <w:szCs w:val="21"/>
        </w:rPr>
        <w:t>013768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平安价值精选混合型证券投资基金（</w:t>
      </w:r>
      <w:r>
        <w:rPr>
          <w:rFonts w:hint="eastAsia"/>
          <w:szCs w:val="21"/>
        </w:rPr>
        <w:t>A</w:t>
      </w:r>
      <w:r>
        <w:rPr>
          <w:rFonts w:hint="eastAsia"/>
          <w:szCs w:val="21"/>
        </w:rPr>
        <w:t>类，基金代码</w:t>
      </w:r>
      <w:r>
        <w:rPr>
          <w:rFonts w:hint="eastAsia"/>
          <w:szCs w:val="21"/>
        </w:rPr>
        <w:t>021219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平安价值精选混合型证券投资基金（</w:t>
      </w:r>
      <w:r>
        <w:rPr>
          <w:rFonts w:hint="eastAsia"/>
          <w:szCs w:val="21"/>
        </w:rPr>
        <w:t>C</w:t>
      </w:r>
      <w:r>
        <w:rPr>
          <w:rFonts w:hint="eastAsia"/>
          <w:szCs w:val="21"/>
        </w:rPr>
        <w:t>类，基金代码</w:t>
      </w:r>
      <w:r>
        <w:rPr>
          <w:rFonts w:hint="eastAsia"/>
          <w:szCs w:val="21"/>
        </w:rPr>
        <w:t>021227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平安价值领航混合型证券投资基金（</w:t>
      </w:r>
      <w:r>
        <w:rPr>
          <w:rFonts w:hint="eastAsia"/>
          <w:szCs w:val="21"/>
        </w:rPr>
        <w:t>A</w:t>
      </w:r>
      <w:r>
        <w:rPr>
          <w:rFonts w:hint="eastAsia"/>
          <w:szCs w:val="21"/>
        </w:rPr>
        <w:t>类，基金代码</w:t>
      </w:r>
      <w:r>
        <w:rPr>
          <w:rFonts w:hint="eastAsia"/>
          <w:szCs w:val="21"/>
        </w:rPr>
        <w:t>015510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平安价值领航混合型证券投资基金（</w:t>
      </w:r>
      <w:r>
        <w:rPr>
          <w:rFonts w:hint="eastAsia"/>
          <w:szCs w:val="21"/>
        </w:rPr>
        <w:t>C</w:t>
      </w:r>
      <w:r>
        <w:rPr>
          <w:rFonts w:hint="eastAsia"/>
          <w:szCs w:val="21"/>
        </w:rPr>
        <w:t>类，基金代码</w:t>
      </w:r>
      <w:r>
        <w:rPr>
          <w:rFonts w:hint="eastAsia"/>
          <w:szCs w:val="21"/>
        </w:rPr>
        <w:t>015511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平安价值优享混合型证券投资基金（</w:t>
      </w:r>
      <w:r>
        <w:rPr>
          <w:rFonts w:hint="eastAsia"/>
          <w:szCs w:val="21"/>
        </w:rPr>
        <w:t>A</w:t>
      </w:r>
      <w:r>
        <w:rPr>
          <w:rFonts w:hint="eastAsia"/>
          <w:szCs w:val="21"/>
        </w:rPr>
        <w:t>类，基金代码</w:t>
      </w:r>
      <w:r>
        <w:rPr>
          <w:rFonts w:hint="eastAsia"/>
          <w:szCs w:val="21"/>
        </w:rPr>
        <w:t>024471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平安价值优享混合型证券投资基金（</w:t>
      </w:r>
      <w:r>
        <w:rPr>
          <w:rFonts w:hint="eastAsia"/>
          <w:szCs w:val="21"/>
        </w:rPr>
        <w:t>C</w:t>
      </w:r>
      <w:r>
        <w:rPr>
          <w:rFonts w:hint="eastAsia"/>
          <w:szCs w:val="21"/>
        </w:rPr>
        <w:t>类，基金代码</w:t>
      </w:r>
      <w:r>
        <w:rPr>
          <w:rFonts w:hint="eastAsia"/>
          <w:szCs w:val="21"/>
        </w:rPr>
        <w:t>024472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平安价值远见混合型证券投资基金（</w:t>
      </w:r>
      <w:r>
        <w:rPr>
          <w:rFonts w:hint="eastAsia"/>
          <w:szCs w:val="21"/>
        </w:rPr>
        <w:t>A</w:t>
      </w:r>
      <w:r>
        <w:rPr>
          <w:rFonts w:hint="eastAsia"/>
          <w:szCs w:val="21"/>
        </w:rPr>
        <w:t>类，基金代码</w:t>
      </w:r>
      <w:r>
        <w:rPr>
          <w:rFonts w:hint="eastAsia"/>
          <w:szCs w:val="21"/>
        </w:rPr>
        <w:t>019952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平安价值远见混合型证券投资基金（</w:t>
      </w:r>
      <w:r>
        <w:rPr>
          <w:rFonts w:hint="eastAsia"/>
          <w:szCs w:val="21"/>
        </w:rPr>
        <w:t>C</w:t>
      </w:r>
      <w:r>
        <w:rPr>
          <w:rFonts w:hint="eastAsia"/>
          <w:szCs w:val="21"/>
        </w:rPr>
        <w:t>类，基金代码</w:t>
      </w:r>
      <w:r>
        <w:rPr>
          <w:rFonts w:hint="eastAsia"/>
          <w:szCs w:val="21"/>
        </w:rPr>
        <w:t>019953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平安匠心优选混合型证券投资基金（</w:t>
      </w:r>
      <w:r>
        <w:rPr>
          <w:rFonts w:hint="eastAsia"/>
          <w:szCs w:val="21"/>
        </w:rPr>
        <w:t>A</w:t>
      </w:r>
      <w:r>
        <w:rPr>
          <w:rFonts w:hint="eastAsia"/>
          <w:szCs w:val="21"/>
        </w:rPr>
        <w:t>类，基金代码</w:t>
      </w:r>
      <w:r>
        <w:rPr>
          <w:rFonts w:hint="eastAsia"/>
          <w:szCs w:val="21"/>
        </w:rPr>
        <w:t>008949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平安匠心优选混合型证券投资基金（</w:t>
      </w:r>
      <w:r>
        <w:rPr>
          <w:rFonts w:hint="eastAsia"/>
          <w:szCs w:val="21"/>
        </w:rPr>
        <w:t>C</w:t>
      </w:r>
      <w:r>
        <w:rPr>
          <w:rFonts w:hint="eastAsia"/>
          <w:szCs w:val="21"/>
        </w:rPr>
        <w:t>类，基金代码</w:t>
      </w:r>
      <w:r>
        <w:rPr>
          <w:rFonts w:hint="eastAsia"/>
          <w:szCs w:val="21"/>
        </w:rPr>
        <w:t>008950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平安交易型货币市场基金（</w:t>
      </w:r>
      <w:r>
        <w:rPr>
          <w:rFonts w:hint="eastAsia"/>
          <w:szCs w:val="21"/>
        </w:rPr>
        <w:t>A</w:t>
      </w:r>
      <w:r>
        <w:rPr>
          <w:rFonts w:hint="eastAsia"/>
          <w:szCs w:val="21"/>
        </w:rPr>
        <w:t>类，基金代码</w:t>
      </w:r>
      <w:r>
        <w:rPr>
          <w:rFonts w:hint="eastAsia"/>
          <w:szCs w:val="21"/>
        </w:rPr>
        <w:t>003034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平安交易型货币市场基金（</w:t>
      </w:r>
      <w:r>
        <w:rPr>
          <w:rFonts w:hint="eastAsia"/>
          <w:szCs w:val="21"/>
        </w:rPr>
        <w:t>C</w:t>
      </w:r>
      <w:r>
        <w:rPr>
          <w:rFonts w:hint="eastAsia"/>
          <w:szCs w:val="21"/>
        </w:rPr>
        <w:t>类，基金代码</w:t>
      </w:r>
      <w:r>
        <w:rPr>
          <w:rFonts w:hint="eastAsia"/>
          <w:szCs w:val="21"/>
        </w:rPr>
        <w:t>015021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平安交易型货币市场基金（</w:t>
      </w:r>
      <w:r>
        <w:rPr>
          <w:rFonts w:hint="eastAsia"/>
          <w:szCs w:val="21"/>
        </w:rPr>
        <w:t>D</w:t>
      </w:r>
      <w:r>
        <w:rPr>
          <w:rFonts w:hint="eastAsia"/>
          <w:szCs w:val="21"/>
        </w:rPr>
        <w:t>类，基金代码</w:t>
      </w:r>
      <w:r>
        <w:rPr>
          <w:rFonts w:hint="eastAsia"/>
          <w:szCs w:val="21"/>
        </w:rPr>
        <w:t>024897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平安金管家货币市场基金（</w:t>
      </w:r>
      <w:r>
        <w:rPr>
          <w:rFonts w:hint="eastAsia"/>
          <w:szCs w:val="21"/>
        </w:rPr>
        <w:t>A</w:t>
      </w:r>
      <w:r>
        <w:rPr>
          <w:rFonts w:hint="eastAsia"/>
          <w:szCs w:val="21"/>
        </w:rPr>
        <w:t>类，基金代码</w:t>
      </w:r>
      <w:r>
        <w:rPr>
          <w:rFonts w:hint="eastAsia"/>
          <w:szCs w:val="21"/>
        </w:rPr>
        <w:t>003465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平安金管家货币市场基金（</w:t>
      </w:r>
      <w:r>
        <w:rPr>
          <w:rFonts w:hint="eastAsia"/>
          <w:szCs w:val="21"/>
        </w:rPr>
        <w:t>C</w:t>
      </w:r>
      <w:r>
        <w:rPr>
          <w:rFonts w:hint="eastAsia"/>
          <w:szCs w:val="21"/>
        </w:rPr>
        <w:t>类，基金代码</w:t>
      </w:r>
      <w:r>
        <w:rPr>
          <w:rFonts w:hint="eastAsia"/>
          <w:szCs w:val="21"/>
        </w:rPr>
        <w:t>00773</w:t>
      </w:r>
      <w:r>
        <w:rPr>
          <w:rFonts w:hint="eastAsia"/>
          <w:szCs w:val="21"/>
        </w:rPr>
        <w:t>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平安金管家货币市场基金（</w:t>
      </w:r>
      <w:r>
        <w:rPr>
          <w:rFonts w:hint="eastAsia"/>
          <w:szCs w:val="21"/>
        </w:rPr>
        <w:t>D</w:t>
      </w:r>
      <w:r>
        <w:rPr>
          <w:rFonts w:hint="eastAsia"/>
          <w:szCs w:val="21"/>
        </w:rPr>
        <w:t>类，基金代码</w:t>
      </w:r>
      <w:r>
        <w:rPr>
          <w:rFonts w:hint="eastAsia"/>
          <w:szCs w:val="21"/>
        </w:rPr>
        <w:t>022249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平安均衡成长</w:t>
      </w:r>
      <w:r>
        <w:rPr>
          <w:rFonts w:hint="eastAsia"/>
          <w:szCs w:val="21"/>
        </w:rPr>
        <w:t>2</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015699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平安均衡成长</w:t>
      </w:r>
      <w:r>
        <w:rPr>
          <w:rFonts w:hint="eastAsia"/>
          <w:szCs w:val="21"/>
        </w:rPr>
        <w:t>2</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015700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平安均衡优选</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013023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平安均衡优选</w:t>
      </w:r>
      <w:r>
        <w:rPr>
          <w:rFonts w:hint="eastAsia"/>
          <w:szCs w:val="21"/>
        </w:rPr>
        <w:t>1</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013024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平安科技创新混合型证券投资基金（</w:t>
      </w:r>
      <w:r>
        <w:rPr>
          <w:rFonts w:hint="eastAsia"/>
          <w:szCs w:val="21"/>
        </w:rPr>
        <w:t>A</w:t>
      </w:r>
      <w:r>
        <w:rPr>
          <w:rFonts w:hint="eastAsia"/>
          <w:szCs w:val="21"/>
        </w:rPr>
        <w:t>类，基金代码</w:t>
      </w:r>
      <w:r>
        <w:rPr>
          <w:rFonts w:hint="eastAsia"/>
          <w:szCs w:val="21"/>
        </w:rPr>
        <w:t>009008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平安科技创新混合型证券投资基金（</w:t>
      </w:r>
      <w:r>
        <w:rPr>
          <w:rFonts w:hint="eastAsia"/>
          <w:szCs w:val="21"/>
        </w:rPr>
        <w:t>C</w:t>
      </w:r>
      <w:r>
        <w:rPr>
          <w:rFonts w:hint="eastAsia"/>
          <w:szCs w:val="21"/>
        </w:rPr>
        <w:t>类，基金代码</w:t>
      </w:r>
      <w:r>
        <w:rPr>
          <w:rFonts w:hint="eastAsia"/>
          <w:szCs w:val="21"/>
        </w:rPr>
        <w:t>009009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平安可转债债券型证券投资基金（</w:t>
      </w:r>
      <w:r>
        <w:rPr>
          <w:rFonts w:hint="eastAsia"/>
          <w:szCs w:val="21"/>
        </w:rPr>
        <w:t>A</w:t>
      </w:r>
      <w:r>
        <w:rPr>
          <w:rFonts w:hint="eastAsia"/>
          <w:szCs w:val="21"/>
        </w:rPr>
        <w:t>类，基金</w:t>
      </w:r>
      <w:r>
        <w:rPr>
          <w:rFonts w:hint="eastAsia"/>
          <w:szCs w:val="21"/>
        </w:rPr>
        <w:t>代码</w:t>
      </w:r>
      <w:r>
        <w:rPr>
          <w:rFonts w:hint="eastAsia"/>
          <w:szCs w:val="21"/>
        </w:rPr>
        <w:t>007032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平安可转债债券型证券投资基金（</w:t>
      </w:r>
      <w:r>
        <w:rPr>
          <w:rFonts w:hint="eastAsia"/>
          <w:szCs w:val="21"/>
        </w:rPr>
        <w:t>C</w:t>
      </w:r>
      <w:r>
        <w:rPr>
          <w:rFonts w:hint="eastAsia"/>
          <w:szCs w:val="21"/>
        </w:rPr>
        <w:t>类，基金代码</w:t>
      </w:r>
      <w:r>
        <w:rPr>
          <w:rFonts w:hint="eastAsia"/>
          <w:szCs w:val="21"/>
        </w:rPr>
        <w:t>007033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平安乐顺</w:t>
      </w:r>
      <w:r>
        <w:rPr>
          <w:rFonts w:hint="eastAsia"/>
          <w:szCs w:val="21"/>
        </w:rPr>
        <w:t>39</w:t>
      </w:r>
      <w:r>
        <w:rPr>
          <w:rFonts w:hint="eastAsia"/>
          <w:szCs w:val="21"/>
        </w:rPr>
        <w:t>个月定期开放债券型证券投资基金（</w:t>
      </w:r>
      <w:r>
        <w:rPr>
          <w:rFonts w:hint="eastAsia"/>
          <w:szCs w:val="21"/>
        </w:rPr>
        <w:t>A</w:t>
      </w:r>
      <w:r>
        <w:rPr>
          <w:rFonts w:hint="eastAsia"/>
          <w:szCs w:val="21"/>
        </w:rPr>
        <w:t>类，基金代码</w:t>
      </w:r>
      <w:r>
        <w:rPr>
          <w:rFonts w:hint="eastAsia"/>
          <w:szCs w:val="21"/>
        </w:rPr>
        <w:t>008596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平安乐顺</w:t>
      </w:r>
      <w:r>
        <w:rPr>
          <w:rFonts w:hint="eastAsia"/>
          <w:szCs w:val="21"/>
        </w:rPr>
        <w:t>39</w:t>
      </w:r>
      <w:r>
        <w:rPr>
          <w:rFonts w:hint="eastAsia"/>
          <w:szCs w:val="21"/>
        </w:rPr>
        <w:t>个月定期开放债券型证券投资基金（</w:t>
      </w:r>
      <w:r>
        <w:rPr>
          <w:rFonts w:hint="eastAsia"/>
          <w:szCs w:val="21"/>
        </w:rPr>
        <w:t>C</w:t>
      </w:r>
      <w:r>
        <w:rPr>
          <w:rFonts w:hint="eastAsia"/>
          <w:szCs w:val="21"/>
        </w:rPr>
        <w:t>类，基金代码</w:t>
      </w:r>
      <w:r>
        <w:rPr>
          <w:rFonts w:hint="eastAsia"/>
          <w:szCs w:val="21"/>
        </w:rPr>
        <w:t>008597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平安乐享一年定期开放债券型证券投资基金（</w:t>
      </w:r>
      <w:r>
        <w:rPr>
          <w:rFonts w:hint="eastAsia"/>
          <w:szCs w:val="21"/>
        </w:rPr>
        <w:t>A</w:t>
      </w:r>
      <w:r>
        <w:rPr>
          <w:rFonts w:hint="eastAsia"/>
          <w:szCs w:val="21"/>
        </w:rPr>
        <w:t>类，基金代码</w:t>
      </w:r>
      <w:r>
        <w:rPr>
          <w:rFonts w:hint="eastAsia"/>
          <w:szCs w:val="21"/>
        </w:rPr>
        <w:t>007758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平安乐享一年定期开放债券型证券投资基金（</w:t>
      </w:r>
      <w:r>
        <w:rPr>
          <w:rFonts w:hint="eastAsia"/>
          <w:szCs w:val="21"/>
        </w:rPr>
        <w:t>C</w:t>
      </w:r>
      <w:r>
        <w:rPr>
          <w:rFonts w:hint="eastAsia"/>
          <w:szCs w:val="21"/>
        </w:rPr>
        <w:t>类，基金代码</w:t>
      </w:r>
      <w:r>
        <w:rPr>
          <w:rFonts w:hint="eastAsia"/>
          <w:szCs w:val="21"/>
        </w:rPr>
        <w:t>007759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平安利率债债券型证券投资基金（</w:t>
      </w:r>
      <w:r>
        <w:rPr>
          <w:rFonts w:hint="eastAsia"/>
          <w:szCs w:val="21"/>
        </w:rPr>
        <w:t>A</w:t>
      </w:r>
      <w:r>
        <w:rPr>
          <w:rFonts w:hint="eastAsia"/>
          <w:szCs w:val="21"/>
        </w:rPr>
        <w:t>类，基金代码</w:t>
      </w:r>
      <w:r>
        <w:rPr>
          <w:rFonts w:hint="eastAsia"/>
          <w:szCs w:val="21"/>
        </w:rPr>
        <w:t>018253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平安利率债债券型证券投资基金（</w:t>
      </w:r>
      <w:r>
        <w:rPr>
          <w:rFonts w:hint="eastAsia"/>
          <w:szCs w:val="21"/>
        </w:rPr>
        <w:t>C</w:t>
      </w:r>
      <w:r>
        <w:rPr>
          <w:rFonts w:hint="eastAsia"/>
          <w:szCs w:val="21"/>
        </w:rPr>
        <w:t>类，基金代码</w:t>
      </w:r>
      <w:r>
        <w:rPr>
          <w:rFonts w:hint="eastAsia"/>
          <w:szCs w:val="21"/>
        </w:rPr>
        <w:t>018254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平安利率债债券型证券投资</w:t>
      </w:r>
      <w:r>
        <w:rPr>
          <w:rFonts w:hint="eastAsia"/>
          <w:szCs w:val="21"/>
        </w:rPr>
        <w:t>基金（</w:t>
      </w:r>
      <w:r>
        <w:rPr>
          <w:rFonts w:hint="eastAsia"/>
          <w:szCs w:val="21"/>
        </w:rPr>
        <w:t>E</w:t>
      </w:r>
      <w:r>
        <w:rPr>
          <w:rFonts w:hint="eastAsia"/>
          <w:szCs w:val="21"/>
        </w:rPr>
        <w:t>类，基金代码</w:t>
      </w:r>
      <w:r>
        <w:rPr>
          <w:rFonts w:hint="eastAsia"/>
          <w:szCs w:val="21"/>
        </w:rPr>
        <w:t>022977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平安灵活配置混合型证券投资基金（</w:t>
      </w:r>
      <w:r>
        <w:rPr>
          <w:rFonts w:hint="eastAsia"/>
          <w:szCs w:val="21"/>
        </w:rPr>
        <w:t>A</w:t>
      </w:r>
      <w:r>
        <w:rPr>
          <w:rFonts w:hint="eastAsia"/>
          <w:szCs w:val="21"/>
        </w:rPr>
        <w:t>类，基金代码</w:t>
      </w:r>
      <w:r>
        <w:rPr>
          <w:rFonts w:hint="eastAsia"/>
          <w:szCs w:val="21"/>
        </w:rPr>
        <w:t>700004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平安灵活配置混合型证券投资基金（</w:t>
      </w:r>
      <w:r>
        <w:rPr>
          <w:rFonts w:hint="eastAsia"/>
          <w:szCs w:val="21"/>
        </w:rPr>
        <w:t>C</w:t>
      </w:r>
      <w:r>
        <w:rPr>
          <w:rFonts w:hint="eastAsia"/>
          <w:szCs w:val="21"/>
        </w:rPr>
        <w:t>类，基金代码</w:t>
      </w:r>
      <w:r>
        <w:rPr>
          <w:rFonts w:hint="eastAsia"/>
          <w:szCs w:val="21"/>
        </w:rPr>
        <w:t>015078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平安品质优选混合型证券投资基金（</w:t>
      </w:r>
      <w:r>
        <w:rPr>
          <w:rFonts w:hint="eastAsia"/>
          <w:szCs w:val="21"/>
        </w:rPr>
        <w:t>A</w:t>
      </w:r>
      <w:r>
        <w:rPr>
          <w:rFonts w:hint="eastAsia"/>
          <w:szCs w:val="21"/>
        </w:rPr>
        <w:t>类，基金代码</w:t>
      </w:r>
      <w:r>
        <w:rPr>
          <w:rFonts w:hint="eastAsia"/>
          <w:szCs w:val="21"/>
        </w:rPr>
        <w:t>014460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平安品质优选混合型证券投资基金（</w:t>
      </w:r>
      <w:r>
        <w:rPr>
          <w:rFonts w:hint="eastAsia"/>
          <w:szCs w:val="21"/>
        </w:rPr>
        <w:t>C</w:t>
      </w:r>
      <w:r>
        <w:rPr>
          <w:rFonts w:hint="eastAsia"/>
          <w:szCs w:val="21"/>
        </w:rPr>
        <w:t>类，基金代码</w:t>
      </w:r>
      <w:r>
        <w:rPr>
          <w:rFonts w:hint="eastAsia"/>
          <w:szCs w:val="21"/>
        </w:rPr>
        <w:t>014461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平安日增利货币市场基金（</w:t>
      </w:r>
      <w:r>
        <w:rPr>
          <w:rFonts w:hint="eastAsia"/>
          <w:szCs w:val="21"/>
        </w:rPr>
        <w:t>A</w:t>
      </w:r>
      <w:r>
        <w:rPr>
          <w:rFonts w:hint="eastAsia"/>
          <w:szCs w:val="21"/>
        </w:rPr>
        <w:t>类，基金代码</w:t>
      </w:r>
      <w:r>
        <w:rPr>
          <w:rFonts w:hint="eastAsia"/>
          <w:szCs w:val="21"/>
        </w:rPr>
        <w:t>000379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平安如意中短债债券型证券投资基金（</w:t>
      </w:r>
      <w:r>
        <w:rPr>
          <w:rFonts w:hint="eastAsia"/>
          <w:szCs w:val="21"/>
        </w:rPr>
        <w:t>A</w:t>
      </w:r>
      <w:r>
        <w:rPr>
          <w:rFonts w:hint="eastAsia"/>
          <w:szCs w:val="21"/>
        </w:rPr>
        <w:t>类，基金代码</w:t>
      </w:r>
      <w:r>
        <w:rPr>
          <w:rFonts w:hint="eastAsia"/>
          <w:szCs w:val="21"/>
        </w:rPr>
        <w:t>007017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平安如意中短债债券型证券投资基金（</w:t>
      </w:r>
      <w:r>
        <w:rPr>
          <w:rFonts w:hint="eastAsia"/>
          <w:szCs w:val="21"/>
        </w:rPr>
        <w:t>C</w:t>
      </w:r>
      <w:r>
        <w:rPr>
          <w:rFonts w:hint="eastAsia"/>
          <w:szCs w:val="21"/>
        </w:rPr>
        <w:t>类，基金代码</w:t>
      </w:r>
      <w:r>
        <w:rPr>
          <w:rFonts w:hint="eastAsia"/>
          <w:szCs w:val="21"/>
        </w:rPr>
        <w:t>007018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平安如意中短债债券型证券投资基金（</w:t>
      </w:r>
      <w:r>
        <w:rPr>
          <w:rFonts w:hint="eastAsia"/>
          <w:szCs w:val="21"/>
        </w:rPr>
        <w:t>E</w:t>
      </w:r>
      <w:r>
        <w:rPr>
          <w:rFonts w:hint="eastAsia"/>
          <w:szCs w:val="21"/>
        </w:rPr>
        <w:t>类，基金代码</w:t>
      </w:r>
      <w:r>
        <w:rPr>
          <w:rFonts w:hint="eastAsia"/>
          <w:szCs w:val="21"/>
        </w:rPr>
        <w:t>007019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平安如意中短债债券型证券投资基金（</w:t>
      </w:r>
      <w:r>
        <w:rPr>
          <w:rFonts w:hint="eastAsia"/>
          <w:szCs w:val="21"/>
        </w:rPr>
        <w:t>F</w:t>
      </w:r>
      <w:r>
        <w:rPr>
          <w:rFonts w:hint="eastAsia"/>
          <w:szCs w:val="21"/>
        </w:rPr>
        <w:t>类，基金代码</w:t>
      </w:r>
      <w:r>
        <w:rPr>
          <w:rFonts w:hint="eastAsia"/>
          <w:szCs w:val="21"/>
        </w:rPr>
        <w:t>025176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平安瑞利</w:t>
      </w:r>
      <w:r>
        <w:rPr>
          <w:rFonts w:hint="eastAsia"/>
          <w:szCs w:val="21"/>
        </w:rPr>
        <w:t>6</w:t>
      </w:r>
      <w:r>
        <w:rPr>
          <w:rFonts w:hint="eastAsia"/>
          <w:szCs w:val="21"/>
        </w:rPr>
        <w:t>个月持有期混合型证券投资基金（</w:t>
      </w:r>
      <w:r>
        <w:rPr>
          <w:rFonts w:hint="eastAsia"/>
          <w:szCs w:val="21"/>
        </w:rPr>
        <w:t>A</w:t>
      </w:r>
      <w:r>
        <w:rPr>
          <w:rFonts w:hint="eastAsia"/>
          <w:szCs w:val="21"/>
        </w:rPr>
        <w:t>类，基金代码</w:t>
      </w:r>
      <w:r>
        <w:rPr>
          <w:rFonts w:hint="eastAsia"/>
          <w:szCs w:val="21"/>
        </w:rPr>
        <w:t>022550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平安瑞利</w:t>
      </w:r>
      <w:r>
        <w:rPr>
          <w:rFonts w:hint="eastAsia"/>
          <w:szCs w:val="21"/>
        </w:rPr>
        <w:t>6</w:t>
      </w:r>
      <w:r>
        <w:rPr>
          <w:rFonts w:hint="eastAsia"/>
          <w:szCs w:val="21"/>
        </w:rPr>
        <w:t>个月持有期混合型证券投资基金（</w:t>
      </w:r>
      <w:r>
        <w:rPr>
          <w:rFonts w:hint="eastAsia"/>
          <w:szCs w:val="21"/>
        </w:rPr>
        <w:t>C</w:t>
      </w:r>
      <w:r>
        <w:rPr>
          <w:rFonts w:hint="eastAsia"/>
          <w:szCs w:val="21"/>
        </w:rPr>
        <w:t>类，基金代码</w:t>
      </w:r>
      <w:r>
        <w:rPr>
          <w:rFonts w:hint="eastAsia"/>
          <w:szCs w:val="21"/>
        </w:rPr>
        <w:t>022551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平安瑞尚六个月持有期混合型证券投资基金（</w:t>
      </w:r>
      <w:r>
        <w:rPr>
          <w:rFonts w:hint="eastAsia"/>
          <w:szCs w:val="21"/>
        </w:rPr>
        <w:t>A</w:t>
      </w:r>
      <w:r>
        <w:rPr>
          <w:rFonts w:hint="eastAsia"/>
          <w:szCs w:val="21"/>
        </w:rPr>
        <w:t>类，基金代码</w:t>
      </w:r>
      <w:r>
        <w:rPr>
          <w:rFonts w:hint="eastAsia"/>
          <w:szCs w:val="21"/>
        </w:rPr>
        <w:t>010239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平安瑞尚六个月持有期混合型证券投资基金（</w:t>
      </w:r>
      <w:r>
        <w:rPr>
          <w:rFonts w:hint="eastAsia"/>
          <w:szCs w:val="21"/>
        </w:rPr>
        <w:t>C</w:t>
      </w:r>
      <w:r>
        <w:rPr>
          <w:rFonts w:hint="eastAsia"/>
          <w:szCs w:val="21"/>
        </w:rPr>
        <w:t>类，基金代码</w:t>
      </w:r>
      <w:r>
        <w:rPr>
          <w:rFonts w:hint="eastAsia"/>
          <w:szCs w:val="21"/>
        </w:rPr>
        <w:t>010244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平安瑞兴</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010056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平安瑞兴</w:t>
      </w:r>
      <w:r>
        <w:rPr>
          <w:rFonts w:hint="eastAsia"/>
          <w:szCs w:val="21"/>
        </w:rPr>
        <w:t>1</w:t>
      </w:r>
      <w:r>
        <w:rPr>
          <w:rFonts w:hint="eastAsia"/>
          <w:szCs w:val="21"/>
        </w:rPr>
        <w:t>年持有期混合型证券投资基金</w:t>
      </w:r>
      <w:r>
        <w:rPr>
          <w:rFonts w:hint="eastAsia"/>
          <w:szCs w:val="21"/>
        </w:rPr>
        <w:t>（</w:t>
      </w:r>
      <w:r>
        <w:rPr>
          <w:rFonts w:hint="eastAsia"/>
          <w:szCs w:val="21"/>
        </w:rPr>
        <w:t>C</w:t>
      </w:r>
      <w:r>
        <w:rPr>
          <w:rFonts w:hint="eastAsia"/>
          <w:szCs w:val="21"/>
        </w:rPr>
        <w:t>类，基金代码</w:t>
      </w:r>
      <w:r>
        <w:rPr>
          <w:rFonts w:hint="eastAsia"/>
          <w:szCs w:val="21"/>
        </w:rPr>
        <w:t>010057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平安睿享成长混合型证券投资基金（</w:t>
      </w:r>
      <w:r>
        <w:rPr>
          <w:rFonts w:hint="eastAsia"/>
          <w:szCs w:val="21"/>
        </w:rPr>
        <w:t>A</w:t>
      </w:r>
      <w:r>
        <w:rPr>
          <w:rFonts w:hint="eastAsia"/>
          <w:szCs w:val="21"/>
        </w:rPr>
        <w:t>类，基金代码</w:t>
      </w:r>
      <w:r>
        <w:rPr>
          <w:rFonts w:hint="eastAsia"/>
          <w:szCs w:val="21"/>
        </w:rPr>
        <w:t>011828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平安睿享成长混合型证券投资基金（</w:t>
      </w:r>
      <w:r>
        <w:rPr>
          <w:rFonts w:hint="eastAsia"/>
          <w:szCs w:val="21"/>
        </w:rPr>
        <w:t>C</w:t>
      </w:r>
      <w:r>
        <w:rPr>
          <w:rFonts w:hint="eastAsia"/>
          <w:szCs w:val="21"/>
        </w:rPr>
        <w:t>类，基金代码</w:t>
      </w:r>
      <w:r>
        <w:rPr>
          <w:rFonts w:hint="eastAsia"/>
          <w:szCs w:val="21"/>
        </w:rPr>
        <w:t>011829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平安睿享文娱灵活配置混合型证券投资基金（</w:t>
      </w:r>
      <w:r>
        <w:rPr>
          <w:rFonts w:hint="eastAsia"/>
          <w:szCs w:val="21"/>
        </w:rPr>
        <w:t>A</w:t>
      </w:r>
      <w:r>
        <w:rPr>
          <w:rFonts w:hint="eastAsia"/>
          <w:szCs w:val="21"/>
        </w:rPr>
        <w:t>类，基金代码</w:t>
      </w:r>
      <w:r>
        <w:rPr>
          <w:rFonts w:hint="eastAsia"/>
          <w:szCs w:val="21"/>
        </w:rPr>
        <w:t>002450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平安睿享文娱灵活配置混合型证券投资基金（</w:t>
      </w:r>
      <w:r>
        <w:rPr>
          <w:rFonts w:hint="eastAsia"/>
          <w:szCs w:val="21"/>
        </w:rPr>
        <w:t>C</w:t>
      </w:r>
      <w:r>
        <w:rPr>
          <w:rFonts w:hint="eastAsia"/>
          <w:szCs w:val="21"/>
        </w:rPr>
        <w:t>类，基金代码</w:t>
      </w:r>
      <w:r>
        <w:rPr>
          <w:rFonts w:hint="eastAsia"/>
          <w:szCs w:val="21"/>
        </w:rPr>
        <w:t>002451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平安上证</w:t>
      </w:r>
      <w:r>
        <w:rPr>
          <w:rFonts w:hint="eastAsia"/>
          <w:szCs w:val="21"/>
        </w:rPr>
        <w:t>180</w:t>
      </w:r>
      <w:r>
        <w:rPr>
          <w:rFonts w:hint="eastAsia"/>
          <w:szCs w:val="21"/>
        </w:rPr>
        <w:t>交易型开放式指数证券投资基金联接基金（</w:t>
      </w:r>
      <w:r>
        <w:rPr>
          <w:rFonts w:hint="eastAsia"/>
          <w:szCs w:val="21"/>
        </w:rPr>
        <w:t>A</w:t>
      </w:r>
      <w:r>
        <w:rPr>
          <w:rFonts w:hint="eastAsia"/>
          <w:szCs w:val="21"/>
        </w:rPr>
        <w:t>类，基金代码</w:t>
      </w:r>
      <w:r>
        <w:rPr>
          <w:rFonts w:hint="eastAsia"/>
          <w:szCs w:val="21"/>
        </w:rPr>
        <w:t>023547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平安上证</w:t>
      </w:r>
      <w:r>
        <w:rPr>
          <w:rFonts w:hint="eastAsia"/>
          <w:szCs w:val="21"/>
        </w:rPr>
        <w:t>180</w:t>
      </w:r>
      <w:r>
        <w:rPr>
          <w:rFonts w:hint="eastAsia"/>
          <w:szCs w:val="21"/>
        </w:rPr>
        <w:t>交易型开放式指数证券投资基金联接基金（</w:t>
      </w:r>
      <w:r>
        <w:rPr>
          <w:rFonts w:hint="eastAsia"/>
          <w:szCs w:val="21"/>
        </w:rPr>
        <w:t>C</w:t>
      </w:r>
      <w:r>
        <w:rPr>
          <w:rFonts w:hint="eastAsia"/>
          <w:szCs w:val="21"/>
        </w:rPr>
        <w:t>类，基金代码</w:t>
      </w:r>
      <w:r>
        <w:rPr>
          <w:rFonts w:hint="eastAsia"/>
          <w:szCs w:val="21"/>
        </w:rPr>
        <w:t>023548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平安上证</w:t>
      </w:r>
      <w:r>
        <w:rPr>
          <w:rFonts w:hint="eastAsia"/>
          <w:szCs w:val="21"/>
        </w:rPr>
        <w:t>180</w:t>
      </w:r>
      <w:r>
        <w:rPr>
          <w:rFonts w:hint="eastAsia"/>
          <w:szCs w:val="21"/>
        </w:rPr>
        <w:t>交易型开放式指数证券投资基金联接基金（</w:t>
      </w:r>
      <w:r>
        <w:rPr>
          <w:rFonts w:hint="eastAsia"/>
          <w:szCs w:val="21"/>
        </w:rPr>
        <w:t>E</w:t>
      </w:r>
      <w:r>
        <w:rPr>
          <w:rFonts w:hint="eastAsia"/>
          <w:szCs w:val="21"/>
        </w:rPr>
        <w:t>类，基金代码</w:t>
      </w:r>
      <w:r>
        <w:rPr>
          <w:rFonts w:hint="eastAsia"/>
          <w:szCs w:val="21"/>
        </w:rPr>
        <w:t>024609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平安上证红利低波动指数型证券投资基金（</w:t>
      </w:r>
      <w:r>
        <w:rPr>
          <w:rFonts w:hint="eastAsia"/>
          <w:szCs w:val="21"/>
        </w:rPr>
        <w:t>A</w:t>
      </w:r>
      <w:r>
        <w:rPr>
          <w:rFonts w:hint="eastAsia"/>
          <w:szCs w:val="21"/>
        </w:rPr>
        <w:t>类，基金代码</w:t>
      </w:r>
      <w:r>
        <w:rPr>
          <w:rFonts w:hint="eastAsia"/>
          <w:szCs w:val="21"/>
        </w:rPr>
        <w:t>020456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平安上证红利低波动指数型证券投资基金（</w:t>
      </w:r>
      <w:r>
        <w:rPr>
          <w:rFonts w:hint="eastAsia"/>
          <w:szCs w:val="21"/>
        </w:rPr>
        <w:t>C</w:t>
      </w:r>
      <w:r>
        <w:rPr>
          <w:rFonts w:hint="eastAsia"/>
          <w:szCs w:val="21"/>
        </w:rPr>
        <w:t>类，基金代码</w:t>
      </w:r>
      <w:r>
        <w:rPr>
          <w:rFonts w:hint="eastAsia"/>
          <w:szCs w:val="21"/>
        </w:rPr>
        <w:t>020457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平安上证红利低波动指数型证券投资基金（</w:t>
      </w:r>
      <w:r>
        <w:rPr>
          <w:rFonts w:hint="eastAsia"/>
          <w:szCs w:val="21"/>
        </w:rPr>
        <w:t>E</w:t>
      </w:r>
      <w:r>
        <w:rPr>
          <w:rFonts w:hint="eastAsia"/>
          <w:szCs w:val="21"/>
        </w:rPr>
        <w:t>类，基金代码</w:t>
      </w:r>
      <w:r>
        <w:rPr>
          <w:rFonts w:hint="eastAsia"/>
          <w:szCs w:val="21"/>
        </w:rPr>
        <w:t>024611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平安深证</w:t>
      </w:r>
      <w:r>
        <w:rPr>
          <w:rFonts w:hint="eastAsia"/>
          <w:szCs w:val="21"/>
        </w:rPr>
        <w:t>300</w:t>
      </w:r>
      <w:r>
        <w:rPr>
          <w:rFonts w:hint="eastAsia"/>
          <w:szCs w:val="21"/>
        </w:rPr>
        <w:t>指数增强型证券投资基金（基金代码</w:t>
      </w:r>
      <w:r>
        <w:rPr>
          <w:rFonts w:hint="eastAsia"/>
          <w:szCs w:val="21"/>
        </w:rPr>
        <w:t>700002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平安双季鑫</w:t>
      </w:r>
      <w:r>
        <w:rPr>
          <w:rFonts w:hint="eastAsia"/>
          <w:szCs w:val="21"/>
        </w:rPr>
        <w:t>6</w:t>
      </w:r>
      <w:r>
        <w:rPr>
          <w:rFonts w:hint="eastAsia"/>
          <w:szCs w:val="21"/>
        </w:rPr>
        <w:t>个月持有期债券型证券投资基金（</w:t>
      </w:r>
      <w:r>
        <w:rPr>
          <w:rFonts w:hint="eastAsia"/>
          <w:szCs w:val="21"/>
        </w:rPr>
        <w:t>A</w:t>
      </w:r>
      <w:r>
        <w:rPr>
          <w:rFonts w:hint="eastAsia"/>
          <w:szCs w:val="21"/>
        </w:rPr>
        <w:t>类，基金代码</w:t>
      </w:r>
      <w:r>
        <w:rPr>
          <w:rFonts w:hint="eastAsia"/>
          <w:szCs w:val="21"/>
        </w:rPr>
        <w:t>021675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平安双季鑫</w:t>
      </w:r>
      <w:r>
        <w:rPr>
          <w:rFonts w:hint="eastAsia"/>
          <w:szCs w:val="21"/>
        </w:rPr>
        <w:t>6</w:t>
      </w:r>
      <w:r>
        <w:rPr>
          <w:rFonts w:hint="eastAsia"/>
          <w:szCs w:val="21"/>
        </w:rPr>
        <w:t>个月持有期债券型证券投资基金（</w:t>
      </w:r>
      <w:r>
        <w:rPr>
          <w:rFonts w:hint="eastAsia"/>
          <w:szCs w:val="21"/>
        </w:rPr>
        <w:t>C</w:t>
      </w:r>
      <w:r>
        <w:rPr>
          <w:rFonts w:hint="eastAsia"/>
          <w:szCs w:val="21"/>
        </w:rPr>
        <w:t>类，基金代码</w:t>
      </w:r>
      <w:r>
        <w:rPr>
          <w:rFonts w:hint="eastAsia"/>
          <w:szCs w:val="21"/>
        </w:rPr>
        <w:t>021676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平安双季盈</w:t>
      </w:r>
      <w:r>
        <w:rPr>
          <w:rFonts w:hint="eastAsia"/>
          <w:szCs w:val="21"/>
        </w:rPr>
        <w:t>6</w:t>
      </w:r>
      <w:r>
        <w:rPr>
          <w:rFonts w:hint="eastAsia"/>
          <w:szCs w:val="21"/>
        </w:rPr>
        <w:t>个月持有</w:t>
      </w:r>
      <w:r>
        <w:rPr>
          <w:rFonts w:hint="eastAsia"/>
          <w:szCs w:val="21"/>
        </w:rPr>
        <w:t>期债券型证券投资基金（</w:t>
      </w:r>
      <w:r>
        <w:rPr>
          <w:rFonts w:hint="eastAsia"/>
          <w:szCs w:val="21"/>
        </w:rPr>
        <w:t>A</w:t>
      </w:r>
      <w:r>
        <w:rPr>
          <w:rFonts w:hint="eastAsia"/>
          <w:szCs w:val="21"/>
        </w:rPr>
        <w:t>类，基金代码</w:t>
      </w:r>
      <w:r>
        <w:rPr>
          <w:rFonts w:hint="eastAsia"/>
          <w:szCs w:val="21"/>
        </w:rPr>
        <w:t>012931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平安双季盈</w:t>
      </w:r>
      <w:r>
        <w:rPr>
          <w:rFonts w:hint="eastAsia"/>
          <w:szCs w:val="21"/>
        </w:rPr>
        <w:t>6</w:t>
      </w:r>
      <w:r>
        <w:rPr>
          <w:rFonts w:hint="eastAsia"/>
          <w:szCs w:val="21"/>
        </w:rPr>
        <w:t>个月持有期债券型证券投资基金（</w:t>
      </w:r>
      <w:r>
        <w:rPr>
          <w:rFonts w:hint="eastAsia"/>
          <w:szCs w:val="21"/>
        </w:rPr>
        <w:t>C</w:t>
      </w:r>
      <w:r>
        <w:rPr>
          <w:rFonts w:hint="eastAsia"/>
          <w:szCs w:val="21"/>
        </w:rPr>
        <w:t>类，基金代码</w:t>
      </w:r>
      <w:r>
        <w:rPr>
          <w:rFonts w:hint="eastAsia"/>
          <w:szCs w:val="21"/>
        </w:rPr>
        <w:t>012932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平安双季增享</w:t>
      </w:r>
      <w:r>
        <w:rPr>
          <w:rFonts w:hint="eastAsia"/>
          <w:szCs w:val="21"/>
        </w:rPr>
        <w:t>6</w:t>
      </w:r>
      <w:r>
        <w:rPr>
          <w:rFonts w:hint="eastAsia"/>
          <w:szCs w:val="21"/>
        </w:rPr>
        <w:t>个月持有期债券型证券投资基金（</w:t>
      </w:r>
      <w:r>
        <w:rPr>
          <w:rFonts w:hint="eastAsia"/>
          <w:szCs w:val="21"/>
        </w:rPr>
        <w:t>A</w:t>
      </w:r>
      <w:r>
        <w:rPr>
          <w:rFonts w:hint="eastAsia"/>
          <w:szCs w:val="21"/>
        </w:rPr>
        <w:t>类，基金代码</w:t>
      </w:r>
      <w:r>
        <w:rPr>
          <w:rFonts w:hint="eastAsia"/>
          <w:szCs w:val="21"/>
        </w:rPr>
        <w:t>010651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平安双季增享</w:t>
      </w:r>
      <w:r>
        <w:rPr>
          <w:rFonts w:hint="eastAsia"/>
          <w:szCs w:val="21"/>
        </w:rPr>
        <w:t>6</w:t>
      </w:r>
      <w:r>
        <w:rPr>
          <w:rFonts w:hint="eastAsia"/>
          <w:szCs w:val="21"/>
        </w:rPr>
        <w:t>个月持有期债券型证券投资基金（</w:t>
      </w:r>
      <w:r>
        <w:rPr>
          <w:rFonts w:hint="eastAsia"/>
          <w:szCs w:val="21"/>
        </w:rPr>
        <w:t>C</w:t>
      </w:r>
      <w:r>
        <w:rPr>
          <w:rFonts w:hint="eastAsia"/>
          <w:szCs w:val="21"/>
        </w:rPr>
        <w:t>类，基金代码</w:t>
      </w:r>
      <w:r>
        <w:rPr>
          <w:rFonts w:hint="eastAsia"/>
          <w:szCs w:val="21"/>
        </w:rPr>
        <w:t>010652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平安双盈添益债券型证券投资基金（</w:t>
      </w:r>
      <w:r>
        <w:rPr>
          <w:rFonts w:hint="eastAsia"/>
          <w:szCs w:val="21"/>
        </w:rPr>
        <w:t>A</w:t>
      </w:r>
      <w:r>
        <w:rPr>
          <w:rFonts w:hint="eastAsia"/>
          <w:szCs w:val="21"/>
        </w:rPr>
        <w:t>类，基金代码</w:t>
      </w:r>
      <w:r>
        <w:rPr>
          <w:rFonts w:hint="eastAsia"/>
          <w:szCs w:val="21"/>
        </w:rPr>
        <w:t>016447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平安双盈添益债券型证券投资基金（</w:t>
      </w:r>
      <w:r>
        <w:rPr>
          <w:rFonts w:hint="eastAsia"/>
          <w:szCs w:val="21"/>
        </w:rPr>
        <w:t>C</w:t>
      </w:r>
      <w:r>
        <w:rPr>
          <w:rFonts w:hint="eastAsia"/>
          <w:szCs w:val="21"/>
        </w:rPr>
        <w:t>类，基金代码</w:t>
      </w:r>
      <w:r>
        <w:rPr>
          <w:rFonts w:hint="eastAsia"/>
          <w:szCs w:val="21"/>
        </w:rPr>
        <w:t>016448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平安双盈添益债券型证券投资基金（</w:t>
      </w:r>
      <w:r>
        <w:rPr>
          <w:rFonts w:hint="eastAsia"/>
          <w:szCs w:val="21"/>
        </w:rPr>
        <w:t>E</w:t>
      </w:r>
      <w:r>
        <w:rPr>
          <w:rFonts w:hint="eastAsia"/>
          <w:szCs w:val="21"/>
        </w:rPr>
        <w:t>类，基金代码</w:t>
      </w:r>
      <w:r>
        <w:rPr>
          <w:rFonts w:hint="eastAsia"/>
          <w:szCs w:val="21"/>
        </w:rPr>
        <w:t>022099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平安双债添益债券型证券投资基金（</w:t>
      </w:r>
      <w:r>
        <w:rPr>
          <w:rFonts w:hint="eastAsia"/>
          <w:szCs w:val="21"/>
        </w:rPr>
        <w:t>A</w:t>
      </w:r>
      <w:r>
        <w:rPr>
          <w:rFonts w:hint="eastAsia"/>
          <w:szCs w:val="21"/>
        </w:rPr>
        <w:t>类，基金代码</w:t>
      </w:r>
      <w:r>
        <w:rPr>
          <w:rFonts w:hint="eastAsia"/>
          <w:szCs w:val="21"/>
        </w:rPr>
        <w:t>005750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平安双债添益债券型证券投资基金（</w:t>
      </w:r>
      <w:r>
        <w:rPr>
          <w:rFonts w:hint="eastAsia"/>
          <w:szCs w:val="21"/>
        </w:rPr>
        <w:t>C</w:t>
      </w:r>
      <w:r>
        <w:rPr>
          <w:rFonts w:hint="eastAsia"/>
          <w:szCs w:val="21"/>
        </w:rPr>
        <w:t>类，基金代码</w:t>
      </w:r>
      <w:r>
        <w:rPr>
          <w:rFonts w:hint="eastAsia"/>
          <w:szCs w:val="21"/>
        </w:rPr>
        <w:t>005751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平安双债添益债券型证券投资基金（</w:t>
      </w:r>
      <w:r>
        <w:rPr>
          <w:rFonts w:hint="eastAsia"/>
          <w:szCs w:val="21"/>
        </w:rPr>
        <w:t>E</w:t>
      </w:r>
      <w:r>
        <w:rPr>
          <w:rFonts w:hint="eastAsia"/>
          <w:szCs w:val="21"/>
        </w:rPr>
        <w:t>类，基金代码</w:t>
      </w:r>
      <w:r>
        <w:rPr>
          <w:rFonts w:hint="eastAsia"/>
          <w:szCs w:val="21"/>
        </w:rPr>
        <w:t>022058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平安添利债券型证券投资基金（</w:t>
      </w:r>
      <w:r>
        <w:rPr>
          <w:rFonts w:hint="eastAsia"/>
          <w:szCs w:val="21"/>
        </w:rPr>
        <w:t>A</w:t>
      </w:r>
      <w:r>
        <w:rPr>
          <w:rFonts w:hint="eastAsia"/>
          <w:szCs w:val="21"/>
        </w:rPr>
        <w:t>类，基金代码</w:t>
      </w:r>
      <w:r>
        <w:rPr>
          <w:rFonts w:hint="eastAsia"/>
          <w:szCs w:val="21"/>
        </w:rPr>
        <w:t>700005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平安添利债券型证券投资基金（</w:t>
      </w:r>
      <w:r>
        <w:rPr>
          <w:rFonts w:hint="eastAsia"/>
          <w:szCs w:val="21"/>
        </w:rPr>
        <w:t>C</w:t>
      </w:r>
      <w:r>
        <w:rPr>
          <w:rFonts w:hint="eastAsia"/>
          <w:szCs w:val="21"/>
        </w:rPr>
        <w:t>类，基金代码</w:t>
      </w:r>
      <w:r>
        <w:rPr>
          <w:rFonts w:hint="eastAsia"/>
          <w:szCs w:val="21"/>
        </w:rPr>
        <w:t>700006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平安添润债券型证券投资基金（</w:t>
      </w:r>
      <w:r>
        <w:rPr>
          <w:rFonts w:hint="eastAsia"/>
          <w:szCs w:val="21"/>
        </w:rPr>
        <w:t>A</w:t>
      </w:r>
      <w:r>
        <w:rPr>
          <w:rFonts w:hint="eastAsia"/>
          <w:szCs w:val="21"/>
        </w:rPr>
        <w:t>类，基金代码</w:t>
      </w:r>
      <w:r>
        <w:rPr>
          <w:rFonts w:hint="eastAsia"/>
          <w:szCs w:val="21"/>
        </w:rPr>
        <w:t>015625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平安添润债券型证券投资基金（</w:t>
      </w:r>
      <w:r>
        <w:rPr>
          <w:rFonts w:hint="eastAsia"/>
          <w:szCs w:val="21"/>
        </w:rPr>
        <w:t>C</w:t>
      </w:r>
      <w:r>
        <w:rPr>
          <w:rFonts w:hint="eastAsia"/>
          <w:szCs w:val="21"/>
        </w:rPr>
        <w:t>类，基金代码</w:t>
      </w:r>
      <w:r>
        <w:rPr>
          <w:rFonts w:hint="eastAsia"/>
          <w:szCs w:val="21"/>
        </w:rPr>
        <w:t>015626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平安添润债券型证券投资基金（</w:t>
      </w:r>
      <w:r>
        <w:rPr>
          <w:rFonts w:hint="eastAsia"/>
          <w:szCs w:val="21"/>
        </w:rPr>
        <w:t>E</w:t>
      </w:r>
      <w:r>
        <w:rPr>
          <w:rFonts w:hint="eastAsia"/>
          <w:szCs w:val="21"/>
        </w:rPr>
        <w:t>类，基金代码</w:t>
      </w:r>
      <w:r>
        <w:rPr>
          <w:rFonts w:hint="eastAsia"/>
          <w:szCs w:val="21"/>
        </w:rPr>
        <w:t>023189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平安添裕债券型证券投资基金（</w:t>
      </w:r>
      <w:r>
        <w:rPr>
          <w:rFonts w:hint="eastAsia"/>
          <w:szCs w:val="21"/>
        </w:rPr>
        <w:t>A</w:t>
      </w:r>
      <w:r>
        <w:rPr>
          <w:rFonts w:hint="eastAsia"/>
          <w:szCs w:val="21"/>
        </w:rPr>
        <w:t>类，基</w:t>
      </w:r>
      <w:r>
        <w:rPr>
          <w:rFonts w:hint="eastAsia"/>
          <w:szCs w:val="21"/>
        </w:rPr>
        <w:t>金代码</w:t>
      </w:r>
      <w:r>
        <w:rPr>
          <w:rFonts w:hint="eastAsia"/>
          <w:szCs w:val="21"/>
        </w:rPr>
        <w:t>008726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平安添裕债券型证券投资基金（</w:t>
      </w:r>
      <w:r>
        <w:rPr>
          <w:rFonts w:hint="eastAsia"/>
          <w:szCs w:val="21"/>
        </w:rPr>
        <w:t>C</w:t>
      </w:r>
      <w:r>
        <w:rPr>
          <w:rFonts w:hint="eastAsia"/>
          <w:szCs w:val="21"/>
        </w:rPr>
        <w:t>类，基金代码</w:t>
      </w:r>
      <w:r>
        <w:rPr>
          <w:rFonts w:hint="eastAsia"/>
          <w:szCs w:val="21"/>
        </w:rPr>
        <w:t>008727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平安添裕债券型证券投资基金（</w:t>
      </w:r>
      <w:r>
        <w:rPr>
          <w:rFonts w:hint="eastAsia"/>
          <w:szCs w:val="21"/>
        </w:rPr>
        <w:t>E</w:t>
      </w:r>
      <w:r>
        <w:rPr>
          <w:rFonts w:hint="eastAsia"/>
          <w:szCs w:val="21"/>
        </w:rPr>
        <w:t>类，基金代码</w:t>
      </w:r>
      <w:r>
        <w:rPr>
          <w:rFonts w:hint="eastAsia"/>
          <w:szCs w:val="21"/>
        </w:rPr>
        <w:t>023578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平安添悦债券型证券投资基金（</w:t>
      </w:r>
      <w:r>
        <w:rPr>
          <w:rFonts w:hint="eastAsia"/>
          <w:szCs w:val="21"/>
        </w:rPr>
        <w:t>A</w:t>
      </w:r>
      <w:r>
        <w:rPr>
          <w:rFonts w:hint="eastAsia"/>
          <w:szCs w:val="21"/>
        </w:rPr>
        <w:t>类，基金代码</w:t>
      </w:r>
      <w:r>
        <w:rPr>
          <w:rFonts w:hint="eastAsia"/>
          <w:szCs w:val="21"/>
        </w:rPr>
        <w:t>012902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平安添悦债券型证券投资基金（</w:t>
      </w:r>
      <w:r>
        <w:rPr>
          <w:rFonts w:hint="eastAsia"/>
          <w:szCs w:val="21"/>
        </w:rPr>
        <w:t>C</w:t>
      </w:r>
      <w:r>
        <w:rPr>
          <w:rFonts w:hint="eastAsia"/>
          <w:szCs w:val="21"/>
        </w:rPr>
        <w:t>类，基金代码</w:t>
      </w:r>
      <w:r>
        <w:rPr>
          <w:rFonts w:hint="eastAsia"/>
          <w:szCs w:val="21"/>
        </w:rPr>
        <w:t>012903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平安添悦债券型证券投资基金（</w:t>
      </w:r>
      <w:r>
        <w:rPr>
          <w:rFonts w:hint="eastAsia"/>
          <w:szCs w:val="21"/>
        </w:rPr>
        <w:t>E</w:t>
      </w:r>
      <w:r>
        <w:rPr>
          <w:rFonts w:hint="eastAsia"/>
          <w:szCs w:val="21"/>
        </w:rPr>
        <w:t>类，基金代码</w:t>
      </w:r>
      <w:r>
        <w:rPr>
          <w:rFonts w:hint="eastAsia"/>
          <w:szCs w:val="21"/>
        </w:rPr>
        <w:t>023364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平安稳健增长混合型证券投资基金（</w:t>
      </w:r>
      <w:r>
        <w:rPr>
          <w:rFonts w:hint="eastAsia"/>
          <w:szCs w:val="21"/>
        </w:rPr>
        <w:t>A</w:t>
      </w:r>
      <w:r>
        <w:rPr>
          <w:rFonts w:hint="eastAsia"/>
          <w:szCs w:val="21"/>
        </w:rPr>
        <w:t>类，基金代码</w:t>
      </w:r>
      <w:r>
        <w:rPr>
          <w:rFonts w:hint="eastAsia"/>
          <w:szCs w:val="21"/>
        </w:rPr>
        <w:t>010242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平安稳健增长混合型证券投资基金（</w:t>
      </w:r>
      <w:r>
        <w:rPr>
          <w:rFonts w:hint="eastAsia"/>
          <w:szCs w:val="21"/>
        </w:rPr>
        <w:t>C</w:t>
      </w:r>
      <w:r>
        <w:rPr>
          <w:rFonts w:hint="eastAsia"/>
          <w:szCs w:val="21"/>
        </w:rPr>
        <w:t>类，基金代码</w:t>
      </w:r>
      <w:r>
        <w:rPr>
          <w:rFonts w:hint="eastAsia"/>
          <w:szCs w:val="21"/>
        </w:rPr>
        <w:t>010243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平安先进制造主题股票型发起式证券投资基金（</w:t>
      </w:r>
      <w:r>
        <w:rPr>
          <w:rFonts w:hint="eastAsia"/>
          <w:szCs w:val="21"/>
        </w:rPr>
        <w:t>A</w:t>
      </w:r>
      <w:r>
        <w:rPr>
          <w:rFonts w:hint="eastAsia"/>
          <w:szCs w:val="21"/>
        </w:rPr>
        <w:t>类，基金代码</w:t>
      </w:r>
      <w:r>
        <w:rPr>
          <w:rFonts w:hint="eastAsia"/>
          <w:szCs w:val="21"/>
        </w:rPr>
        <w:t>019457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先进制造主题股票型发起式证券投资基金（</w:t>
      </w:r>
      <w:r>
        <w:rPr>
          <w:rFonts w:hint="eastAsia"/>
          <w:szCs w:val="21"/>
        </w:rPr>
        <w:t>C</w:t>
      </w:r>
      <w:r>
        <w:rPr>
          <w:rFonts w:hint="eastAsia"/>
          <w:szCs w:val="21"/>
        </w:rPr>
        <w:t>类，基金代码</w:t>
      </w:r>
      <w:r>
        <w:rPr>
          <w:rFonts w:hint="eastAsia"/>
          <w:szCs w:val="21"/>
        </w:rPr>
        <w:t>019458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平安消费精选混合型证券投资基金（</w:t>
      </w:r>
      <w:r>
        <w:rPr>
          <w:rFonts w:hint="eastAsia"/>
          <w:szCs w:val="21"/>
        </w:rPr>
        <w:t>A</w:t>
      </w:r>
      <w:r>
        <w:rPr>
          <w:rFonts w:hint="eastAsia"/>
          <w:szCs w:val="21"/>
        </w:rPr>
        <w:t>类，基金代码</w:t>
      </w:r>
      <w:r>
        <w:rPr>
          <w:rFonts w:hint="eastAsia"/>
          <w:szCs w:val="21"/>
        </w:rPr>
        <w:t>002598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平安消费精选混合型证券投资基金（</w:t>
      </w:r>
      <w:r>
        <w:rPr>
          <w:rFonts w:hint="eastAsia"/>
          <w:szCs w:val="21"/>
        </w:rPr>
        <w:t>C</w:t>
      </w:r>
      <w:r>
        <w:rPr>
          <w:rFonts w:hint="eastAsia"/>
          <w:szCs w:val="21"/>
        </w:rPr>
        <w:t>类，基金代码</w:t>
      </w:r>
      <w:r>
        <w:rPr>
          <w:rFonts w:hint="eastAsia"/>
          <w:szCs w:val="21"/>
        </w:rPr>
        <w:t>002599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平安新能源精选混合型发起式证券投资基金（</w:t>
      </w:r>
      <w:r>
        <w:rPr>
          <w:rFonts w:hint="eastAsia"/>
          <w:szCs w:val="21"/>
        </w:rPr>
        <w:t>A</w:t>
      </w:r>
      <w:r>
        <w:rPr>
          <w:rFonts w:hint="eastAsia"/>
          <w:szCs w:val="21"/>
        </w:rPr>
        <w:t>类，基金代码</w:t>
      </w:r>
      <w:r>
        <w:rPr>
          <w:rFonts w:hint="eastAsia"/>
          <w:szCs w:val="21"/>
        </w:rPr>
        <w:t>025923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平安新能源精选混合型发起式证券投资基金（</w:t>
      </w:r>
      <w:r>
        <w:rPr>
          <w:rFonts w:hint="eastAsia"/>
          <w:szCs w:val="21"/>
        </w:rPr>
        <w:t>C</w:t>
      </w:r>
      <w:r>
        <w:rPr>
          <w:rFonts w:hint="eastAsia"/>
          <w:szCs w:val="21"/>
        </w:rPr>
        <w:t>类，基金代码</w:t>
      </w:r>
      <w:r>
        <w:rPr>
          <w:rFonts w:hint="eastAsia"/>
          <w:szCs w:val="21"/>
        </w:rPr>
        <w:t>025924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平安新鑫先锋混合型证券投资基金（</w:t>
      </w:r>
      <w:r>
        <w:rPr>
          <w:rFonts w:hint="eastAsia"/>
          <w:szCs w:val="21"/>
        </w:rPr>
        <w:t>A</w:t>
      </w:r>
      <w:r>
        <w:rPr>
          <w:rFonts w:hint="eastAsia"/>
          <w:szCs w:val="21"/>
        </w:rPr>
        <w:t>类，基金代码</w:t>
      </w:r>
      <w:r>
        <w:rPr>
          <w:rFonts w:hint="eastAsia"/>
          <w:szCs w:val="21"/>
        </w:rPr>
        <w:t>000739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平安新鑫先锋混合型证券投资基金（</w:t>
      </w:r>
      <w:r>
        <w:rPr>
          <w:rFonts w:hint="eastAsia"/>
          <w:szCs w:val="21"/>
        </w:rPr>
        <w:t>C</w:t>
      </w:r>
      <w:r>
        <w:rPr>
          <w:rFonts w:hint="eastAsia"/>
          <w:szCs w:val="21"/>
        </w:rPr>
        <w:t>类，基金代码</w:t>
      </w:r>
      <w:r>
        <w:rPr>
          <w:rFonts w:hint="eastAsia"/>
          <w:szCs w:val="21"/>
        </w:rPr>
        <w:t>001515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平安新鑫优选混合型证券投资基金（</w:t>
      </w:r>
      <w:r>
        <w:rPr>
          <w:rFonts w:hint="eastAsia"/>
          <w:szCs w:val="21"/>
        </w:rPr>
        <w:t>A</w:t>
      </w:r>
      <w:r>
        <w:rPr>
          <w:rFonts w:hint="eastAsia"/>
          <w:szCs w:val="21"/>
        </w:rPr>
        <w:t>类，基金代码</w:t>
      </w:r>
      <w:r>
        <w:rPr>
          <w:rFonts w:hint="eastAsia"/>
          <w:szCs w:val="21"/>
        </w:rPr>
        <w:t>018714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平安新鑫优选混合型证券投资基金（</w:t>
      </w:r>
      <w:r>
        <w:rPr>
          <w:rFonts w:hint="eastAsia"/>
          <w:szCs w:val="21"/>
        </w:rPr>
        <w:t>C</w:t>
      </w:r>
      <w:r>
        <w:rPr>
          <w:rFonts w:hint="eastAsia"/>
          <w:szCs w:val="21"/>
        </w:rPr>
        <w:t>类，基金代码</w:t>
      </w:r>
      <w:r>
        <w:rPr>
          <w:rFonts w:hint="eastAsia"/>
          <w:szCs w:val="21"/>
        </w:rPr>
        <w:t>018715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平安鑫安混合型证券投资基金（</w:t>
      </w:r>
      <w:r>
        <w:rPr>
          <w:rFonts w:hint="eastAsia"/>
          <w:szCs w:val="21"/>
        </w:rPr>
        <w:t>A</w:t>
      </w:r>
      <w:r>
        <w:rPr>
          <w:rFonts w:hint="eastAsia"/>
          <w:szCs w:val="21"/>
        </w:rPr>
        <w:t>类，基金代码</w:t>
      </w:r>
      <w:r>
        <w:rPr>
          <w:rFonts w:hint="eastAsia"/>
          <w:szCs w:val="21"/>
        </w:rPr>
        <w:t>001664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平安鑫安混合型证券投资基金（</w:t>
      </w:r>
      <w:r>
        <w:rPr>
          <w:rFonts w:hint="eastAsia"/>
          <w:szCs w:val="21"/>
        </w:rPr>
        <w:t>C</w:t>
      </w:r>
      <w:r>
        <w:rPr>
          <w:rFonts w:hint="eastAsia"/>
          <w:szCs w:val="21"/>
        </w:rPr>
        <w:t>类，基金代码</w:t>
      </w:r>
      <w:r>
        <w:rPr>
          <w:rFonts w:hint="eastAsia"/>
          <w:szCs w:val="21"/>
        </w:rPr>
        <w:t>001665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平安鑫安混合型证券投资基金（</w:t>
      </w:r>
      <w:r>
        <w:rPr>
          <w:rFonts w:hint="eastAsia"/>
          <w:szCs w:val="21"/>
        </w:rPr>
        <w:t>E</w:t>
      </w:r>
      <w:r>
        <w:rPr>
          <w:rFonts w:hint="eastAsia"/>
          <w:szCs w:val="21"/>
        </w:rPr>
        <w:t>类，基金代码</w:t>
      </w:r>
      <w:r>
        <w:rPr>
          <w:rFonts w:hint="eastAsia"/>
          <w:szCs w:val="21"/>
        </w:rPr>
        <w:t>007049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平安鑫惠</w:t>
      </w:r>
      <w:r>
        <w:rPr>
          <w:rFonts w:hint="eastAsia"/>
          <w:szCs w:val="21"/>
        </w:rPr>
        <w:t>90</w:t>
      </w:r>
      <w:r>
        <w:rPr>
          <w:rFonts w:hint="eastAsia"/>
          <w:szCs w:val="21"/>
        </w:rPr>
        <w:t>天持有期债券型证券投资基金（</w:t>
      </w:r>
      <w:r>
        <w:rPr>
          <w:rFonts w:hint="eastAsia"/>
          <w:szCs w:val="21"/>
        </w:rPr>
        <w:t>A</w:t>
      </w:r>
      <w:r>
        <w:rPr>
          <w:rFonts w:hint="eastAsia"/>
          <w:szCs w:val="21"/>
        </w:rPr>
        <w:t>类，基金代码</w:t>
      </w:r>
      <w:r>
        <w:rPr>
          <w:rFonts w:hint="eastAsia"/>
          <w:szCs w:val="21"/>
        </w:rPr>
        <w:t>020262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平安鑫惠</w:t>
      </w:r>
      <w:r>
        <w:rPr>
          <w:rFonts w:hint="eastAsia"/>
          <w:szCs w:val="21"/>
        </w:rPr>
        <w:t>90</w:t>
      </w:r>
      <w:r>
        <w:rPr>
          <w:rFonts w:hint="eastAsia"/>
          <w:szCs w:val="21"/>
        </w:rPr>
        <w:t>天持有期债券型证券投资基金（</w:t>
      </w:r>
      <w:r>
        <w:rPr>
          <w:rFonts w:hint="eastAsia"/>
          <w:szCs w:val="21"/>
        </w:rPr>
        <w:t>C</w:t>
      </w:r>
      <w:r>
        <w:rPr>
          <w:rFonts w:hint="eastAsia"/>
          <w:szCs w:val="21"/>
        </w:rPr>
        <w:t>类，基金代码</w:t>
      </w:r>
      <w:r>
        <w:rPr>
          <w:rFonts w:hint="eastAsia"/>
          <w:szCs w:val="21"/>
        </w:rPr>
        <w:t>020263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平安鑫利灵活配置混合型证券投资基金（</w:t>
      </w:r>
      <w:r>
        <w:rPr>
          <w:rFonts w:hint="eastAsia"/>
          <w:szCs w:val="21"/>
        </w:rPr>
        <w:t>A</w:t>
      </w:r>
      <w:r>
        <w:rPr>
          <w:rFonts w:hint="eastAsia"/>
          <w:szCs w:val="21"/>
        </w:rPr>
        <w:t>类，基金代码</w:t>
      </w:r>
      <w:r>
        <w:rPr>
          <w:rFonts w:hint="eastAsia"/>
          <w:szCs w:val="21"/>
        </w:rPr>
        <w:t>003626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平安鑫利</w:t>
      </w:r>
      <w:r>
        <w:rPr>
          <w:rFonts w:hint="eastAsia"/>
          <w:szCs w:val="21"/>
        </w:rPr>
        <w:t>灵活配置混合型证券投资基金（</w:t>
      </w:r>
      <w:r>
        <w:rPr>
          <w:rFonts w:hint="eastAsia"/>
          <w:szCs w:val="21"/>
        </w:rPr>
        <w:t>C</w:t>
      </w:r>
      <w:r>
        <w:rPr>
          <w:rFonts w:hint="eastAsia"/>
          <w:szCs w:val="21"/>
        </w:rPr>
        <w:t>类，基金代码</w:t>
      </w:r>
      <w:r>
        <w:rPr>
          <w:rFonts w:hint="eastAsia"/>
          <w:szCs w:val="21"/>
        </w:rPr>
        <w:t>006433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平安鑫瑞混合型证券投资基金（</w:t>
      </w:r>
      <w:r>
        <w:rPr>
          <w:rFonts w:hint="eastAsia"/>
          <w:szCs w:val="21"/>
        </w:rPr>
        <w:t>A</w:t>
      </w:r>
      <w:r>
        <w:rPr>
          <w:rFonts w:hint="eastAsia"/>
          <w:szCs w:val="21"/>
        </w:rPr>
        <w:t>类，基金代码</w:t>
      </w:r>
      <w:r>
        <w:rPr>
          <w:rFonts w:hint="eastAsia"/>
          <w:szCs w:val="21"/>
        </w:rPr>
        <w:t>011761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平安鑫瑞混合型证券投资基金（</w:t>
      </w:r>
      <w:r>
        <w:rPr>
          <w:rFonts w:hint="eastAsia"/>
          <w:szCs w:val="21"/>
        </w:rPr>
        <w:t>C</w:t>
      </w:r>
      <w:r>
        <w:rPr>
          <w:rFonts w:hint="eastAsia"/>
          <w:szCs w:val="21"/>
        </w:rPr>
        <w:t>类，基金代码</w:t>
      </w:r>
      <w:r>
        <w:rPr>
          <w:rFonts w:hint="eastAsia"/>
          <w:szCs w:val="21"/>
        </w:rPr>
        <w:t>011762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平安鑫瑞混合型证券投资基金（</w:t>
      </w:r>
      <w:r>
        <w:rPr>
          <w:rFonts w:hint="eastAsia"/>
          <w:szCs w:val="21"/>
        </w:rPr>
        <w:t>E</w:t>
      </w:r>
      <w:r>
        <w:rPr>
          <w:rFonts w:hint="eastAsia"/>
          <w:szCs w:val="21"/>
        </w:rPr>
        <w:t>类，基金代码</w:t>
      </w:r>
      <w:r>
        <w:rPr>
          <w:rFonts w:hint="eastAsia"/>
          <w:szCs w:val="21"/>
        </w:rPr>
        <w:t>022076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平安鑫瑞混合型证券投资基金（</w:t>
      </w:r>
      <w:r>
        <w:rPr>
          <w:rFonts w:hint="eastAsia"/>
          <w:szCs w:val="21"/>
        </w:rPr>
        <w:t>F</w:t>
      </w:r>
      <w:r>
        <w:rPr>
          <w:rFonts w:hint="eastAsia"/>
          <w:szCs w:val="21"/>
        </w:rPr>
        <w:t>类，基金代码</w:t>
      </w:r>
      <w:r>
        <w:rPr>
          <w:rFonts w:hint="eastAsia"/>
          <w:szCs w:val="21"/>
        </w:rPr>
        <w:t>023606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平安鑫盛混合型发起式证券投资基金（</w:t>
      </w:r>
      <w:r>
        <w:rPr>
          <w:rFonts w:hint="eastAsia"/>
          <w:szCs w:val="21"/>
        </w:rPr>
        <w:t>A</w:t>
      </w:r>
      <w:r>
        <w:rPr>
          <w:rFonts w:hint="eastAsia"/>
          <w:szCs w:val="21"/>
        </w:rPr>
        <w:t>类，基金代码</w:t>
      </w:r>
      <w:r>
        <w:rPr>
          <w:rFonts w:hint="eastAsia"/>
          <w:szCs w:val="21"/>
        </w:rPr>
        <w:t>011759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平安鑫盛混合型发起式证券投资基金（</w:t>
      </w:r>
      <w:r>
        <w:rPr>
          <w:rFonts w:hint="eastAsia"/>
          <w:szCs w:val="21"/>
        </w:rPr>
        <w:t>C</w:t>
      </w:r>
      <w:r>
        <w:rPr>
          <w:rFonts w:hint="eastAsia"/>
          <w:szCs w:val="21"/>
        </w:rPr>
        <w:t>类，基金代码</w:t>
      </w:r>
      <w:r>
        <w:rPr>
          <w:rFonts w:hint="eastAsia"/>
          <w:szCs w:val="21"/>
        </w:rPr>
        <w:t>011760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平安鑫享混合型证券投资基金（</w:t>
      </w:r>
      <w:r>
        <w:rPr>
          <w:rFonts w:hint="eastAsia"/>
          <w:szCs w:val="21"/>
        </w:rPr>
        <w:t>A</w:t>
      </w:r>
      <w:r>
        <w:rPr>
          <w:rFonts w:hint="eastAsia"/>
          <w:szCs w:val="21"/>
        </w:rPr>
        <w:t>类，基金代码</w:t>
      </w:r>
      <w:r>
        <w:rPr>
          <w:rFonts w:hint="eastAsia"/>
          <w:szCs w:val="21"/>
        </w:rPr>
        <w:t>001609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平安鑫享混合型证券投资基金（</w:t>
      </w:r>
      <w:r>
        <w:rPr>
          <w:rFonts w:hint="eastAsia"/>
          <w:szCs w:val="21"/>
        </w:rPr>
        <w:t>C</w:t>
      </w:r>
      <w:r>
        <w:rPr>
          <w:rFonts w:hint="eastAsia"/>
          <w:szCs w:val="21"/>
        </w:rPr>
        <w:t>类，基金代码</w:t>
      </w:r>
      <w:r>
        <w:rPr>
          <w:rFonts w:hint="eastAsia"/>
          <w:szCs w:val="21"/>
        </w:rPr>
        <w:t>001610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平安鑫享混合型证券投资基金（</w:t>
      </w:r>
      <w:r>
        <w:rPr>
          <w:rFonts w:hint="eastAsia"/>
          <w:szCs w:val="21"/>
        </w:rPr>
        <w:t>D</w:t>
      </w:r>
      <w:r>
        <w:rPr>
          <w:rFonts w:hint="eastAsia"/>
          <w:szCs w:val="21"/>
        </w:rPr>
        <w:t>类，基金代码</w:t>
      </w:r>
      <w:r>
        <w:rPr>
          <w:rFonts w:hint="eastAsia"/>
          <w:szCs w:val="21"/>
        </w:rPr>
        <w:t>024558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平安鑫享混合型证券投资基金（</w:t>
      </w:r>
      <w:r>
        <w:rPr>
          <w:rFonts w:hint="eastAsia"/>
          <w:szCs w:val="21"/>
        </w:rPr>
        <w:t>E</w:t>
      </w:r>
      <w:r>
        <w:rPr>
          <w:rFonts w:hint="eastAsia"/>
          <w:szCs w:val="21"/>
        </w:rPr>
        <w:t>类，基金代码</w:t>
      </w:r>
      <w:r>
        <w:rPr>
          <w:rFonts w:hint="eastAsia"/>
          <w:szCs w:val="21"/>
        </w:rPr>
        <w:t>007925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平安鑫享混合型证券投资基金（</w:t>
      </w:r>
      <w:r>
        <w:rPr>
          <w:rFonts w:hint="eastAsia"/>
          <w:szCs w:val="21"/>
        </w:rPr>
        <w:t>F</w:t>
      </w:r>
      <w:r>
        <w:rPr>
          <w:rFonts w:hint="eastAsia"/>
          <w:szCs w:val="21"/>
        </w:rPr>
        <w:t>类，基金代码</w:t>
      </w:r>
      <w:r>
        <w:rPr>
          <w:rFonts w:hint="eastAsia"/>
          <w:szCs w:val="21"/>
        </w:rPr>
        <w:t>023629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平安行业先锋混合型证券投资基金（基金代码</w:t>
      </w:r>
      <w:r>
        <w:rPr>
          <w:rFonts w:hint="eastAsia"/>
          <w:szCs w:val="21"/>
        </w:rPr>
        <w:t>700001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平安兴鑫回报一年定期开放混合型证券投资基金（基金代码</w:t>
      </w:r>
      <w:r>
        <w:rPr>
          <w:rFonts w:hint="eastAsia"/>
          <w:szCs w:val="21"/>
        </w:rPr>
        <w:t>011392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平安兴奕成长</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014811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平安兴奕成长</w:t>
      </w:r>
      <w:r>
        <w:rPr>
          <w:rFonts w:hint="eastAsia"/>
          <w:szCs w:val="21"/>
        </w:rPr>
        <w:t>1</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014812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平安研究精选混合型证券投资基金（</w:t>
      </w:r>
      <w:r>
        <w:rPr>
          <w:rFonts w:hint="eastAsia"/>
          <w:szCs w:val="21"/>
        </w:rPr>
        <w:t>A</w:t>
      </w:r>
      <w:r>
        <w:rPr>
          <w:rFonts w:hint="eastAsia"/>
          <w:szCs w:val="21"/>
        </w:rPr>
        <w:t>类，基金代码</w:t>
      </w:r>
      <w:r>
        <w:rPr>
          <w:rFonts w:hint="eastAsia"/>
          <w:szCs w:val="21"/>
        </w:rPr>
        <w:t>011807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平安研究精选混合型证券投资基金（</w:t>
      </w:r>
      <w:r>
        <w:rPr>
          <w:rFonts w:hint="eastAsia"/>
          <w:szCs w:val="21"/>
        </w:rPr>
        <w:t>C</w:t>
      </w:r>
      <w:r>
        <w:rPr>
          <w:rFonts w:hint="eastAsia"/>
          <w:szCs w:val="21"/>
        </w:rPr>
        <w:t>类，基金代码</w:t>
      </w:r>
      <w:r>
        <w:rPr>
          <w:rFonts w:hint="eastAsia"/>
          <w:szCs w:val="21"/>
        </w:rPr>
        <w:t>011808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平安研究睿选混合型证券投资基金（</w:t>
      </w:r>
      <w:r>
        <w:rPr>
          <w:rFonts w:hint="eastAsia"/>
          <w:szCs w:val="21"/>
        </w:rPr>
        <w:t>A</w:t>
      </w:r>
      <w:r>
        <w:rPr>
          <w:rFonts w:hint="eastAsia"/>
          <w:szCs w:val="21"/>
        </w:rPr>
        <w:t>类，基金代码</w:t>
      </w:r>
      <w:r>
        <w:rPr>
          <w:rFonts w:hint="eastAsia"/>
          <w:szCs w:val="21"/>
        </w:rPr>
        <w:t>009661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平安研究睿选混合型证券投资基金（</w:t>
      </w:r>
      <w:r>
        <w:rPr>
          <w:rFonts w:hint="eastAsia"/>
          <w:szCs w:val="21"/>
        </w:rPr>
        <w:t>C</w:t>
      </w:r>
      <w:r>
        <w:rPr>
          <w:rFonts w:hint="eastAsia"/>
          <w:szCs w:val="21"/>
        </w:rPr>
        <w:t>类，基金代码</w:t>
      </w:r>
      <w:r>
        <w:rPr>
          <w:rFonts w:hint="eastAsia"/>
          <w:szCs w:val="21"/>
        </w:rPr>
        <w:t>009662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平安研究优选混合型证券投资基金（</w:t>
      </w:r>
      <w:r>
        <w:rPr>
          <w:rFonts w:hint="eastAsia"/>
          <w:szCs w:val="21"/>
        </w:rPr>
        <w:t>A</w:t>
      </w:r>
      <w:r>
        <w:rPr>
          <w:rFonts w:hint="eastAsia"/>
          <w:szCs w:val="21"/>
        </w:rPr>
        <w:t>类，基金代码</w:t>
      </w:r>
      <w:r>
        <w:rPr>
          <w:rFonts w:hint="eastAsia"/>
          <w:szCs w:val="21"/>
        </w:rPr>
        <w:t>017532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平安研究优选混合型证券投资基金（</w:t>
      </w:r>
      <w:r>
        <w:rPr>
          <w:rFonts w:hint="eastAsia"/>
          <w:szCs w:val="21"/>
        </w:rPr>
        <w:t>C</w:t>
      </w:r>
      <w:r>
        <w:rPr>
          <w:rFonts w:hint="eastAsia"/>
          <w:szCs w:val="21"/>
        </w:rPr>
        <w:t>类，基金代码</w:t>
      </w:r>
      <w:r>
        <w:rPr>
          <w:rFonts w:hint="eastAsia"/>
          <w:szCs w:val="21"/>
        </w:rPr>
        <w:t>017533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平安研究智选混合型证券投资基金（</w:t>
      </w:r>
      <w:r>
        <w:rPr>
          <w:rFonts w:hint="eastAsia"/>
          <w:szCs w:val="21"/>
        </w:rPr>
        <w:t>A</w:t>
      </w:r>
      <w:r>
        <w:rPr>
          <w:rFonts w:hint="eastAsia"/>
          <w:szCs w:val="21"/>
        </w:rPr>
        <w:t>类，基金代码</w:t>
      </w:r>
      <w:r>
        <w:rPr>
          <w:rFonts w:hint="eastAsia"/>
          <w:szCs w:val="21"/>
        </w:rPr>
        <w:t>021576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平安研究智选混合型证券投资基金（</w:t>
      </w:r>
      <w:r>
        <w:rPr>
          <w:rFonts w:hint="eastAsia"/>
          <w:szCs w:val="21"/>
        </w:rPr>
        <w:t>C</w:t>
      </w:r>
      <w:r>
        <w:rPr>
          <w:rFonts w:hint="eastAsia"/>
          <w:szCs w:val="21"/>
        </w:rPr>
        <w:t>类，基金代码</w:t>
      </w:r>
      <w:r>
        <w:rPr>
          <w:rFonts w:hint="eastAsia"/>
          <w:szCs w:val="21"/>
        </w:rPr>
        <w:t>021577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平安医疗健康混合</w:t>
      </w:r>
      <w:r>
        <w:rPr>
          <w:rFonts w:hint="eastAsia"/>
          <w:szCs w:val="21"/>
        </w:rPr>
        <w:t>型证券投资基金（</w:t>
      </w:r>
      <w:r>
        <w:rPr>
          <w:rFonts w:hint="eastAsia"/>
          <w:szCs w:val="21"/>
        </w:rPr>
        <w:t>A</w:t>
      </w:r>
      <w:r>
        <w:rPr>
          <w:rFonts w:hint="eastAsia"/>
          <w:szCs w:val="21"/>
        </w:rPr>
        <w:t>类，基金代码</w:t>
      </w:r>
      <w:r>
        <w:rPr>
          <w:rFonts w:hint="eastAsia"/>
          <w:szCs w:val="21"/>
        </w:rPr>
        <w:t>003032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平安医疗健康混合型证券投资基金（</w:t>
      </w:r>
      <w:r>
        <w:rPr>
          <w:rFonts w:hint="eastAsia"/>
          <w:szCs w:val="21"/>
        </w:rPr>
        <w:t>C</w:t>
      </w:r>
      <w:r>
        <w:rPr>
          <w:rFonts w:hint="eastAsia"/>
          <w:szCs w:val="21"/>
        </w:rPr>
        <w:t>类，基金代码</w:t>
      </w:r>
      <w:r>
        <w:rPr>
          <w:rFonts w:hint="eastAsia"/>
          <w:szCs w:val="21"/>
        </w:rPr>
        <w:t>020137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平安医药精选股票型证券投资基金（</w:t>
      </w:r>
      <w:r>
        <w:rPr>
          <w:rFonts w:hint="eastAsia"/>
          <w:szCs w:val="21"/>
        </w:rPr>
        <w:t>A</w:t>
      </w:r>
      <w:r>
        <w:rPr>
          <w:rFonts w:hint="eastAsia"/>
          <w:szCs w:val="21"/>
        </w:rPr>
        <w:t>类，基金代码</w:t>
      </w:r>
      <w:r>
        <w:rPr>
          <w:rFonts w:hint="eastAsia"/>
          <w:szCs w:val="21"/>
        </w:rPr>
        <w:t>020458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平安医药精选股票型证券投资基金（</w:t>
      </w:r>
      <w:r>
        <w:rPr>
          <w:rFonts w:hint="eastAsia"/>
          <w:szCs w:val="21"/>
        </w:rPr>
        <w:t>C</w:t>
      </w:r>
      <w:r>
        <w:rPr>
          <w:rFonts w:hint="eastAsia"/>
          <w:szCs w:val="21"/>
        </w:rPr>
        <w:t>类，基金代码</w:t>
      </w:r>
      <w:r>
        <w:rPr>
          <w:rFonts w:hint="eastAsia"/>
          <w:szCs w:val="21"/>
        </w:rPr>
        <w:t>020459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平安盈轩</w:t>
      </w:r>
      <w:r>
        <w:rPr>
          <w:rFonts w:hint="eastAsia"/>
          <w:szCs w:val="21"/>
        </w:rPr>
        <w:t>90</w:t>
      </w:r>
      <w:r>
        <w:rPr>
          <w:rFonts w:hint="eastAsia"/>
          <w:szCs w:val="21"/>
        </w:rPr>
        <w:t>天持有期债券型基金中基金</w:t>
      </w:r>
      <w:r>
        <w:rPr>
          <w:rFonts w:hint="eastAsia"/>
          <w:szCs w:val="21"/>
        </w:rPr>
        <w:t>(ETF-FOF)</w:t>
      </w:r>
      <w:r>
        <w:rPr>
          <w:rFonts w:hint="eastAsia"/>
          <w:szCs w:val="21"/>
        </w:rPr>
        <w:t>（</w:t>
      </w:r>
      <w:r>
        <w:rPr>
          <w:rFonts w:hint="eastAsia"/>
          <w:szCs w:val="21"/>
        </w:rPr>
        <w:t>A</w:t>
      </w:r>
      <w:r>
        <w:rPr>
          <w:rFonts w:hint="eastAsia"/>
          <w:szCs w:val="21"/>
        </w:rPr>
        <w:t>类，基金代码</w:t>
      </w:r>
      <w:r>
        <w:rPr>
          <w:rFonts w:hint="eastAsia"/>
          <w:szCs w:val="21"/>
        </w:rPr>
        <w:t>024495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平安盈轩</w:t>
      </w:r>
      <w:r>
        <w:rPr>
          <w:rFonts w:hint="eastAsia"/>
          <w:szCs w:val="21"/>
        </w:rPr>
        <w:t>90</w:t>
      </w:r>
      <w:r>
        <w:rPr>
          <w:rFonts w:hint="eastAsia"/>
          <w:szCs w:val="21"/>
        </w:rPr>
        <w:t>天持有期债券型基金中基金</w:t>
      </w:r>
      <w:r>
        <w:rPr>
          <w:rFonts w:hint="eastAsia"/>
          <w:szCs w:val="21"/>
        </w:rPr>
        <w:t>(ETF-FOF)</w:t>
      </w:r>
      <w:r>
        <w:rPr>
          <w:rFonts w:hint="eastAsia"/>
          <w:szCs w:val="21"/>
        </w:rPr>
        <w:t>（</w:t>
      </w:r>
      <w:r>
        <w:rPr>
          <w:rFonts w:hint="eastAsia"/>
          <w:szCs w:val="21"/>
        </w:rPr>
        <w:t>C</w:t>
      </w:r>
      <w:r>
        <w:rPr>
          <w:rFonts w:hint="eastAsia"/>
          <w:szCs w:val="21"/>
        </w:rPr>
        <w:t>类，基金代码</w:t>
      </w:r>
      <w:r>
        <w:rPr>
          <w:rFonts w:hint="eastAsia"/>
          <w:szCs w:val="21"/>
        </w:rPr>
        <w:t>024496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平安优势产业灵活配置混合型证券投资基金（</w:t>
      </w:r>
      <w:r>
        <w:rPr>
          <w:rFonts w:hint="eastAsia"/>
          <w:szCs w:val="21"/>
        </w:rPr>
        <w:t>A</w:t>
      </w:r>
      <w:r>
        <w:rPr>
          <w:rFonts w:hint="eastAsia"/>
          <w:szCs w:val="21"/>
        </w:rPr>
        <w:t>类，基金代码</w:t>
      </w:r>
      <w:r>
        <w:rPr>
          <w:rFonts w:hint="eastAsia"/>
          <w:szCs w:val="21"/>
        </w:rPr>
        <w:t>006100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平安优势产业灵活配置混合型证券投资基金</w:t>
      </w:r>
      <w:r>
        <w:rPr>
          <w:rFonts w:hint="eastAsia"/>
          <w:szCs w:val="21"/>
        </w:rPr>
        <w:t>（</w:t>
      </w:r>
      <w:r>
        <w:rPr>
          <w:rFonts w:hint="eastAsia"/>
          <w:szCs w:val="21"/>
        </w:rPr>
        <w:t>C</w:t>
      </w:r>
      <w:r>
        <w:rPr>
          <w:rFonts w:hint="eastAsia"/>
          <w:szCs w:val="21"/>
        </w:rPr>
        <w:t>类，基金代码</w:t>
      </w:r>
      <w:r>
        <w:rPr>
          <w:rFonts w:hint="eastAsia"/>
          <w:szCs w:val="21"/>
        </w:rPr>
        <w:t>006101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平安优势回报</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012985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平安优势回报</w:t>
      </w:r>
      <w:r>
        <w:rPr>
          <w:rFonts w:hint="eastAsia"/>
          <w:szCs w:val="21"/>
        </w:rPr>
        <w:t>1</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012986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平安优势领航</w:t>
      </w:r>
      <w:r>
        <w:rPr>
          <w:rFonts w:hint="eastAsia"/>
          <w:szCs w:val="21"/>
        </w:rPr>
        <w:t>1</w:t>
      </w:r>
      <w:r>
        <w:rPr>
          <w:rFonts w:hint="eastAsia"/>
          <w:szCs w:val="21"/>
        </w:rPr>
        <w:t>年持有期混合型证券投资基金（</w:t>
      </w:r>
      <w:r>
        <w:rPr>
          <w:rFonts w:hint="eastAsia"/>
          <w:szCs w:val="21"/>
        </w:rPr>
        <w:t>A</w:t>
      </w:r>
      <w:r>
        <w:rPr>
          <w:rFonts w:hint="eastAsia"/>
          <w:szCs w:val="21"/>
        </w:rPr>
        <w:t>类，基金代码</w:t>
      </w:r>
      <w:r>
        <w:rPr>
          <w:rFonts w:hint="eastAsia"/>
          <w:szCs w:val="21"/>
        </w:rPr>
        <w:t>012917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平安优势领航</w:t>
      </w:r>
      <w:r>
        <w:rPr>
          <w:rFonts w:hint="eastAsia"/>
          <w:szCs w:val="21"/>
        </w:rPr>
        <w:t>1</w:t>
      </w:r>
      <w:r>
        <w:rPr>
          <w:rFonts w:hint="eastAsia"/>
          <w:szCs w:val="21"/>
        </w:rPr>
        <w:t>年持有期混合型证券投资基金（</w:t>
      </w:r>
      <w:r>
        <w:rPr>
          <w:rFonts w:hint="eastAsia"/>
          <w:szCs w:val="21"/>
        </w:rPr>
        <w:t>C</w:t>
      </w:r>
      <w:r>
        <w:rPr>
          <w:rFonts w:hint="eastAsia"/>
          <w:szCs w:val="21"/>
        </w:rPr>
        <w:t>类，基金代码</w:t>
      </w:r>
      <w:r>
        <w:rPr>
          <w:rFonts w:hint="eastAsia"/>
          <w:szCs w:val="21"/>
        </w:rPr>
        <w:t>012918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平安优质企业混合型证券投资基金（</w:t>
      </w:r>
      <w:r>
        <w:rPr>
          <w:rFonts w:hint="eastAsia"/>
          <w:szCs w:val="21"/>
        </w:rPr>
        <w:t>A</w:t>
      </w:r>
      <w:r>
        <w:rPr>
          <w:rFonts w:hint="eastAsia"/>
          <w:szCs w:val="21"/>
        </w:rPr>
        <w:t>类，基金代码</w:t>
      </w:r>
      <w:r>
        <w:rPr>
          <w:rFonts w:hint="eastAsia"/>
          <w:szCs w:val="21"/>
        </w:rPr>
        <w:t>012475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平安优质企业混合型证券投资基金（</w:t>
      </w:r>
      <w:r>
        <w:rPr>
          <w:rFonts w:hint="eastAsia"/>
          <w:szCs w:val="21"/>
        </w:rPr>
        <w:t>C</w:t>
      </w:r>
      <w:r>
        <w:rPr>
          <w:rFonts w:hint="eastAsia"/>
          <w:szCs w:val="21"/>
        </w:rPr>
        <w:t>类，基金代码</w:t>
      </w:r>
      <w:r>
        <w:rPr>
          <w:rFonts w:hint="eastAsia"/>
          <w:szCs w:val="21"/>
        </w:rPr>
        <w:t>012476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平安元丰中短债债券型证券投资基金（</w:t>
      </w:r>
      <w:r>
        <w:rPr>
          <w:rFonts w:hint="eastAsia"/>
          <w:szCs w:val="21"/>
        </w:rPr>
        <w:t>A</w:t>
      </w:r>
      <w:r>
        <w:rPr>
          <w:rFonts w:hint="eastAsia"/>
          <w:szCs w:val="21"/>
        </w:rPr>
        <w:t>类，基金代码</w:t>
      </w:r>
      <w:r>
        <w:rPr>
          <w:rFonts w:hint="eastAsia"/>
          <w:szCs w:val="21"/>
        </w:rPr>
        <w:t>008911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w:t>
      </w:r>
      <w:r>
        <w:rPr>
          <w:rFonts w:hint="eastAsia"/>
          <w:szCs w:val="21"/>
        </w:rPr>
        <w:t>元丰中短债债券型证券投资基金（</w:t>
      </w:r>
      <w:r>
        <w:rPr>
          <w:rFonts w:hint="eastAsia"/>
          <w:szCs w:val="21"/>
        </w:rPr>
        <w:t>C</w:t>
      </w:r>
      <w:r>
        <w:rPr>
          <w:rFonts w:hint="eastAsia"/>
          <w:szCs w:val="21"/>
        </w:rPr>
        <w:t>类，基金代码</w:t>
      </w:r>
      <w:r>
        <w:rPr>
          <w:rFonts w:hint="eastAsia"/>
          <w:szCs w:val="21"/>
        </w:rPr>
        <w:t>008912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平安元丰中短债债券型证券投资基金（</w:t>
      </w:r>
      <w:r>
        <w:rPr>
          <w:rFonts w:hint="eastAsia"/>
          <w:szCs w:val="21"/>
        </w:rPr>
        <w:t>E</w:t>
      </w:r>
      <w:r>
        <w:rPr>
          <w:rFonts w:hint="eastAsia"/>
          <w:szCs w:val="21"/>
        </w:rPr>
        <w:t>类，基金代码</w:t>
      </w:r>
      <w:r>
        <w:rPr>
          <w:rFonts w:hint="eastAsia"/>
          <w:szCs w:val="21"/>
        </w:rPr>
        <w:t>008913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平安元福短债债券型发起式证券投资基金（</w:t>
      </w:r>
      <w:r>
        <w:rPr>
          <w:rFonts w:hint="eastAsia"/>
          <w:szCs w:val="21"/>
        </w:rPr>
        <w:t>A</w:t>
      </w:r>
      <w:r>
        <w:rPr>
          <w:rFonts w:hint="eastAsia"/>
          <w:szCs w:val="21"/>
        </w:rPr>
        <w:t>类，基金代码</w:t>
      </w:r>
      <w:r>
        <w:rPr>
          <w:rFonts w:hint="eastAsia"/>
          <w:szCs w:val="21"/>
        </w:rPr>
        <w:t>016662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平安元福短债债券型发起式证券投资基金（</w:t>
      </w:r>
      <w:r>
        <w:rPr>
          <w:rFonts w:hint="eastAsia"/>
          <w:szCs w:val="21"/>
        </w:rPr>
        <w:t>C</w:t>
      </w:r>
      <w:r>
        <w:rPr>
          <w:rFonts w:hint="eastAsia"/>
          <w:szCs w:val="21"/>
        </w:rPr>
        <w:t>类，基金代码</w:t>
      </w:r>
      <w:r>
        <w:rPr>
          <w:rFonts w:hint="eastAsia"/>
          <w:szCs w:val="21"/>
        </w:rPr>
        <w:t>016663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平安元和</w:t>
      </w:r>
      <w:r>
        <w:rPr>
          <w:rFonts w:hint="eastAsia"/>
          <w:szCs w:val="21"/>
        </w:rPr>
        <w:t>90</w:t>
      </w:r>
      <w:r>
        <w:rPr>
          <w:rFonts w:hint="eastAsia"/>
          <w:szCs w:val="21"/>
        </w:rPr>
        <w:t>天滚动持有短债债券型证券投资基金（</w:t>
      </w:r>
      <w:r>
        <w:rPr>
          <w:rFonts w:hint="eastAsia"/>
          <w:szCs w:val="21"/>
        </w:rPr>
        <w:t>A</w:t>
      </w:r>
      <w:r>
        <w:rPr>
          <w:rFonts w:hint="eastAsia"/>
          <w:szCs w:val="21"/>
        </w:rPr>
        <w:t>类，基金代码</w:t>
      </w:r>
      <w:r>
        <w:rPr>
          <w:rFonts w:hint="eastAsia"/>
          <w:szCs w:val="21"/>
        </w:rPr>
        <w:t>014468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平安元和</w:t>
      </w:r>
      <w:r>
        <w:rPr>
          <w:rFonts w:hint="eastAsia"/>
          <w:szCs w:val="21"/>
        </w:rPr>
        <w:t>90</w:t>
      </w:r>
      <w:r>
        <w:rPr>
          <w:rFonts w:hint="eastAsia"/>
          <w:szCs w:val="21"/>
        </w:rPr>
        <w:t>天滚动持有短债债券型证券投资基金（</w:t>
      </w:r>
      <w:r>
        <w:rPr>
          <w:rFonts w:hint="eastAsia"/>
          <w:szCs w:val="21"/>
        </w:rPr>
        <w:t>C</w:t>
      </w:r>
      <w:r>
        <w:rPr>
          <w:rFonts w:hint="eastAsia"/>
          <w:szCs w:val="21"/>
        </w:rPr>
        <w:t>类，基金代码</w:t>
      </w:r>
      <w:r>
        <w:rPr>
          <w:rFonts w:hint="eastAsia"/>
          <w:szCs w:val="21"/>
        </w:rPr>
        <w:t>014469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平安元恒</w:t>
      </w:r>
      <w:r>
        <w:rPr>
          <w:rFonts w:hint="eastAsia"/>
          <w:szCs w:val="21"/>
        </w:rPr>
        <w:t>90</w:t>
      </w:r>
      <w:r>
        <w:rPr>
          <w:rFonts w:hint="eastAsia"/>
          <w:szCs w:val="21"/>
        </w:rPr>
        <w:t>天持有期债券型证券投资基金（</w:t>
      </w:r>
      <w:r>
        <w:rPr>
          <w:rFonts w:hint="eastAsia"/>
          <w:szCs w:val="21"/>
        </w:rPr>
        <w:t>A</w:t>
      </w:r>
      <w:r>
        <w:rPr>
          <w:rFonts w:hint="eastAsia"/>
          <w:szCs w:val="21"/>
        </w:rPr>
        <w:t>类，基金代码</w:t>
      </w:r>
      <w:r>
        <w:rPr>
          <w:rFonts w:hint="eastAsia"/>
          <w:szCs w:val="21"/>
        </w:rPr>
        <w:t>021574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平安元恒</w:t>
      </w:r>
      <w:r>
        <w:rPr>
          <w:rFonts w:hint="eastAsia"/>
          <w:szCs w:val="21"/>
        </w:rPr>
        <w:t>90</w:t>
      </w:r>
      <w:r>
        <w:rPr>
          <w:rFonts w:hint="eastAsia"/>
          <w:szCs w:val="21"/>
        </w:rPr>
        <w:t>天持有期债券型证券投资基金（</w:t>
      </w:r>
      <w:r>
        <w:rPr>
          <w:rFonts w:hint="eastAsia"/>
          <w:szCs w:val="21"/>
        </w:rPr>
        <w:t>C</w:t>
      </w:r>
      <w:r>
        <w:rPr>
          <w:rFonts w:hint="eastAsia"/>
          <w:szCs w:val="21"/>
        </w:rPr>
        <w:t>类，基金代码</w:t>
      </w:r>
      <w:r>
        <w:rPr>
          <w:rFonts w:hint="eastAsia"/>
          <w:szCs w:val="21"/>
        </w:rPr>
        <w:t>021575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平安元泓</w:t>
      </w:r>
      <w:r>
        <w:rPr>
          <w:rFonts w:hint="eastAsia"/>
          <w:szCs w:val="21"/>
        </w:rPr>
        <w:t>30</w:t>
      </w:r>
      <w:r>
        <w:rPr>
          <w:rFonts w:hint="eastAsia"/>
          <w:szCs w:val="21"/>
        </w:rPr>
        <w:t>天滚动持有短债债券型证券投资基金（</w:t>
      </w:r>
      <w:r>
        <w:rPr>
          <w:rFonts w:hint="eastAsia"/>
          <w:szCs w:val="21"/>
        </w:rPr>
        <w:t>A</w:t>
      </w:r>
      <w:r>
        <w:rPr>
          <w:rFonts w:hint="eastAsia"/>
          <w:szCs w:val="21"/>
        </w:rPr>
        <w:t>类，基金代码</w:t>
      </w:r>
      <w:r>
        <w:rPr>
          <w:rFonts w:hint="eastAsia"/>
          <w:szCs w:val="21"/>
        </w:rPr>
        <w:t>013864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平安元泓</w:t>
      </w:r>
      <w:r>
        <w:rPr>
          <w:rFonts w:hint="eastAsia"/>
          <w:szCs w:val="21"/>
        </w:rPr>
        <w:t>30</w:t>
      </w:r>
      <w:r>
        <w:rPr>
          <w:rFonts w:hint="eastAsia"/>
          <w:szCs w:val="21"/>
        </w:rPr>
        <w:t>天滚动持有短债债券型证券投资基金（</w:t>
      </w:r>
      <w:r>
        <w:rPr>
          <w:rFonts w:hint="eastAsia"/>
          <w:szCs w:val="21"/>
        </w:rPr>
        <w:t>C</w:t>
      </w:r>
      <w:r>
        <w:rPr>
          <w:rFonts w:hint="eastAsia"/>
          <w:szCs w:val="21"/>
        </w:rPr>
        <w:t>类，基金代码</w:t>
      </w:r>
      <w:r>
        <w:rPr>
          <w:rFonts w:hint="eastAsia"/>
          <w:szCs w:val="21"/>
        </w:rPr>
        <w:t>013865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平安元泓</w:t>
      </w:r>
      <w:r>
        <w:rPr>
          <w:rFonts w:hint="eastAsia"/>
          <w:szCs w:val="21"/>
        </w:rPr>
        <w:t>30</w:t>
      </w:r>
      <w:r>
        <w:rPr>
          <w:rFonts w:hint="eastAsia"/>
          <w:szCs w:val="21"/>
        </w:rPr>
        <w:t>天滚动持有短债债券型证券投资基金（</w:t>
      </w:r>
      <w:r>
        <w:rPr>
          <w:rFonts w:hint="eastAsia"/>
          <w:szCs w:val="21"/>
        </w:rPr>
        <w:t>E</w:t>
      </w:r>
      <w:r>
        <w:rPr>
          <w:rFonts w:hint="eastAsia"/>
          <w:szCs w:val="21"/>
        </w:rPr>
        <w:t>类，基金代码</w:t>
      </w:r>
      <w:r>
        <w:rPr>
          <w:rFonts w:hint="eastAsia"/>
          <w:szCs w:val="21"/>
        </w:rPr>
        <w:t>022138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平安元利</w:t>
      </w:r>
      <w:r>
        <w:rPr>
          <w:rFonts w:hint="eastAsia"/>
          <w:szCs w:val="21"/>
        </w:rPr>
        <w:t>90</w:t>
      </w:r>
      <w:r>
        <w:rPr>
          <w:rFonts w:hint="eastAsia"/>
          <w:szCs w:val="21"/>
        </w:rPr>
        <w:t>天持有期债券型证券投资基金（</w:t>
      </w:r>
      <w:r>
        <w:rPr>
          <w:rFonts w:hint="eastAsia"/>
          <w:szCs w:val="21"/>
        </w:rPr>
        <w:t>A</w:t>
      </w:r>
      <w:r>
        <w:rPr>
          <w:rFonts w:hint="eastAsia"/>
          <w:szCs w:val="21"/>
        </w:rPr>
        <w:t>类，基金代码</w:t>
      </w:r>
      <w:r>
        <w:rPr>
          <w:rFonts w:hint="eastAsia"/>
          <w:szCs w:val="21"/>
        </w:rPr>
        <w:t>021409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平安元利</w:t>
      </w:r>
      <w:r>
        <w:rPr>
          <w:rFonts w:hint="eastAsia"/>
          <w:szCs w:val="21"/>
        </w:rPr>
        <w:t>90</w:t>
      </w:r>
      <w:r>
        <w:rPr>
          <w:rFonts w:hint="eastAsia"/>
          <w:szCs w:val="21"/>
        </w:rPr>
        <w:t>天持有期债券型证券投资基金（</w:t>
      </w:r>
      <w:r>
        <w:rPr>
          <w:rFonts w:hint="eastAsia"/>
          <w:szCs w:val="21"/>
        </w:rPr>
        <w:t>C</w:t>
      </w:r>
      <w:r>
        <w:rPr>
          <w:rFonts w:hint="eastAsia"/>
          <w:szCs w:val="21"/>
        </w:rPr>
        <w:t>类，基金代码</w:t>
      </w:r>
      <w:r>
        <w:rPr>
          <w:rFonts w:hint="eastAsia"/>
          <w:szCs w:val="21"/>
        </w:rPr>
        <w:t>021410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平安元盛超短债债券型证券投资基金（</w:t>
      </w:r>
      <w:r>
        <w:rPr>
          <w:rFonts w:hint="eastAsia"/>
          <w:szCs w:val="21"/>
        </w:rPr>
        <w:t>A</w:t>
      </w:r>
      <w:r>
        <w:rPr>
          <w:rFonts w:hint="eastAsia"/>
          <w:szCs w:val="21"/>
        </w:rPr>
        <w:t>类，基金代码</w:t>
      </w:r>
      <w:r>
        <w:rPr>
          <w:rFonts w:hint="eastAsia"/>
          <w:szCs w:val="21"/>
        </w:rPr>
        <w:t>008694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平安元盛超短债债券型证券投资基金（</w:t>
      </w:r>
      <w:r>
        <w:rPr>
          <w:rFonts w:hint="eastAsia"/>
          <w:szCs w:val="21"/>
        </w:rPr>
        <w:t>C</w:t>
      </w:r>
      <w:r>
        <w:rPr>
          <w:rFonts w:hint="eastAsia"/>
          <w:szCs w:val="21"/>
        </w:rPr>
        <w:t>类，基金代码</w:t>
      </w:r>
      <w:r>
        <w:rPr>
          <w:rFonts w:hint="eastAsia"/>
          <w:szCs w:val="21"/>
        </w:rPr>
        <w:t>008695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平安元盛超短债债券型证券投资基金（</w:t>
      </w:r>
      <w:r>
        <w:rPr>
          <w:rFonts w:hint="eastAsia"/>
          <w:szCs w:val="21"/>
        </w:rPr>
        <w:t>E</w:t>
      </w:r>
      <w:r>
        <w:rPr>
          <w:rFonts w:hint="eastAsia"/>
          <w:szCs w:val="21"/>
        </w:rPr>
        <w:t>类，基金代码</w:t>
      </w:r>
      <w:r>
        <w:rPr>
          <w:rFonts w:hint="eastAsia"/>
          <w:szCs w:val="21"/>
        </w:rPr>
        <w:t>008696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平安元通</w:t>
      </w:r>
      <w:r>
        <w:rPr>
          <w:rFonts w:hint="eastAsia"/>
          <w:szCs w:val="21"/>
        </w:rPr>
        <w:t>90</w:t>
      </w:r>
      <w:r>
        <w:rPr>
          <w:rFonts w:hint="eastAsia"/>
          <w:szCs w:val="21"/>
        </w:rPr>
        <w:t>天滚动持有债券型证券投资基金（</w:t>
      </w:r>
      <w:r>
        <w:rPr>
          <w:rFonts w:hint="eastAsia"/>
          <w:szCs w:val="21"/>
        </w:rPr>
        <w:t>A</w:t>
      </w:r>
      <w:r>
        <w:rPr>
          <w:rFonts w:hint="eastAsia"/>
          <w:szCs w:val="21"/>
        </w:rPr>
        <w:t>类，基金代码</w:t>
      </w:r>
      <w:r>
        <w:rPr>
          <w:rFonts w:hint="eastAsia"/>
          <w:szCs w:val="21"/>
        </w:rPr>
        <w:t>022838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平安元通</w:t>
      </w:r>
      <w:r>
        <w:rPr>
          <w:rFonts w:hint="eastAsia"/>
          <w:szCs w:val="21"/>
        </w:rPr>
        <w:t>90</w:t>
      </w:r>
      <w:r>
        <w:rPr>
          <w:rFonts w:hint="eastAsia"/>
          <w:szCs w:val="21"/>
        </w:rPr>
        <w:t>天滚动持有债券型证券投资基金（</w:t>
      </w:r>
      <w:r>
        <w:rPr>
          <w:rFonts w:hint="eastAsia"/>
          <w:szCs w:val="21"/>
        </w:rPr>
        <w:t>C</w:t>
      </w:r>
      <w:r>
        <w:rPr>
          <w:rFonts w:hint="eastAsia"/>
          <w:szCs w:val="21"/>
        </w:rPr>
        <w:t>类，基金代码</w:t>
      </w:r>
      <w:r>
        <w:rPr>
          <w:rFonts w:hint="eastAsia"/>
          <w:szCs w:val="21"/>
        </w:rPr>
        <w:t>022839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平安元鑫</w:t>
      </w:r>
      <w:r>
        <w:rPr>
          <w:rFonts w:hint="eastAsia"/>
          <w:szCs w:val="21"/>
        </w:rPr>
        <w:t>120</w:t>
      </w:r>
      <w:r>
        <w:rPr>
          <w:rFonts w:hint="eastAsia"/>
          <w:szCs w:val="21"/>
        </w:rPr>
        <w:t>天滚动持有中短债债券型证券投资基金（</w:t>
      </w:r>
      <w:r>
        <w:rPr>
          <w:rFonts w:hint="eastAsia"/>
          <w:szCs w:val="21"/>
        </w:rPr>
        <w:t>A</w:t>
      </w:r>
      <w:r>
        <w:rPr>
          <w:rFonts w:hint="eastAsia"/>
          <w:szCs w:val="21"/>
        </w:rPr>
        <w:t>类，基金代码</w:t>
      </w:r>
      <w:r>
        <w:rPr>
          <w:rFonts w:hint="eastAsia"/>
          <w:szCs w:val="21"/>
        </w:rPr>
        <w:t>013375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平安元鑫</w:t>
      </w:r>
      <w:r>
        <w:rPr>
          <w:rFonts w:hint="eastAsia"/>
          <w:szCs w:val="21"/>
        </w:rPr>
        <w:t>120</w:t>
      </w:r>
      <w:r>
        <w:rPr>
          <w:rFonts w:hint="eastAsia"/>
          <w:szCs w:val="21"/>
        </w:rPr>
        <w:t>天滚动持有中短债债券型证券投资基金（</w:t>
      </w:r>
      <w:r>
        <w:rPr>
          <w:rFonts w:hint="eastAsia"/>
          <w:szCs w:val="21"/>
        </w:rPr>
        <w:t>C</w:t>
      </w:r>
      <w:r>
        <w:rPr>
          <w:rFonts w:hint="eastAsia"/>
          <w:szCs w:val="21"/>
        </w:rPr>
        <w:t>类，基金代码</w:t>
      </w:r>
      <w:r>
        <w:rPr>
          <w:rFonts w:hint="eastAsia"/>
          <w:szCs w:val="21"/>
        </w:rPr>
        <w:t>013376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平安元裕</w:t>
      </w:r>
      <w:r>
        <w:rPr>
          <w:rFonts w:hint="eastAsia"/>
          <w:szCs w:val="21"/>
        </w:rPr>
        <w:t>90</w:t>
      </w:r>
      <w:r>
        <w:rPr>
          <w:rFonts w:hint="eastAsia"/>
          <w:szCs w:val="21"/>
        </w:rPr>
        <w:t>天持有期债券型证券投资基金（</w:t>
      </w:r>
      <w:r>
        <w:rPr>
          <w:rFonts w:hint="eastAsia"/>
          <w:szCs w:val="21"/>
        </w:rPr>
        <w:t>A</w:t>
      </w:r>
      <w:r>
        <w:rPr>
          <w:rFonts w:hint="eastAsia"/>
          <w:szCs w:val="21"/>
        </w:rPr>
        <w:t>类，基金代码</w:t>
      </w:r>
      <w:r>
        <w:rPr>
          <w:rFonts w:hint="eastAsia"/>
          <w:szCs w:val="21"/>
        </w:rPr>
        <w:t>023360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平安元裕</w:t>
      </w:r>
      <w:r>
        <w:rPr>
          <w:rFonts w:hint="eastAsia"/>
          <w:szCs w:val="21"/>
        </w:rPr>
        <w:t>9</w:t>
      </w:r>
      <w:r>
        <w:rPr>
          <w:rFonts w:hint="eastAsia"/>
          <w:szCs w:val="21"/>
        </w:rPr>
        <w:t>0</w:t>
      </w:r>
      <w:r>
        <w:rPr>
          <w:rFonts w:hint="eastAsia"/>
          <w:szCs w:val="21"/>
        </w:rPr>
        <w:t>天持有期债券型证券投资基金（</w:t>
      </w:r>
      <w:r>
        <w:rPr>
          <w:rFonts w:hint="eastAsia"/>
          <w:szCs w:val="21"/>
        </w:rPr>
        <w:t>C</w:t>
      </w:r>
      <w:r>
        <w:rPr>
          <w:rFonts w:hint="eastAsia"/>
          <w:szCs w:val="21"/>
        </w:rPr>
        <w:t>类，基金代码</w:t>
      </w:r>
      <w:r>
        <w:rPr>
          <w:rFonts w:hint="eastAsia"/>
          <w:szCs w:val="21"/>
        </w:rPr>
        <w:t>023361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平安元悦</w:t>
      </w:r>
      <w:r>
        <w:rPr>
          <w:rFonts w:hint="eastAsia"/>
          <w:szCs w:val="21"/>
        </w:rPr>
        <w:t>60</w:t>
      </w:r>
      <w:r>
        <w:rPr>
          <w:rFonts w:hint="eastAsia"/>
          <w:szCs w:val="21"/>
        </w:rPr>
        <w:t>天滚动持有短债债券型证券投资基金（</w:t>
      </w:r>
      <w:r>
        <w:rPr>
          <w:rFonts w:hint="eastAsia"/>
          <w:szCs w:val="21"/>
        </w:rPr>
        <w:t>A</w:t>
      </w:r>
      <w:r>
        <w:rPr>
          <w:rFonts w:hint="eastAsia"/>
          <w:szCs w:val="21"/>
        </w:rPr>
        <w:t>类，基金代码</w:t>
      </w:r>
      <w:r>
        <w:rPr>
          <w:rFonts w:hint="eastAsia"/>
          <w:szCs w:val="21"/>
        </w:rPr>
        <w:t>015720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平安元悦</w:t>
      </w:r>
      <w:r>
        <w:rPr>
          <w:rFonts w:hint="eastAsia"/>
          <w:szCs w:val="21"/>
        </w:rPr>
        <w:t>60</w:t>
      </w:r>
      <w:r>
        <w:rPr>
          <w:rFonts w:hint="eastAsia"/>
          <w:szCs w:val="21"/>
        </w:rPr>
        <w:t>天滚动持有短债债券型证券投资基金（</w:t>
      </w:r>
      <w:r>
        <w:rPr>
          <w:rFonts w:hint="eastAsia"/>
          <w:szCs w:val="21"/>
        </w:rPr>
        <w:t>C</w:t>
      </w:r>
      <w:r>
        <w:rPr>
          <w:rFonts w:hint="eastAsia"/>
          <w:szCs w:val="21"/>
        </w:rPr>
        <w:t>类，基金代码</w:t>
      </w:r>
      <w:r>
        <w:rPr>
          <w:rFonts w:hint="eastAsia"/>
          <w:szCs w:val="21"/>
        </w:rPr>
        <w:t>015721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平安增利六个月定期开放债券型证券投资基金（</w:t>
      </w:r>
      <w:r>
        <w:rPr>
          <w:rFonts w:hint="eastAsia"/>
          <w:szCs w:val="21"/>
        </w:rPr>
        <w:t>A</w:t>
      </w:r>
      <w:r>
        <w:rPr>
          <w:rFonts w:hint="eastAsia"/>
          <w:szCs w:val="21"/>
        </w:rPr>
        <w:t>类，基金代码</w:t>
      </w:r>
      <w:r>
        <w:rPr>
          <w:rFonts w:hint="eastAsia"/>
          <w:szCs w:val="21"/>
        </w:rPr>
        <w:t>008690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平安增利六个月定期开放债券型证券投资基金（</w:t>
      </w:r>
      <w:r>
        <w:rPr>
          <w:rFonts w:hint="eastAsia"/>
          <w:szCs w:val="21"/>
        </w:rPr>
        <w:t>C</w:t>
      </w:r>
      <w:r>
        <w:rPr>
          <w:rFonts w:hint="eastAsia"/>
          <w:szCs w:val="21"/>
        </w:rPr>
        <w:t>类，基金代码</w:t>
      </w:r>
      <w:r>
        <w:rPr>
          <w:rFonts w:hint="eastAsia"/>
          <w:szCs w:val="21"/>
        </w:rPr>
        <w:t>008691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平安增利六个月定期开放债券型证券投资基金（</w:t>
      </w:r>
      <w:r>
        <w:rPr>
          <w:rFonts w:hint="eastAsia"/>
          <w:szCs w:val="21"/>
        </w:rPr>
        <w:t>E</w:t>
      </w:r>
      <w:r>
        <w:rPr>
          <w:rFonts w:hint="eastAsia"/>
          <w:szCs w:val="21"/>
        </w:rPr>
        <w:t>类，基金代码</w:t>
      </w:r>
      <w:r>
        <w:rPr>
          <w:rFonts w:hint="eastAsia"/>
          <w:szCs w:val="21"/>
        </w:rPr>
        <w:t>008692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平安增鑫六个月定期开放债券型证券投资基金（</w:t>
      </w:r>
      <w:r>
        <w:rPr>
          <w:rFonts w:hint="eastAsia"/>
          <w:szCs w:val="21"/>
        </w:rPr>
        <w:t>A</w:t>
      </w:r>
      <w:r>
        <w:rPr>
          <w:rFonts w:hint="eastAsia"/>
          <w:szCs w:val="21"/>
        </w:rPr>
        <w:t>类，基金代码</w:t>
      </w:r>
      <w:r>
        <w:rPr>
          <w:rFonts w:hint="eastAsia"/>
          <w:szCs w:val="21"/>
        </w:rPr>
        <w:t>009227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平安增鑫六个</w:t>
      </w:r>
      <w:r>
        <w:rPr>
          <w:rFonts w:hint="eastAsia"/>
          <w:szCs w:val="21"/>
        </w:rPr>
        <w:t>月定期开放债券型证券投资基金（</w:t>
      </w:r>
      <w:r>
        <w:rPr>
          <w:rFonts w:hint="eastAsia"/>
          <w:szCs w:val="21"/>
        </w:rPr>
        <w:t>C</w:t>
      </w:r>
      <w:r>
        <w:rPr>
          <w:rFonts w:hint="eastAsia"/>
          <w:szCs w:val="21"/>
        </w:rPr>
        <w:t>类，基金代码</w:t>
      </w:r>
      <w:r>
        <w:rPr>
          <w:rFonts w:hint="eastAsia"/>
          <w:szCs w:val="21"/>
        </w:rPr>
        <w:t>009228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平安增鑫六个月定期开放债券型证券投资基金（</w:t>
      </w:r>
      <w:r>
        <w:rPr>
          <w:rFonts w:hint="eastAsia"/>
          <w:szCs w:val="21"/>
        </w:rPr>
        <w:t>E</w:t>
      </w:r>
      <w:r>
        <w:rPr>
          <w:rFonts w:hint="eastAsia"/>
          <w:szCs w:val="21"/>
        </w:rPr>
        <w:t>类，基金代码</w:t>
      </w:r>
      <w:r>
        <w:rPr>
          <w:rFonts w:hint="eastAsia"/>
          <w:szCs w:val="21"/>
        </w:rPr>
        <w:t>009229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平安智慧中国灵活配置混合型证券投资基金（基金代码</w:t>
      </w:r>
      <w:r>
        <w:rPr>
          <w:rFonts w:hint="eastAsia"/>
          <w:szCs w:val="21"/>
        </w:rPr>
        <w:t>001297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平安中短债债券型证券投资基金（</w:t>
      </w:r>
      <w:r>
        <w:rPr>
          <w:rFonts w:hint="eastAsia"/>
          <w:szCs w:val="21"/>
        </w:rPr>
        <w:t>A</w:t>
      </w:r>
      <w:r>
        <w:rPr>
          <w:rFonts w:hint="eastAsia"/>
          <w:szCs w:val="21"/>
        </w:rPr>
        <w:t>类，基金代码</w:t>
      </w:r>
      <w:r>
        <w:rPr>
          <w:rFonts w:hint="eastAsia"/>
          <w:szCs w:val="21"/>
        </w:rPr>
        <w:t>004827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平安中短债债券型证券投资基金（</w:t>
      </w:r>
      <w:r>
        <w:rPr>
          <w:rFonts w:hint="eastAsia"/>
          <w:szCs w:val="21"/>
        </w:rPr>
        <w:t>C</w:t>
      </w:r>
      <w:r>
        <w:rPr>
          <w:rFonts w:hint="eastAsia"/>
          <w:szCs w:val="21"/>
        </w:rPr>
        <w:t>类，基金代码</w:t>
      </w:r>
      <w:r>
        <w:rPr>
          <w:rFonts w:hint="eastAsia"/>
          <w:szCs w:val="21"/>
        </w:rPr>
        <w:t>004828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平安中短债债券型证券投资基金（</w:t>
      </w:r>
      <w:r>
        <w:rPr>
          <w:rFonts w:hint="eastAsia"/>
          <w:szCs w:val="21"/>
        </w:rPr>
        <w:t>E</w:t>
      </w:r>
      <w:r>
        <w:rPr>
          <w:rFonts w:hint="eastAsia"/>
          <w:szCs w:val="21"/>
        </w:rPr>
        <w:t>类，基金代码</w:t>
      </w:r>
      <w:r>
        <w:rPr>
          <w:rFonts w:hint="eastAsia"/>
          <w:szCs w:val="21"/>
        </w:rPr>
        <w:t>006851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平安中短债债券型证券投资基金（</w:t>
      </w:r>
      <w:r>
        <w:rPr>
          <w:rFonts w:hint="eastAsia"/>
          <w:szCs w:val="21"/>
        </w:rPr>
        <w:t>I</w:t>
      </w:r>
      <w:r>
        <w:rPr>
          <w:rFonts w:hint="eastAsia"/>
          <w:szCs w:val="21"/>
        </w:rPr>
        <w:t>类，基金代码</w:t>
      </w:r>
      <w:r>
        <w:rPr>
          <w:rFonts w:hint="eastAsia"/>
          <w:szCs w:val="21"/>
        </w:rPr>
        <w:t>022002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平安中债</w:t>
      </w:r>
      <w:r>
        <w:rPr>
          <w:rFonts w:hint="eastAsia"/>
          <w:szCs w:val="21"/>
        </w:rPr>
        <w:t>1-3</w:t>
      </w:r>
      <w:r>
        <w:rPr>
          <w:rFonts w:hint="eastAsia"/>
          <w:szCs w:val="21"/>
        </w:rPr>
        <w:t>年国开行债券指数证券投资基金（</w:t>
      </w:r>
      <w:r>
        <w:rPr>
          <w:rFonts w:hint="eastAsia"/>
          <w:szCs w:val="21"/>
        </w:rPr>
        <w:t>A</w:t>
      </w:r>
      <w:r>
        <w:rPr>
          <w:rFonts w:hint="eastAsia"/>
          <w:szCs w:val="21"/>
        </w:rPr>
        <w:t>类，基金代码</w:t>
      </w:r>
      <w:r>
        <w:rPr>
          <w:rFonts w:hint="eastAsia"/>
          <w:szCs w:val="21"/>
        </w:rPr>
        <w:t>014081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平安中债</w:t>
      </w:r>
      <w:r>
        <w:rPr>
          <w:rFonts w:hint="eastAsia"/>
          <w:szCs w:val="21"/>
        </w:rPr>
        <w:t>1-3</w:t>
      </w:r>
      <w:r>
        <w:rPr>
          <w:rFonts w:hint="eastAsia"/>
          <w:szCs w:val="21"/>
        </w:rPr>
        <w:t>年国开行债券指数证券投资基金（</w:t>
      </w:r>
      <w:r>
        <w:rPr>
          <w:rFonts w:hint="eastAsia"/>
          <w:szCs w:val="21"/>
        </w:rPr>
        <w:t>C</w:t>
      </w:r>
      <w:r>
        <w:rPr>
          <w:rFonts w:hint="eastAsia"/>
          <w:szCs w:val="21"/>
        </w:rPr>
        <w:t>类，基金代码</w:t>
      </w:r>
      <w:r>
        <w:rPr>
          <w:rFonts w:hint="eastAsia"/>
          <w:szCs w:val="21"/>
        </w:rPr>
        <w:t>014082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平安中债</w:t>
      </w:r>
      <w:r>
        <w:rPr>
          <w:rFonts w:hint="eastAsia"/>
          <w:szCs w:val="21"/>
        </w:rPr>
        <w:t>1-5</w:t>
      </w:r>
      <w:r>
        <w:rPr>
          <w:rFonts w:hint="eastAsia"/>
          <w:szCs w:val="21"/>
        </w:rPr>
        <w:t>年政策性金融债指数证券投资基金（</w:t>
      </w:r>
      <w:r>
        <w:rPr>
          <w:rFonts w:hint="eastAsia"/>
          <w:szCs w:val="21"/>
        </w:rPr>
        <w:t>A</w:t>
      </w:r>
      <w:r>
        <w:rPr>
          <w:rFonts w:hint="eastAsia"/>
          <w:szCs w:val="21"/>
        </w:rPr>
        <w:t>类，基金代码</w:t>
      </w:r>
      <w:r>
        <w:rPr>
          <w:rFonts w:hint="eastAsia"/>
          <w:szCs w:val="21"/>
        </w:rPr>
        <w:t>009721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平安中债</w:t>
      </w:r>
      <w:r>
        <w:rPr>
          <w:rFonts w:hint="eastAsia"/>
          <w:szCs w:val="21"/>
        </w:rPr>
        <w:t>1-5</w:t>
      </w:r>
      <w:r>
        <w:rPr>
          <w:rFonts w:hint="eastAsia"/>
          <w:szCs w:val="21"/>
        </w:rPr>
        <w:t>年政策性金融债指数证券投资基金（</w:t>
      </w:r>
      <w:r>
        <w:rPr>
          <w:rFonts w:hint="eastAsia"/>
          <w:szCs w:val="21"/>
        </w:rPr>
        <w:t>C</w:t>
      </w:r>
      <w:r>
        <w:rPr>
          <w:rFonts w:hint="eastAsia"/>
          <w:szCs w:val="21"/>
        </w:rPr>
        <w:t>类，基金代码</w:t>
      </w:r>
      <w:r>
        <w:rPr>
          <w:rFonts w:hint="eastAsia"/>
          <w:szCs w:val="21"/>
        </w:rPr>
        <w:t>009722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平安中债</w:t>
      </w:r>
      <w:r>
        <w:rPr>
          <w:rFonts w:hint="eastAsia"/>
          <w:szCs w:val="21"/>
        </w:rPr>
        <w:t>1-5</w:t>
      </w:r>
      <w:r>
        <w:rPr>
          <w:rFonts w:hint="eastAsia"/>
          <w:szCs w:val="21"/>
        </w:rPr>
        <w:t>年政策性金融债指数证券投资基金（</w:t>
      </w:r>
      <w:r>
        <w:rPr>
          <w:rFonts w:hint="eastAsia"/>
          <w:szCs w:val="21"/>
        </w:rPr>
        <w:t>F</w:t>
      </w:r>
      <w:r>
        <w:rPr>
          <w:rFonts w:hint="eastAsia"/>
          <w:szCs w:val="21"/>
        </w:rPr>
        <w:t>类，基金代码</w:t>
      </w:r>
      <w:r>
        <w:rPr>
          <w:rFonts w:hint="eastAsia"/>
          <w:szCs w:val="21"/>
        </w:rPr>
        <w:t>025347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w:t>
      </w:r>
      <w:r>
        <w:rPr>
          <w:rFonts w:hint="eastAsia"/>
          <w:szCs w:val="21"/>
        </w:rPr>
        <w:t>500</w:t>
      </w:r>
      <w:r>
        <w:rPr>
          <w:rFonts w:hint="eastAsia"/>
          <w:szCs w:val="21"/>
        </w:rPr>
        <w:t>交易型开放式指数证券投资基金联接基金（</w:t>
      </w:r>
      <w:r>
        <w:rPr>
          <w:rFonts w:hint="eastAsia"/>
          <w:szCs w:val="21"/>
        </w:rPr>
        <w:t>A</w:t>
      </w:r>
      <w:r>
        <w:rPr>
          <w:rFonts w:hint="eastAsia"/>
          <w:szCs w:val="21"/>
        </w:rPr>
        <w:t>类，基金代码</w:t>
      </w:r>
      <w:r>
        <w:rPr>
          <w:rFonts w:hint="eastAsia"/>
          <w:szCs w:val="21"/>
        </w:rPr>
        <w:t>006214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w:t>
      </w:r>
      <w:r>
        <w:rPr>
          <w:rFonts w:hint="eastAsia"/>
          <w:szCs w:val="21"/>
        </w:rPr>
        <w:t>500</w:t>
      </w:r>
      <w:r>
        <w:rPr>
          <w:rFonts w:hint="eastAsia"/>
          <w:szCs w:val="21"/>
        </w:rPr>
        <w:t>交易型开放式指数证券投资基金联接基金（</w:t>
      </w:r>
      <w:r>
        <w:rPr>
          <w:rFonts w:hint="eastAsia"/>
          <w:szCs w:val="21"/>
        </w:rPr>
        <w:t>C</w:t>
      </w:r>
      <w:r>
        <w:rPr>
          <w:rFonts w:hint="eastAsia"/>
          <w:szCs w:val="21"/>
        </w:rPr>
        <w:t>类，基金代码</w:t>
      </w:r>
      <w:r>
        <w:rPr>
          <w:rFonts w:hint="eastAsia"/>
          <w:szCs w:val="21"/>
        </w:rPr>
        <w:t>006215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w:t>
      </w:r>
      <w:r>
        <w:rPr>
          <w:rFonts w:hint="eastAsia"/>
          <w:szCs w:val="21"/>
        </w:rPr>
        <w:t>500</w:t>
      </w:r>
      <w:r>
        <w:rPr>
          <w:rFonts w:hint="eastAsia"/>
          <w:szCs w:val="21"/>
        </w:rPr>
        <w:t>交易型开放式指数证券投资基金联接</w:t>
      </w:r>
      <w:r>
        <w:rPr>
          <w:rFonts w:hint="eastAsia"/>
          <w:szCs w:val="21"/>
        </w:rPr>
        <w:t>基金（</w:t>
      </w:r>
      <w:r>
        <w:rPr>
          <w:rFonts w:hint="eastAsia"/>
          <w:szCs w:val="21"/>
        </w:rPr>
        <w:t>E</w:t>
      </w:r>
      <w:r>
        <w:rPr>
          <w:rFonts w:hint="eastAsia"/>
          <w:szCs w:val="21"/>
        </w:rPr>
        <w:t>类，基金代码</w:t>
      </w:r>
      <w:r>
        <w:rPr>
          <w:rFonts w:hint="eastAsia"/>
          <w:szCs w:val="21"/>
        </w:rPr>
        <w:t>024556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w:t>
      </w:r>
      <w:r>
        <w:rPr>
          <w:rFonts w:hint="eastAsia"/>
          <w:szCs w:val="21"/>
        </w:rPr>
        <w:t>500</w:t>
      </w:r>
      <w:r>
        <w:rPr>
          <w:rFonts w:hint="eastAsia"/>
          <w:szCs w:val="21"/>
        </w:rPr>
        <w:t>指数增强型发起式证券投资基金（</w:t>
      </w:r>
      <w:r>
        <w:rPr>
          <w:rFonts w:hint="eastAsia"/>
          <w:szCs w:val="21"/>
        </w:rPr>
        <w:t>A</w:t>
      </w:r>
      <w:r>
        <w:rPr>
          <w:rFonts w:hint="eastAsia"/>
          <w:szCs w:val="21"/>
        </w:rPr>
        <w:t>类，基金代码</w:t>
      </w:r>
      <w:r>
        <w:rPr>
          <w:rFonts w:hint="eastAsia"/>
          <w:szCs w:val="21"/>
        </w:rPr>
        <w:t>009336</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w:t>
      </w:r>
      <w:r>
        <w:rPr>
          <w:rFonts w:hint="eastAsia"/>
          <w:szCs w:val="21"/>
        </w:rPr>
        <w:t>500</w:t>
      </w:r>
      <w:r>
        <w:rPr>
          <w:rFonts w:hint="eastAsia"/>
          <w:szCs w:val="21"/>
        </w:rPr>
        <w:t>指数增强型发起式证券投资基金（</w:t>
      </w:r>
      <w:r>
        <w:rPr>
          <w:rFonts w:hint="eastAsia"/>
          <w:szCs w:val="21"/>
        </w:rPr>
        <w:t>C</w:t>
      </w:r>
      <w:r>
        <w:rPr>
          <w:rFonts w:hint="eastAsia"/>
          <w:szCs w:val="21"/>
        </w:rPr>
        <w:t>类，基金代码</w:t>
      </w:r>
      <w:r>
        <w:rPr>
          <w:rFonts w:hint="eastAsia"/>
          <w:szCs w:val="21"/>
        </w:rPr>
        <w:t>009337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w:t>
      </w:r>
      <w:r>
        <w:rPr>
          <w:rFonts w:hint="eastAsia"/>
          <w:szCs w:val="21"/>
        </w:rPr>
        <w:t>A500</w:t>
      </w:r>
      <w:r>
        <w:rPr>
          <w:rFonts w:hint="eastAsia"/>
          <w:szCs w:val="21"/>
        </w:rPr>
        <w:t>交易型开放式指数证券投资基金联接基金（</w:t>
      </w:r>
      <w:r>
        <w:rPr>
          <w:rFonts w:hint="eastAsia"/>
          <w:szCs w:val="21"/>
        </w:rPr>
        <w:t>A</w:t>
      </w:r>
      <w:r>
        <w:rPr>
          <w:rFonts w:hint="eastAsia"/>
          <w:szCs w:val="21"/>
        </w:rPr>
        <w:t>类，基金代码</w:t>
      </w:r>
      <w:r>
        <w:rPr>
          <w:rFonts w:hint="eastAsia"/>
          <w:szCs w:val="21"/>
        </w:rPr>
        <w:t>023184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w:t>
      </w:r>
      <w:r>
        <w:rPr>
          <w:rFonts w:hint="eastAsia"/>
          <w:szCs w:val="21"/>
        </w:rPr>
        <w:t>A500</w:t>
      </w:r>
      <w:r>
        <w:rPr>
          <w:rFonts w:hint="eastAsia"/>
          <w:szCs w:val="21"/>
        </w:rPr>
        <w:t>交易型开放式指数证券投资基金联接基金（</w:t>
      </w:r>
      <w:r>
        <w:rPr>
          <w:rFonts w:hint="eastAsia"/>
          <w:szCs w:val="21"/>
        </w:rPr>
        <w:t>C</w:t>
      </w:r>
      <w:r>
        <w:rPr>
          <w:rFonts w:hint="eastAsia"/>
          <w:szCs w:val="21"/>
        </w:rPr>
        <w:t>类，基金代码</w:t>
      </w:r>
      <w:r>
        <w:rPr>
          <w:rFonts w:hint="eastAsia"/>
          <w:szCs w:val="21"/>
        </w:rPr>
        <w:t>023185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w:t>
      </w:r>
      <w:r>
        <w:rPr>
          <w:rFonts w:hint="eastAsia"/>
          <w:szCs w:val="21"/>
        </w:rPr>
        <w:t>A50</w:t>
      </w:r>
      <w:r>
        <w:rPr>
          <w:rFonts w:hint="eastAsia"/>
          <w:szCs w:val="21"/>
        </w:rPr>
        <w:t>交易型开放式指数证券投资基金联接基金（</w:t>
      </w:r>
      <w:r>
        <w:rPr>
          <w:rFonts w:hint="eastAsia"/>
          <w:szCs w:val="21"/>
        </w:rPr>
        <w:t>A</w:t>
      </w:r>
      <w:r>
        <w:rPr>
          <w:rFonts w:hint="eastAsia"/>
          <w:szCs w:val="21"/>
        </w:rPr>
        <w:t>类，基金代码</w:t>
      </w:r>
      <w:r>
        <w:rPr>
          <w:rFonts w:hint="eastAsia"/>
          <w:szCs w:val="21"/>
        </w:rPr>
        <w:t>021183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w:t>
      </w:r>
      <w:r>
        <w:rPr>
          <w:rFonts w:hint="eastAsia"/>
          <w:szCs w:val="21"/>
        </w:rPr>
        <w:t>A50</w:t>
      </w:r>
      <w:r>
        <w:rPr>
          <w:rFonts w:hint="eastAsia"/>
          <w:szCs w:val="21"/>
        </w:rPr>
        <w:t>交易型开放式指数证券投资基金联接基金（</w:t>
      </w:r>
      <w:r>
        <w:rPr>
          <w:rFonts w:hint="eastAsia"/>
          <w:szCs w:val="21"/>
        </w:rPr>
        <w:t>C</w:t>
      </w:r>
      <w:r>
        <w:rPr>
          <w:rFonts w:hint="eastAsia"/>
          <w:szCs w:val="21"/>
        </w:rPr>
        <w:t>类，基金代码</w:t>
      </w:r>
      <w:r>
        <w:rPr>
          <w:rFonts w:hint="eastAsia"/>
          <w:szCs w:val="21"/>
        </w:rPr>
        <w:t>021184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w:t>
      </w:r>
      <w:r>
        <w:rPr>
          <w:rFonts w:hint="eastAsia"/>
          <w:szCs w:val="21"/>
        </w:rPr>
        <w:t>A50</w:t>
      </w:r>
      <w:r>
        <w:rPr>
          <w:rFonts w:hint="eastAsia"/>
          <w:szCs w:val="21"/>
        </w:rPr>
        <w:t>交易型开放式指数证券投资基金联接基金（</w:t>
      </w:r>
      <w:r>
        <w:rPr>
          <w:rFonts w:hint="eastAsia"/>
          <w:szCs w:val="21"/>
        </w:rPr>
        <w:t>E</w:t>
      </w:r>
      <w:r>
        <w:rPr>
          <w:rFonts w:hint="eastAsia"/>
          <w:szCs w:val="21"/>
        </w:rPr>
        <w:t>类，基金代码</w:t>
      </w:r>
      <w:r>
        <w:rPr>
          <w:rFonts w:hint="eastAsia"/>
          <w:szCs w:val="21"/>
        </w:rPr>
        <w:t>024491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平安中证港股通医药卫生综合交易型开放式指数证券投资基金联接基金（</w:t>
      </w:r>
      <w:r>
        <w:rPr>
          <w:rFonts w:hint="eastAsia"/>
          <w:szCs w:val="21"/>
        </w:rPr>
        <w:t>A</w:t>
      </w:r>
      <w:r>
        <w:rPr>
          <w:rFonts w:hint="eastAsia"/>
          <w:szCs w:val="21"/>
        </w:rPr>
        <w:t>类，基金代码</w:t>
      </w:r>
      <w:r>
        <w:rPr>
          <w:rFonts w:hint="eastAsia"/>
          <w:szCs w:val="21"/>
        </w:rPr>
        <w:t>019598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平安中证港股通医药卫生综合交易型开放式指数证券投资基金联接基金（</w:t>
      </w:r>
      <w:r>
        <w:rPr>
          <w:rFonts w:hint="eastAsia"/>
          <w:szCs w:val="21"/>
        </w:rPr>
        <w:t>C</w:t>
      </w:r>
      <w:r>
        <w:rPr>
          <w:rFonts w:hint="eastAsia"/>
          <w:szCs w:val="21"/>
        </w:rPr>
        <w:t>类，基金代码</w:t>
      </w:r>
      <w:r>
        <w:rPr>
          <w:rFonts w:hint="eastAsia"/>
          <w:szCs w:val="21"/>
        </w:rPr>
        <w:t>019599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平安中证港股通医药卫生综合交易型开放式指数证券投资基金联接基金（</w:t>
      </w:r>
      <w:r>
        <w:rPr>
          <w:rFonts w:hint="eastAsia"/>
          <w:szCs w:val="21"/>
        </w:rPr>
        <w:t>E</w:t>
      </w:r>
      <w:r>
        <w:rPr>
          <w:rFonts w:hint="eastAsia"/>
          <w:szCs w:val="21"/>
        </w:rPr>
        <w:t>类，基金代码</w:t>
      </w:r>
      <w:r>
        <w:rPr>
          <w:rFonts w:hint="eastAsia"/>
          <w:szCs w:val="21"/>
        </w:rPr>
        <w:t>024544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平安中证光伏产业指数型发起式证券投资基金（</w:t>
      </w:r>
      <w:r>
        <w:rPr>
          <w:rFonts w:hint="eastAsia"/>
          <w:szCs w:val="21"/>
        </w:rPr>
        <w:t>A</w:t>
      </w:r>
      <w:r>
        <w:rPr>
          <w:rFonts w:hint="eastAsia"/>
          <w:szCs w:val="21"/>
        </w:rPr>
        <w:t>类，基金代码</w:t>
      </w:r>
      <w:r>
        <w:rPr>
          <w:rFonts w:hint="eastAsia"/>
          <w:szCs w:val="21"/>
        </w:rPr>
        <w:t>012722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平安中证光伏产业指数型发起式证券投资基金（</w:t>
      </w:r>
      <w:r>
        <w:rPr>
          <w:rFonts w:hint="eastAsia"/>
          <w:szCs w:val="21"/>
        </w:rPr>
        <w:t>C</w:t>
      </w:r>
      <w:r>
        <w:rPr>
          <w:rFonts w:hint="eastAsia"/>
          <w:szCs w:val="21"/>
        </w:rPr>
        <w:t>类，基金代码</w:t>
      </w:r>
      <w:r>
        <w:rPr>
          <w:rFonts w:hint="eastAsia"/>
          <w:szCs w:val="21"/>
        </w:rPr>
        <w:t>012723</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平安中证光伏产业指数型发起式证券投资基金（</w:t>
      </w:r>
      <w:r>
        <w:rPr>
          <w:rFonts w:hint="eastAsia"/>
          <w:szCs w:val="21"/>
        </w:rPr>
        <w:t>E</w:t>
      </w:r>
      <w:r>
        <w:rPr>
          <w:rFonts w:hint="eastAsia"/>
          <w:szCs w:val="21"/>
        </w:rPr>
        <w:t>类，基金代码</w:t>
      </w:r>
      <w:r>
        <w:rPr>
          <w:rFonts w:hint="eastAsia"/>
          <w:szCs w:val="21"/>
        </w:rPr>
        <w:t>024618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平安中证汽车零部件主题交易型开放式指数证券投资基金发起式联接基金（</w:t>
      </w:r>
      <w:r>
        <w:rPr>
          <w:rFonts w:hint="eastAsia"/>
          <w:szCs w:val="21"/>
        </w:rPr>
        <w:t>A</w:t>
      </w:r>
      <w:r>
        <w:rPr>
          <w:rFonts w:hint="eastAsia"/>
          <w:szCs w:val="21"/>
        </w:rPr>
        <w:t>类，基金代码</w:t>
      </w:r>
      <w:r>
        <w:rPr>
          <w:rFonts w:hint="eastAsia"/>
          <w:szCs w:val="21"/>
        </w:rPr>
        <w:t>022731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平安中证汽车零部件主题交易型开放式指数证券投资基金发起式联接基金（</w:t>
      </w:r>
      <w:r>
        <w:rPr>
          <w:rFonts w:hint="eastAsia"/>
          <w:szCs w:val="21"/>
        </w:rPr>
        <w:t>C</w:t>
      </w:r>
      <w:r>
        <w:rPr>
          <w:rFonts w:hint="eastAsia"/>
          <w:szCs w:val="21"/>
        </w:rPr>
        <w:t>类，基金代码</w:t>
      </w:r>
      <w:r>
        <w:rPr>
          <w:rFonts w:hint="eastAsia"/>
          <w:szCs w:val="21"/>
        </w:rPr>
        <w:t>022732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平安中证汽车零部件主题交易型开放式指数证券投资基金发起式联接基金（</w:t>
      </w:r>
      <w:r>
        <w:rPr>
          <w:rFonts w:hint="eastAsia"/>
          <w:szCs w:val="21"/>
        </w:rPr>
        <w:t>E</w:t>
      </w:r>
      <w:r>
        <w:rPr>
          <w:rFonts w:hint="eastAsia"/>
          <w:szCs w:val="21"/>
        </w:rPr>
        <w:t>类，基金代码</w:t>
      </w:r>
      <w:r>
        <w:rPr>
          <w:rFonts w:hint="eastAsia"/>
          <w:szCs w:val="21"/>
        </w:rPr>
        <w:t>024542</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平安中证全指自由现金流交易型开放式指数证券投资基金联接基金（</w:t>
      </w:r>
      <w:r>
        <w:rPr>
          <w:rFonts w:hint="eastAsia"/>
          <w:szCs w:val="21"/>
        </w:rPr>
        <w:t>A</w:t>
      </w:r>
      <w:r>
        <w:rPr>
          <w:rFonts w:hint="eastAsia"/>
          <w:szCs w:val="21"/>
        </w:rPr>
        <w:t>类，基金代码</w:t>
      </w:r>
      <w:r>
        <w:rPr>
          <w:rFonts w:hint="eastAsia"/>
          <w:szCs w:val="21"/>
        </w:rPr>
        <w:t>024887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平安中证全指自由现金流交易型开放式指数证券投资基金联接基金（</w:t>
      </w:r>
      <w:r>
        <w:rPr>
          <w:rFonts w:hint="eastAsia"/>
          <w:szCs w:val="21"/>
        </w:rPr>
        <w:t>C</w:t>
      </w:r>
      <w:r>
        <w:rPr>
          <w:rFonts w:hint="eastAsia"/>
          <w:szCs w:val="21"/>
        </w:rPr>
        <w:t>类，基金代码</w:t>
      </w:r>
      <w:r>
        <w:rPr>
          <w:rFonts w:hint="eastAsia"/>
          <w:szCs w:val="21"/>
        </w:rPr>
        <w:t>024888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平安中证人工智能主题交易型开放式指数证券投资基金发起式联接基金（</w:t>
      </w:r>
      <w:r>
        <w:rPr>
          <w:rFonts w:hint="eastAsia"/>
          <w:szCs w:val="21"/>
        </w:rPr>
        <w:t>A</w:t>
      </w:r>
      <w:r>
        <w:rPr>
          <w:rFonts w:hint="eastAsia"/>
          <w:szCs w:val="21"/>
        </w:rPr>
        <w:t>类，基金代码</w:t>
      </w:r>
      <w:r>
        <w:rPr>
          <w:rFonts w:hint="eastAsia"/>
          <w:szCs w:val="21"/>
        </w:rPr>
        <w:t>023384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平安中证人工智能主题交易型开放式指数证券投资基金发起式联接基金（</w:t>
      </w:r>
      <w:r>
        <w:rPr>
          <w:rFonts w:hint="eastAsia"/>
          <w:szCs w:val="21"/>
        </w:rPr>
        <w:t>C</w:t>
      </w:r>
      <w:r>
        <w:rPr>
          <w:rFonts w:hint="eastAsia"/>
          <w:szCs w:val="21"/>
        </w:rPr>
        <w:t>类，基金代码</w:t>
      </w:r>
      <w:r>
        <w:rPr>
          <w:rFonts w:hint="eastAsia"/>
          <w:szCs w:val="21"/>
        </w:rPr>
        <w:t>023385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平安中证人工智能主题交易型开放式指数证券投资基金发起式联接基金（</w:t>
      </w:r>
      <w:r>
        <w:rPr>
          <w:rFonts w:hint="eastAsia"/>
          <w:szCs w:val="21"/>
        </w:rPr>
        <w:t>E</w:t>
      </w:r>
      <w:r>
        <w:rPr>
          <w:rFonts w:hint="eastAsia"/>
          <w:szCs w:val="21"/>
        </w:rPr>
        <w:t>类，基金代码</w:t>
      </w:r>
      <w:r>
        <w:rPr>
          <w:rFonts w:hint="eastAsia"/>
          <w:szCs w:val="21"/>
        </w:rPr>
        <w:t>024610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平安中证同业存单</w:t>
      </w:r>
      <w:r>
        <w:rPr>
          <w:rFonts w:hint="eastAsia"/>
          <w:szCs w:val="21"/>
        </w:rPr>
        <w:t>AAA</w:t>
      </w:r>
      <w:r>
        <w:rPr>
          <w:rFonts w:hint="eastAsia"/>
          <w:szCs w:val="21"/>
        </w:rPr>
        <w:t>指数</w:t>
      </w:r>
      <w:r>
        <w:rPr>
          <w:rFonts w:hint="eastAsia"/>
          <w:szCs w:val="21"/>
        </w:rPr>
        <w:t>7</w:t>
      </w:r>
      <w:r>
        <w:rPr>
          <w:rFonts w:hint="eastAsia"/>
          <w:szCs w:val="21"/>
        </w:rPr>
        <w:t>天持有期证券投资基金（基金代码</w:t>
      </w:r>
      <w:r>
        <w:rPr>
          <w:rFonts w:hint="eastAsia"/>
          <w:szCs w:val="21"/>
        </w:rPr>
        <w:t>015645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平安中证卫星产业指数型证券投资基金（</w:t>
      </w:r>
      <w:r>
        <w:rPr>
          <w:rFonts w:hint="eastAsia"/>
          <w:szCs w:val="21"/>
        </w:rPr>
        <w:t>A</w:t>
      </w:r>
      <w:r>
        <w:rPr>
          <w:rFonts w:hint="eastAsia"/>
          <w:szCs w:val="21"/>
        </w:rPr>
        <w:t>类，基金代码</w:t>
      </w:r>
      <w:r>
        <w:rPr>
          <w:rFonts w:hint="eastAsia"/>
          <w:szCs w:val="21"/>
        </w:rPr>
        <w:t>025490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平安中证卫星产业指数型证券投资基金（</w:t>
      </w:r>
      <w:r>
        <w:rPr>
          <w:rFonts w:hint="eastAsia"/>
          <w:szCs w:val="21"/>
        </w:rPr>
        <w:t>C</w:t>
      </w:r>
      <w:r>
        <w:rPr>
          <w:rFonts w:hint="eastAsia"/>
          <w:szCs w:val="21"/>
        </w:rPr>
        <w:t>类，基金代码</w:t>
      </w:r>
      <w:r>
        <w:rPr>
          <w:rFonts w:hint="eastAsia"/>
          <w:szCs w:val="21"/>
        </w:rPr>
        <w:t>025491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平安中证消费电子主题交易型开放式指数证券投资基金发起式联接基金（</w:t>
      </w:r>
      <w:r>
        <w:rPr>
          <w:rFonts w:hint="eastAsia"/>
          <w:szCs w:val="21"/>
        </w:rPr>
        <w:t>A</w:t>
      </w:r>
      <w:r>
        <w:rPr>
          <w:rFonts w:hint="eastAsia"/>
          <w:szCs w:val="21"/>
        </w:rPr>
        <w:t>类，基金代码</w:t>
      </w:r>
      <w:r>
        <w:rPr>
          <w:rFonts w:hint="eastAsia"/>
          <w:szCs w:val="21"/>
        </w:rPr>
        <w:t>015894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平安中证消费电子主题交易型开放式指数证券投资基金发起式联接基金（</w:t>
      </w:r>
      <w:r>
        <w:rPr>
          <w:rFonts w:hint="eastAsia"/>
          <w:szCs w:val="21"/>
        </w:rPr>
        <w:t>C</w:t>
      </w:r>
      <w:r>
        <w:rPr>
          <w:rFonts w:hint="eastAsia"/>
          <w:szCs w:val="21"/>
        </w:rPr>
        <w:t>类，基金代码</w:t>
      </w:r>
      <w:r>
        <w:rPr>
          <w:rFonts w:hint="eastAsia"/>
          <w:szCs w:val="21"/>
        </w:rPr>
        <w:t>015895</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平安中证消费电子主题交易型开放式指数证券投资基金发起式联接基金（</w:t>
      </w:r>
      <w:r>
        <w:rPr>
          <w:rFonts w:hint="eastAsia"/>
          <w:szCs w:val="21"/>
        </w:rPr>
        <w:t>E</w:t>
      </w:r>
      <w:r>
        <w:rPr>
          <w:rFonts w:hint="eastAsia"/>
          <w:szCs w:val="21"/>
        </w:rPr>
        <w:t>类，基金代码</w:t>
      </w:r>
      <w:r>
        <w:rPr>
          <w:rFonts w:hint="eastAsia"/>
          <w:szCs w:val="21"/>
        </w:rPr>
        <w:t>024557</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平安中证新能源汽车产业交易型开放式指数证券投资基金发起式联接基金（</w:t>
      </w:r>
      <w:r>
        <w:rPr>
          <w:rFonts w:hint="eastAsia"/>
          <w:szCs w:val="21"/>
        </w:rPr>
        <w:t>A</w:t>
      </w:r>
      <w:r>
        <w:rPr>
          <w:rFonts w:hint="eastAsia"/>
          <w:szCs w:val="21"/>
        </w:rPr>
        <w:t>类，基金代码</w:t>
      </w:r>
      <w:r>
        <w:rPr>
          <w:rFonts w:hint="eastAsia"/>
          <w:szCs w:val="21"/>
        </w:rPr>
        <w:t>012698</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平安中证新能源汽车产业交易型开放式指数证券投资基金发起式联接基金（</w:t>
      </w:r>
      <w:r>
        <w:rPr>
          <w:rFonts w:hint="eastAsia"/>
          <w:szCs w:val="21"/>
        </w:rPr>
        <w:t>C</w:t>
      </w:r>
      <w:r>
        <w:rPr>
          <w:rFonts w:hint="eastAsia"/>
          <w:szCs w:val="21"/>
        </w:rPr>
        <w:t>类，基金代码</w:t>
      </w:r>
      <w:r>
        <w:rPr>
          <w:rFonts w:hint="eastAsia"/>
          <w:szCs w:val="21"/>
        </w:rPr>
        <w:t>012699</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平安中证新能源汽车产业交易型开放式指数证券投资基金发起式联接基金（</w:t>
      </w:r>
      <w:r>
        <w:rPr>
          <w:rFonts w:hint="eastAsia"/>
          <w:szCs w:val="21"/>
        </w:rPr>
        <w:t>E</w:t>
      </w:r>
      <w:r>
        <w:rPr>
          <w:rFonts w:hint="eastAsia"/>
          <w:szCs w:val="21"/>
        </w:rPr>
        <w:t>类，基金代码</w:t>
      </w:r>
      <w:r>
        <w:rPr>
          <w:rFonts w:hint="eastAsia"/>
          <w:szCs w:val="21"/>
        </w:rPr>
        <w:t>024504</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平安转型创新灵活配置混合型证券投资基金（</w:t>
      </w:r>
      <w:r>
        <w:rPr>
          <w:rFonts w:hint="eastAsia"/>
          <w:szCs w:val="21"/>
        </w:rPr>
        <w:t>A</w:t>
      </w:r>
      <w:r>
        <w:rPr>
          <w:rFonts w:hint="eastAsia"/>
          <w:szCs w:val="21"/>
        </w:rPr>
        <w:t>类，基金代码</w:t>
      </w:r>
      <w:r>
        <w:rPr>
          <w:rFonts w:hint="eastAsia"/>
          <w:szCs w:val="21"/>
        </w:rPr>
        <w:t>004390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平安转型创新灵活配置混合型证券投资基金（</w:t>
      </w:r>
      <w:r>
        <w:rPr>
          <w:rFonts w:hint="eastAsia"/>
          <w:szCs w:val="21"/>
        </w:rPr>
        <w:t>C</w:t>
      </w:r>
      <w:r>
        <w:rPr>
          <w:rFonts w:hint="eastAsia"/>
          <w:szCs w:val="21"/>
        </w:rPr>
        <w:t>类，基金代码</w:t>
      </w:r>
      <w:r>
        <w:rPr>
          <w:rFonts w:hint="eastAsia"/>
          <w:szCs w:val="21"/>
        </w:rPr>
        <w:t>004391</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平安资源精选混合型发起式证券投资基金（</w:t>
      </w:r>
      <w:r>
        <w:rPr>
          <w:rFonts w:hint="eastAsia"/>
          <w:szCs w:val="21"/>
        </w:rPr>
        <w:t>A</w:t>
      </w:r>
      <w:r>
        <w:rPr>
          <w:rFonts w:hint="eastAsia"/>
          <w:szCs w:val="21"/>
        </w:rPr>
        <w:t>类，基金代码</w:t>
      </w:r>
      <w:r>
        <w:rPr>
          <w:rFonts w:hint="eastAsia"/>
          <w:szCs w:val="21"/>
        </w:rPr>
        <w:t>025650</w:t>
      </w:r>
      <w:r>
        <w:rPr>
          <w:rFonts w:hint="eastAsia"/>
          <w:szCs w:val="21"/>
        </w:rPr>
        <w:t>）</w:t>
      </w:r>
    </w:p>
    <w:p w:rsidR="0069477F" w:rsidRDefault="00F9468C">
      <w:pPr>
        <w:numPr>
          <w:ilvl w:val="0"/>
          <w:numId w:val="1"/>
        </w:numPr>
        <w:spacing w:line="360" w:lineRule="auto"/>
        <w:ind w:firstLineChars="200" w:firstLine="420"/>
        <w:jc w:val="left"/>
        <w:rPr>
          <w:szCs w:val="21"/>
        </w:rPr>
      </w:pPr>
      <w:r>
        <w:rPr>
          <w:rFonts w:hint="eastAsia"/>
          <w:szCs w:val="21"/>
        </w:rPr>
        <w:t>平安资源精选混合型发起式证券投资基金（</w:t>
      </w:r>
      <w:r>
        <w:rPr>
          <w:rFonts w:hint="eastAsia"/>
          <w:szCs w:val="21"/>
        </w:rPr>
        <w:t>C</w:t>
      </w:r>
      <w:r>
        <w:rPr>
          <w:rFonts w:hint="eastAsia"/>
          <w:szCs w:val="21"/>
        </w:rPr>
        <w:t>类，基金代码</w:t>
      </w:r>
      <w:r>
        <w:rPr>
          <w:rFonts w:hint="eastAsia"/>
          <w:szCs w:val="21"/>
        </w:rPr>
        <w:t>025651</w:t>
      </w:r>
      <w:r>
        <w:rPr>
          <w:rFonts w:hint="eastAsia"/>
          <w:szCs w:val="21"/>
        </w:rPr>
        <w:t>）</w:t>
      </w:r>
      <w:r>
        <w:rPr>
          <w:rFonts w:hint="eastAsia"/>
          <w:szCs w:val="21"/>
        </w:rPr>
        <w:t>等。</w:t>
      </w:r>
    </w:p>
    <w:p w:rsidR="0069477F" w:rsidRDefault="00F9468C">
      <w:pPr>
        <w:spacing w:line="360" w:lineRule="auto"/>
        <w:ind w:firstLineChars="250" w:firstLine="525"/>
        <w:jc w:val="left"/>
        <w:rPr>
          <w:szCs w:val="21"/>
        </w:rPr>
      </w:pPr>
      <w:r>
        <w:rPr>
          <w:rFonts w:hint="eastAsia"/>
          <w:szCs w:val="21"/>
        </w:rPr>
        <w:t>（注：同一基金产品各类份额之间不能相互转换）</w:t>
      </w:r>
    </w:p>
    <w:p w:rsidR="0069477F" w:rsidRDefault="00F9468C">
      <w:pPr>
        <w:autoSpaceDE w:val="0"/>
        <w:autoSpaceDN w:val="0"/>
        <w:adjustRightInd w:val="0"/>
        <w:spacing w:line="360" w:lineRule="auto"/>
        <w:ind w:firstLine="560"/>
        <w:jc w:val="left"/>
        <w:rPr>
          <w:rFonts w:asciiTheme="majorEastAsia" w:eastAsiaTheme="majorEastAsia" w:hAnsiTheme="majorEastAsia"/>
          <w:szCs w:val="21"/>
        </w:rPr>
      </w:pPr>
      <w:r>
        <w:rPr>
          <w:rFonts w:asciiTheme="majorEastAsia" w:eastAsiaTheme="majorEastAsia" w:hAnsiTheme="majorEastAsia" w:hint="eastAsia"/>
          <w:szCs w:val="21"/>
        </w:rPr>
        <w:t>参加基金转换的具体基金以各销售机构的规定为准，定期开放的基金在</w:t>
      </w:r>
      <w:r>
        <w:rPr>
          <w:rFonts w:asciiTheme="majorEastAsia" w:eastAsiaTheme="majorEastAsia" w:hAnsiTheme="majorEastAsia" w:hint="eastAsia"/>
          <w:szCs w:val="21"/>
        </w:rPr>
        <w:t>处于开放状态时可参与转换，封闭时</w:t>
      </w:r>
      <w:bookmarkStart w:id="0" w:name="_GoBack"/>
      <w:bookmarkEnd w:id="0"/>
      <w:r>
        <w:rPr>
          <w:rFonts w:asciiTheme="majorEastAsia" w:eastAsiaTheme="majorEastAsia" w:hAnsiTheme="majorEastAsia" w:hint="eastAsia"/>
          <w:szCs w:val="21"/>
        </w:rPr>
        <w:t>无法转换</w:t>
      </w:r>
      <w:r>
        <w:rPr>
          <w:rFonts w:asciiTheme="majorEastAsia" w:eastAsiaTheme="majorEastAsia" w:hAnsiTheme="majorEastAsia" w:hint="eastAsia"/>
          <w:szCs w:val="21"/>
        </w:rPr>
        <w:t>,</w:t>
      </w:r>
      <w:r>
        <w:rPr>
          <w:rFonts w:asciiTheme="majorEastAsia" w:eastAsiaTheme="majorEastAsia" w:hAnsiTheme="majorEastAsia" w:hint="eastAsia"/>
        </w:rPr>
        <w:t>具体以各基金法律文件及相关公告规定为准</w:t>
      </w:r>
      <w:r>
        <w:rPr>
          <w:rFonts w:ascii="宋体" w:hAnsi="宋体" w:hint="eastAsia"/>
          <w:szCs w:val="21"/>
        </w:rPr>
        <w:t>。</w:t>
      </w:r>
    </w:p>
    <w:p w:rsidR="0069477F" w:rsidRDefault="00F9468C">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 xml:space="preserve"> </w:t>
      </w:r>
      <w:r>
        <w:rPr>
          <w:rFonts w:asciiTheme="majorEastAsia" w:eastAsiaTheme="majorEastAsia" w:hAnsiTheme="majorEastAsia" w:hint="eastAsia"/>
          <w:color w:val="000000"/>
          <w:sz w:val="28"/>
          <w:szCs w:val="28"/>
        </w:rPr>
        <w:t>办理机构</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办理本基金与平安旗下其它开放式基金之间转换业务的投资者需到同时销售拟转出和转入两只基金的同一销售机构办理基金的转换业务。具体以销售机构规定为准。</w:t>
      </w:r>
    </w:p>
    <w:p w:rsidR="0069477F" w:rsidRDefault="00F9468C">
      <w:pPr>
        <w:spacing w:line="360" w:lineRule="auto"/>
        <w:ind w:firstLine="420"/>
        <w:jc w:val="left"/>
        <w:rPr>
          <w:rFonts w:asciiTheme="majorEastAsia" w:eastAsiaTheme="majorEastAsia" w:hAnsiTheme="majorEastAsia"/>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w:t>
      </w:r>
      <w:r>
        <w:rPr>
          <w:rFonts w:asciiTheme="majorEastAsia" w:eastAsiaTheme="majorEastAsia" w:hAnsiTheme="majorEastAsia" w:hint="eastAsia"/>
          <w:color w:val="000000"/>
          <w:sz w:val="28"/>
          <w:szCs w:val="28"/>
        </w:rPr>
        <w:t>3</w:t>
      </w:r>
      <w:r>
        <w:rPr>
          <w:rFonts w:asciiTheme="majorEastAsia" w:eastAsiaTheme="majorEastAsia" w:hAnsiTheme="majorEastAsia"/>
          <w:color w:val="000000"/>
          <w:sz w:val="28"/>
          <w:szCs w:val="28"/>
        </w:rPr>
        <w:t xml:space="preserve"> </w:t>
      </w:r>
      <w:r>
        <w:rPr>
          <w:rFonts w:asciiTheme="majorEastAsia" w:eastAsiaTheme="majorEastAsia" w:hAnsiTheme="majorEastAsia" w:hint="eastAsia"/>
          <w:color w:val="000000"/>
          <w:sz w:val="28"/>
          <w:szCs w:val="28"/>
        </w:rPr>
        <w:t>转换的基本规则</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szCs w:val="21"/>
        </w:rPr>
        <w:t>、基金转出视为赎回，转入视为申购。</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hint="eastAsia"/>
          <w:szCs w:val="21"/>
        </w:rPr>
        <w:t>、投资者办理基金转换业务时，转出方的基金必须处于可赎回状态，转入方的基金必须处于可申购状态。基金转换只能在同一销售机构的同一交易账号内进行。</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hint="eastAsia"/>
          <w:szCs w:val="21"/>
        </w:rPr>
        <w:t>、基金转换以份额为单位进行申请。</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hint="eastAsia"/>
          <w:szCs w:val="21"/>
        </w:rPr>
        <w:t>、基金转换采取“未知价”法，即以申请受理当日各转出、转入基金的基金份额净值为基准进行计算。</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hint="eastAsia"/>
          <w:szCs w:val="21"/>
        </w:rPr>
        <w:t>、对于转换后持有时间的计算，统一采取不延续计算的原则，即转入新基金的份额的持有时间以转换确认成功日为起始日进行计算。</w:t>
      </w:r>
    </w:p>
    <w:p w:rsidR="0069477F" w:rsidRDefault="00F9468C">
      <w:pPr>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hint="eastAsia"/>
          <w:szCs w:val="21"/>
        </w:rPr>
        <w:t>6</w:t>
      </w:r>
      <w:r>
        <w:rPr>
          <w:rFonts w:asciiTheme="majorEastAsia" w:eastAsiaTheme="majorEastAsia" w:hAnsiTheme="majorEastAsia" w:hint="eastAsia"/>
          <w:szCs w:val="21"/>
        </w:rPr>
        <w:t>、基金转换采用“先进先出”原则，即按照投资人认购、申购的先后次序进行转换</w:t>
      </w:r>
      <w:r>
        <w:rPr>
          <w:rFonts w:asciiTheme="majorEastAsia" w:eastAsiaTheme="majorEastAsia" w:hAnsiTheme="majorEastAsia" w:hint="eastAsia"/>
          <w:color w:val="000000"/>
          <w:sz w:val="28"/>
          <w:szCs w:val="28"/>
        </w:rPr>
        <w:t>。</w:t>
      </w:r>
    </w:p>
    <w:p w:rsidR="0069477F" w:rsidRDefault="00F9468C">
      <w:pPr>
        <w:spacing w:line="360" w:lineRule="auto"/>
        <w:ind w:firstLine="420"/>
        <w:jc w:val="left"/>
        <w:rPr>
          <w:rFonts w:asciiTheme="majorEastAsia" w:eastAsiaTheme="majorEastAsia" w:hAnsiTheme="majorEastAsia"/>
          <w:sz w:val="28"/>
          <w:szCs w:val="28"/>
        </w:rPr>
      </w:pP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 xml:space="preserve"> </w:t>
      </w:r>
      <w:r>
        <w:rPr>
          <w:rFonts w:asciiTheme="majorEastAsia" w:eastAsiaTheme="majorEastAsia" w:hAnsiTheme="majorEastAsia" w:hint="eastAsia"/>
          <w:color w:val="000000"/>
          <w:sz w:val="28"/>
          <w:szCs w:val="28"/>
        </w:rPr>
        <w:t>转出份额</w:t>
      </w:r>
      <w:r>
        <w:rPr>
          <w:rFonts w:asciiTheme="majorEastAsia" w:eastAsiaTheme="majorEastAsia" w:hAnsiTheme="majorEastAsia"/>
          <w:color w:val="000000"/>
          <w:sz w:val="28"/>
          <w:szCs w:val="28"/>
        </w:rPr>
        <w:t>限制</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基金转换的限制基金转换分为转换转入和转换转出。对于</w:t>
      </w:r>
      <w:r>
        <w:rPr>
          <w:rFonts w:asciiTheme="majorEastAsia" w:eastAsiaTheme="majorEastAsia" w:hAnsiTheme="majorEastAsia" w:hint="eastAsia"/>
          <w:szCs w:val="21"/>
        </w:rPr>
        <w:t>A</w:t>
      </w:r>
      <w:r>
        <w:rPr>
          <w:rFonts w:asciiTheme="majorEastAsia" w:eastAsiaTheme="majorEastAsia" w:hAnsiTheme="majorEastAsia" w:hint="eastAsia"/>
          <w:szCs w:val="21"/>
        </w:rPr>
        <w:t>类基金份额，每次转出份额不得低于</w:t>
      </w:r>
      <w:r>
        <w:rPr>
          <w:rFonts w:asciiTheme="majorEastAsia" w:eastAsiaTheme="majorEastAsia" w:hAnsiTheme="majorEastAsia" w:hint="eastAsia"/>
          <w:szCs w:val="21"/>
        </w:rPr>
        <w:t>1</w:t>
      </w:r>
      <w:r>
        <w:rPr>
          <w:rFonts w:asciiTheme="majorEastAsia" w:eastAsiaTheme="majorEastAsia" w:hAnsiTheme="majorEastAsia" w:hint="eastAsia"/>
          <w:szCs w:val="21"/>
        </w:rPr>
        <w:t>份。账户最低持有份额不设下限，投资者全额赎回或转换转出时不受上述限制。对于</w:t>
      </w:r>
      <w:r>
        <w:rPr>
          <w:rFonts w:asciiTheme="majorEastAsia" w:eastAsiaTheme="majorEastAsia" w:hAnsiTheme="majorEastAsia" w:hint="eastAsia"/>
          <w:szCs w:val="21"/>
        </w:rPr>
        <w:t>C</w:t>
      </w:r>
      <w:r>
        <w:rPr>
          <w:rFonts w:asciiTheme="majorEastAsia" w:eastAsiaTheme="majorEastAsia" w:hAnsiTheme="majorEastAsia" w:hint="eastAsia"/>
          <w:szCs w:val="21"/>
        </w:rPr>
        <w:t>类基金份额，每次转出份额不得低于</w:t>
      </w:r>
      <w:r>
        <w:rPr>
          <w:rFonts w:asciiTheme="majorEastAsia" w:eastAsiaTheme="majorEastAsia" w:hAnsiTheme="majorEastAsia" w:hint="eastAsia"/>
          <w:szCs w:val="21"/>
        </w:rPr>
        <w:t>20,000</w:t>
      </w:r>
      <w:r>
        <w:rPr>
          <w:rFonts w:asciiTheme="majorEastAsia" w:eastAsiaTheme="majorEastAsia" w:hAnsiTheme="majorEastAsia" w:hint="eastAsia"/>
          <w:szCs w:val="21"/>
        </w:rPr>
        <w:t>份。留存份额不足</w:t>
      </w:r>
      <w:r>
        <w:rPr>
          <w:rFonts w:asciiTheme="majorEastAsia" w:eastAsiaTheme="majorEastAsia" w:hAnsiTheme="majorEastAsia" w:hint="eastAsia"/>
          <w:szCs w:val="21"/>
        </w:rPr>
        <w:t>20,000</w:t>
      </w:r>
      <w:r>
        <w:rPr>
          <w:rFonts w:asciiTheme="majorEastAsia" w:eastAsiaTheme="majorEastAsia" w:hAnsiTheme="majorEastAsia" w:hint="eastAsia"/>
          <w:szCs w:val="21"/>
        </w:rPr>
        <w:t>份的，只能一次性赎回，不能进行转换。对于</w:t>
      </w:r>
      <w:r>
        <w:rPr>
          <w:rFonts w:asciiTheme="majorEastAsia" w:eastAsiaTheme="majorEastAsia" w:hAnsiTheme="majorEastAsia" w:hint="eastAsia"/>
          <w:szCs w:val="21"/>
        </w:rPr>
        <w:t>E</w:t>
      </w:r>
      <w:r>
        <w:rPr>
          <w:rFonts w:asciiTheme="majorEastAsia" w:eastAsiaTheme="majorEastAsia" w:hAnsiTheme="majorEastAsia" w:hint="eastAsia"/>
          <w:szCs w:val="21"/>
        </w:rPr>
        <w:t>类基金份额，每次转出份额不得低于</w:t>
      </w:r>
      <w:r>
        <w:rPr>
          <w:rFonts w:asciiTheme="majorEastAsia" w:eastAsiaTheme="majorEastAsia" w:hAnsiTheme="majorEastAsia" w:hint="eastAsia"/>
          <w:szCs w:val="21"/>
        </w:rPr>
        <w:t>1</w:t>
      </w:r>
      <w:r>
        <w:rPr>
          <w:rFonts w:asciiTheme="majorEastAsia" w:eastAsiaTheme="majorEastAsia" w:hAnsiTheme="majorEastAsia" w:hint="eastAsia"/>
          <w:szCs w:val="21"/>
        </w:rPr>
        <w:t>份；留存份额不足</w:t>
      </w:r>
      <w:r>
        <w:rPr>
          <w:rFonts w:asciiTheme="majorEastAsia" w:eastAsiaTheme="majorEastAsia" w:hAnsiTheme="majorEastAsia" w:hint="eastAsia"/>
          <w:szCs w:val="21"/>
        </w:rPr>
        <w:t>1</w:t>
      </w:r>
      <w:r>
        <w:rPr>
          <w:rFonts w:asciiTheme="majorEastAsia" w:eastAsiaTheme="majorEastAsia" w:hAnsiTheme="majorEastAsia" w:hint="eastAsia"/>
          <w:szCs w:val="21"/>
        </w:rPr>
        <w:t>份的，只能一次性赎回，不能进行转换。</w:t>
      </w:r>
    </w:p>
    <w:p w:rsidR="0069477F" w:rsidRDefault="00F9468C">
      <w:pPr>
        <w:autoSpaceDE w:val="0"/>
        <w:autoSpaceDN w:val="0"/>
        <w:adjustRightInd w:val="0"/>
        <w:spacing w:line="360" w:lineRule="auto"/>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 xml:space="preserve">6. </w:t>
      </w:r>
      <w:r>
        <w:rPr>
          <w:rFonts w:asciiTheme="majorEastAsia" w:eastAsiaTheme="majorEastAsia" w:hAnsiTheme="majorEastAsia" w:hint="eastAsia"/>
          <w:color w:val="000000"/>
          <w:sz w:val="28"/>
          <w:szCs w:val="28"/>
        </w:rPr>
        <w:t>定期定额投资业务</w:t>
      </w:r>
    </w:p>
    <w:p w:rsidR="0069477F" w:rsidRDefault="00F9468C">
      <w:pPr>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本基金暂不开通定期定额投资业务。</w:t>
      </w:r>
    </w:p>
    <w:p w:rsidR="0069477F" w:rsidRDefault="00F9468C">
      <w:pPr>
        <w:autoSpaceDE w:val="0"/>
        <w:autoSpaceDN w:val="0"/>
        <w:adjustRightInd w:val="0"/>
        <w:spacing w:line="360" w:lineRule="auto"/>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 xml:space="preserve">. </w:t>
      </w:r>
      <w:r>
        <w:rPr>
          <w:rFonts w:asciiTheme="majorEastAsia" w:eastAsiaTheme="majorEastAsia" w:hAnsiTheme="majorEastAsia"/>
          <w:color w:val="000000"/>
          <w:sz w:val="28"/>
          <w:szCs w:val="28"/>
        </w:rPr>
        <w:t>基金销售机构</w:t>
      </w:r>
    </w:p>
    <w:p w:rsidR="0069477F" w:rsidRDefault="00F9468C">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 xml:space="preserve"> </w:t>
      </w:r>
      <w:r>
        <w:rPr>
          <w:rFonts w:asciiTheme="majorEastAsia" w:eastAsiaTheme="majorEastAsia" w:hAnsiTheme="majorEastAsia"/>
          <w:color w:val="000000"/>
          <w:sz w:val="28"/>
          <w:szCs w:val="28"/>
        </w:rPr>
        <w:t>直销机构</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名称：平安基金管理有限公司直销中心</w:t>
      </w:r>
      <w:r>
        <w:rPr>
          <w:rFonts w:asciiTheme="majorEastAsia" w:eastAsiaTheme="majorEastAsia" w:hAnsiTheme="majorEastAsia"/>
          <w:szCs w:val="21"/>
        </w:rPr>
        <w:t xml:space="preserve"> </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办公地址：深圳市福田区福田街道益田路</w:t>
      </w:r>
      <w:r>
        <w:rPr>
          <w:rFonts w:asciiTheme="majorEastAsia" w:eastAsiaTheme="majorEastAsia" w:hAnsiTheme="majorEastAsia" w:hint="eastAsia"/>
          <w:szCs w:val="21"/>
        </w:rPr>
        <w:t>5033</w:t>
      </w:r>
      <w:r>
        <w:rPr>
          <w:rFonts w:asciiTheme="majorEastAsia" w:eastAsiaTheme="majorEastAsia" w:hAnsiTheme="majorEastAsia" w:hint="eastAsia"/>
          <w:szCs w:val="21"/>
        </w:rPr>
        <w:t>号平安金融中心</w:t>
      </w:r>
      <w:r>
        <w:rPr>
          <w:rFonts w:asciiTheme="majorEastAsia" w:eastAsiaTheme="majorEastAsia" w:hAnsiTheme="majorEastAsia" w:hint="eastAsia"/>
          <w:szCs w:val="21"/>
        </w:rPr>
        <w:t>34</w:t>
      </w:r>
      <w:r>
        <w:rPr>
          <w:rFonts w:asciiTheme="majorEastAsia" w:eastAsiaTheme="majorEastAsia" w:hAnsiTheme="majorEastAsia" w:hint="eastAsia"/>
          <w:szCs w:val="21"/>
        </w:rPr>
        <w:t>层</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直销电话：</w:t>
      </w:r>
      <w:r>
        <w:rPr>
          <w:rFonts w:asciiTheme="majorEastAsia" w:eastAsiaTheme="majorEastAsia" w:hAnsiTheme="majorEastAsia" w:hint="eastAsia"/>
          <w:szCs w:val="21"/>
        </w:rPr>
        <w:t>0755-</w:t>
      </w:r>
      <w:r>
        <w:rPr>
          <w:rFonts w:asciiTheme="majorEastAsia" w:eastAsiaTheme="majorEastAsia" w:hAnsiTheme="majorEastAsia"/>
          <w:szCs w:val="21"/>
        </w:rPr>
        <w:t>22627627</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直销传真：</w:t>
      </w:r>
      <w:r>
        <w:rPr>
          <w:rFonts w:asciiTheme="majorEastAsia" w:eastAsiaTheme="majorEastAsia" w:hAnsiTheme="majorEastAsia" w:hint="eastAsia"/>
          <w:szCs w:val="21"/>
        </w:rPr>
        <w:t>0755-23990088</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联系人：郑权</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网址：</w:t>
      </w:r>
      <w:r>
        <w:rPr>
          <w:rFonts w:asciiTheme="majorEastAsia" w:eastAsiaTheme="majorEastAsia" w:hAnsiTheme="majorEastAsia" w:hint="eastAsia"/>
          <w:szCs w:val="21"/>
        </w:rPr>
        <w:t xml:space="preserve">fund.pingan.com </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客户服务电</w:t>
      </w:r>
      <w:r>
        <w:rPr>
          <w:rFonts w:asciiTheme="majorEastAsia" w:eastAsiaTheme="majorEastAsia" w:hAnsiTheme="majorEastAsia" w:hint="eastAsia"/>
          <w:szCs w:val="21"/>
        </w:rPr>
        <w:t>话：</w:t>
      </w:r>
      <w:r>
        <w:rPr>
          <w:rFonts w:asciiTheme="majorEastAsia" w:eastAsiaTheme="majorEastAsia" w:hAnsiTheme="majorEastAsia" w:hint="eastAsia"/>
          <w:szCs w:val="21"/>
        </w:rPr>
        <w:t>400</w:t>
      </w:r>
      <w:r>
        <w:rPr>
          <w:rFonts w:asciiTheme="majorEastAsia" w:eastAsiaTheme="majorEastAsia" w:hAnsiTheme="majorEastAsia" w:hint="eastAsia"/>
          <w:szCs w:val="21"/>
        </w:rPr>
        <w:t>－</w:t>
      </w:r>
      <w:r>
        <w:rPr>
          <w:rFonts w:asciiTheme="majorEastAsia" w:eastAsiaTheme="majorEastAsia" w:hAnsiTheme="majorEastAsia" w:hint="eastAsia"/>
          <w:szCs w:val="21"/>
        </w:rPr>
        <w:t>800</w:t>
      </w:r>
      <w:r>
        <w:rPr>
          <w:rFonts w:asciiTheme="majorEastAsia" w:eastAsiaTheme="majorEastAsia" w:hAnsiTheme="majorEastAsia" w:hint="eastAsia"/>
          <w:szCs w:val="21"/>
        </w:rPr>
        <w:t>－</w:t>
      </w:r>
      <w:r>
        <w:rPr>
          <w:rFonts w:asciiTheme="majorEastAsia" w:eastAsiaTheme="majorEastAsia" w:hAnsiTheme="majorEastAsia" w:hint="eastAsia"/>
          <w:szCs w:val="21"/>
        </w:rPr>
        <w:t>4800</w:t>
      </w:r>
    </w:p>
    <w:p w:rsidR="0069477F" w:rsidRDefault="00F9468C">
      <w:pPr>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销售机构</w:t>
      </w:r>
      <w:bookmarkStart w:id="1" w:name="OLE_LINK1"/>
    </w:p>
    <w:bookmarkEnd w:id="1"/>
    <w:p w:rsidR="0069477F" w:rsidRDefault="00F9468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本基金非直销销售机构信息详见基金管理人网站公示，敬请投资者留意。</w:t>
      </w:r>
    </w:p>
    <w:p w:rsidR="0069477F" w:rsidRDefault="00F9468C">
      <w:pPr>
        <w:spacing w:line="360" w:lineRule="auto"/>
        <w:ind w:firstLine="420"/>
        <w:jc w:val="left"/>
        <w:rPr>
          <w:rFonts w:ascii="宋体" w:eastAsia="宋体" w:hAnsi="宋体"/>
          <w:szCs w:val="21"/>
          <w:u w:val="single"/>
        </w:rPr>
      </w:pPr>
      <w:r>
        <w:rPr>
          <w:rFonts w:ascii="Times New Roman" w:eastAsia="宋体" w:hAnsi="Times New Roman" w:cs="Times New Roman" w:hint="eastAsia"/>
          <w:szCs w:val="21"/>
        </w:rPr>
        <w:t>基金管理人可根据有关法律法规的要求，增减或变更基金销售机构，并在基金管理人网站公示基金销售机构名录。投资者在各销售机构办理本基金相关业务时，请遵循各销售机构业务规则与操作流程。</w:t>
      </w:r>
    </w:p>
    <w:p w:rsidR="0069477F" w:rsidRDefault="00F9468C">
      <w:pPr>
        <w:autoSpaceDE w:val="0"/>
        <w:autoSpaceDN w:val="0"/>
        <w:adjustRightInd w:val="0"/>
        <w:spacing w:line="360" w:lineRule="auto"/>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8</w:t>
      </w:r>
      <w:r>
        <w:rPr>
          <w:rFonts w:asciiTheme="majorEastAsia" w:eastAsiaTheme="majorEastAsia" w:hAnsiTheme="majorEastAsia"/>
          <w:color w:val="000000"/>
          <w:sz w:val="28"/>
          <w:szCs w:val="28"/>
        </w:rPr>
        <w:t xml:space="preserve">. </w:t>
      </w:r>
      <w:r>
        <w:rPr>
          <w:rFonts w:asciiTheme="majorEastAsia" w:eastAsiaTheme="majorEastAsia" w:hAnsiTheme="majorEastAsia"/>
          <w:color w:val="000000"/>
          <w:sz w:val="28"/>
          <w:szCs w:val="28"/>
        </w:rPr>
        <w:t>基金份额净值公告</w:t>
      </w:r>
      <w:r>
        <w:rPr>
          <w:rFonts w:asciiTheme="majorEastAsia" w:eastAsiaTheme="majorEastAsia" w:hAnsiTheme="majorEastAsia"/>
          <w:color w:val="000000"/>
          <w:sz w:val="28"/>
          <w:szCs w:val="28"/>
        </w:rPr>
        <w:t>/</w:t>
      </w:r>
      <w:r>
        <w:rPr>
          <w:rFonts w:asciiTheme="majorEastAsia" w:eastAsiaTheme="majorEastAsia" w:hAnsiTheme="majorEastAsia"/>
          <w:color w:val="000000"/>
          <w:sz w:val="28"/>
          <w:szCs w:val="28"/>
        </w:rPr>
        <w:t>基金收益公告的披露安排</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《基金合同》生效后，在封闭期内，基金管理人应当至少每周在规定网站披露一次各类基金份额的基金份额净值和基金份额累计净值。</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在开放期内，基金管理人应当在不晚于每个开放日的次日，通过规定网站、基金销售机构网站或者营业网点披露开放日的各类基金份额的基金份额净值和基金份额累计净值。</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基金管理人应当</w:t>
      </w:r>
      <w:r>
        <w:rPr>
          <w:rFonts w:asciiTheme="majorEastAsia" w:eastAsiaTheme="majorEastAsia" w:hAnsiTheme="majorEastAsia" w:hint="eastAsia"/>
          <w:szCs w:val="21"/>
        </w:rPr>
        <w:t>在不晚于半年度和年度最后一日的次日，在规定网站</w:t>
      </w:r>
      <w:bookmarkStart w:id="2" w:name="_Hlk15161112"/>
      <w:r>
        <w:rPr>
          <w:rFonts w:asciiTheme="majorEastAsia" w:eastAsiaTheme="majorEastAsia" w:hAnsiTheme="majorEastAsia" w:hint="eastAsia"/>
          <w:szCs w:val="21"/>
        </w:rPr>
        <w:t>披露</w:t>
      </w:r>
      <w:bookmarkEnd w:id="2"/>
      <w:r>
        <w:rPr>
          <w:rFonts w:asciiTheme="majorEastAsia" w:eastAsiaTheme="majorEastAsia" w:hAnsiTheme="majorEastAsia" w:hint="eastAsia"/>
          <w:szCs w:val="21"/>
        </w:rPr>
        <w:t>半年度和年度最后一日的各类</w:t>
      </w:r>
      <w:r>
        <w:rPr>
          <w:rFonts w:asciiTheme="majorEastAsia" w:eastAsiaTheme="majorEastAsia" w:hAnsiTheme="majorEastAsia"/>
          <w:szCs w:val="21"/>
        </w:rPr>
        <w:t>基金份额的</w:t>
      </w:r>
      <w:r>
        <w:rPr>
          <w:rFonts w:asciiTheme="majorEastAsia" w:eastAsiaTheme="majorEastAsia" w:hAnsiTheme="majorEastAsia" w:hint="eastAsia"/>
          <w:szCs w:val="21"/>
        </w:rPr>
        <w:t>基金份额净值和基金份额累计净值。</w:t>
      </w:r>
    </w:p>
    <w:p w:rsidR="0069477F" w:rsidRDefault="00F9468C">
      <w:pPr>
        <w:autoSpaceDE w:val="0"/>
        <w:autoSpaceDN w:val="0"/>
        <w:adjustRightInd w:val="0"/>
        <w:spacing w:line="360" w:lineRule="auto"/>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9</w:t>
      </w:r>
      <w:r>
        <w:rPr>
          <w:rFonts w:asciiTheme="majorEastAsia" w:eastAsiaTheme="majorEastAsia" w:hAnsiTheme="majorEastAsia"/>
          <w:color w:val="000000"/>
          <w:sz w:val="28"/>
          <w:szCs w:val="28"/>
        </w:rPr>
        <w:t xml:space="preserve">. </w:t>
      </w:r>
      <w:r>
        <w:rPr>
          <w:rFonts w:asciiTheme="majorEastAsia" w:eastAsiaTheme="majorEastAsia" w:hAnsiTheme="majorEastAsia"/>
          <w:color w:val="000000"/>
          <w:sz w:val="28"/>
          <w:szCs w:val="28"/>
        </w:rPr>
        <w:t>其他需要提示的事项</w:t>
      </w:r>
    </w:p>
    <w:p w:rsidR="0069477F" w:rsidRDefault="00F9468C">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9.</w:t>
      </w:r>
      <w:r>
        <w:rPr>
          <w:rFonts w:asciiTheme="majorEastAsia" w:eastAsiaTheme="majorEastAsia" w:hAnsiTheme="majorEastAsia" w:hint="eastAsia"/>
          <w:color w:val="000000"/>
          <w:sz w:val="28"/>
          <w:szCs w:val="28"/>
        </w:rPr>
        <w:t xml:space="preserve">1 </w:t>
      </w:r>
      <w:r>
        <w:rPr>
          <w:rFonts w:asciiTheme="majorEastAsia" w:eastAsiaTheme="majorEastAsia" w:hAnsiTheme="majorEastAsia" w:hint="eastAsia"/>
          <w:color w:val="000000"/>
          <w:sz w:val="28"/>
          <w:szCs w:val="28"/>
        </w:rPr>
        <w:t>申购和赎回的申请方式</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投资人必须根据销售机构规定的程序，在</w:t>
      </w:r>
      <w:r>
        <w:rPr>
          <w:rFonts w:asciiTheme="majorEastAsia" w:eastAsiaTheme="majorEastAsia" w:hAnsiTheme="majorEastAsia" w:hint="eastAsia"/>
          <w:szCs w:val="21"/>
        </w:rPr>
        <w:t>开放期</w:t>
      </w:r>
      <w:r>
        <w:rPr>
          <w:rFonts w:asciiTheme="majorEastAsia" w:eastAsiaTheme="majorEastAsia" w:hAnsiTheme="majorEastAsia"/>
          <w:szCs w:val="21"/>
        </w:rPr>
        <w:t>的开放日的具体业务办理时间内提出申购或赎回的申请。</w:t>
      </w:r>
    </w:p>
    <w:p w:rsidR="0069477F" w:rsidRDefault="00F9468C">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9.</w:t>
      </w:r>
      <w:r>
        <w:rPr>
          <w:rFonts w:asciiTheme="majorEastAsia" w:eastAsiaTheme="majorEastAsia" w:hAnsiTheme="majorEastAsia" w:hint="eastAsia"/>
          <w:color w:val="000000"/>
          <w:sz w:val="28"/>
          <w:szCs w:val="28"/>
        </w:rPr>
        <w:t xml:space="preserve">2 </w:t>
      </w:r>
      <w:r>
        <w:rPr>
          <w:rFonts w:asciiTheme="majorEastAsia" w:eastAsiaTheme="majorEastAsia" w:hAnsiTheme="majorEastAsia" w:hint="eastAsia"/>
          <w:color w:val="000000"/>
          <w:sz w:val="28"/>
          <w:szCs w:val="28"/>
        </w:rPr>
        <w:t>申购和赎回的款项支付</w:t>
      </w:r>
    </w:p>
    <w:p w:rsidR="0069477F" w:rsidRDefault="00F9468C">
      <w:pPr>
        <w:autoSpaceDE w:val="0"/>
        <w:autoSpaceDN w:val="0"/>
        <w:adjustRightInd w:val="0"/>
        <w:spacing w:line="360" w:lineRule="auto"/>
        <w:ind w:firstLine="420"/>
        <w:jc w:val="left"/>
        <w:rPr>
          <w:rFonts w:asciiTheme="majorEastAsia" w:eastAsiaTheme="majorEastAsia" w:hAnsiTheme="majorEastAsia"/>
          <w:bCs/>
          <w:szCs w:val="21"/>
        </w:rPr>
      </w:pPr>
      <w:r>
        <w:rPr>
          <w:rFonts w:asciiTheme="majorEastAsia" w:eastAsiaTheme="majorEastAsia" w:hAnsiTheme="majorEastAsia"/>
          <w:bCs/>
          <w:szCs w:val="21"/>
        </w:rPr>
        <w:t>投资人申购基金份额时，必须</w:t>
      </w:r>
      <w:r>
        <w:rPr>
          <w:rFonts w:asciiTheme="majorEastAsia" w:eastAsiaTheme="majorEastAsia" w:hAnsiTheme="majorEastAsia" w:hint="eastAsia"/>
          <w:bCs/>
          <w:szCs w:val="21"/>
        </w:rPr>
        <w:t>在规定时间前</w:t>
      </w:r>
      <w:r>
        <w:rPr>
          <w:rFonts w:asciiTheme="majorEastAsia" w:eastAsiaTheme="majorEastAsia" w:hAnsiTheme="majorEastAsia"/>
          <w:bCs/>
          <w:szCs w:val="21"/>
        </w:rPr>
        <w:t>全额交</w:t>
      </w:r>
      <w:r>
        <w:rPr>
          <w:rFonts w:asciiTheme="majorEastAsia" w:eastAsiaTheme="majorEastAsia" w:hAnsiTheme="majorEastAsia"/>
          <w:bCs/>
          <w:szCs w:val="21"/>
        </w:rPr>
        <w:t>付申购款项，</w:t>
      </w:r>
      <w:r>
        <w:rPr>
          <w:rFonts w:asciiTheme="majorEastAsia" w:eastAsiaTheme="majorEastAsia" w:hAnsiTheme="majorEastAsia" w:hint="eastAsia"/>
          <w:bCs/>
          <w:szCs w:val="21"/>
        </w:rPr>
        <w:t>否则所提交的申购申请不成立。</w:t>
      </w:r>
      <w:r>
        <w:rPr>
          <w:rFonts w:asciiTheme="majorEastAsia" w:eastAsiaTheme="majorEastAsia" w:hAnsiTheme="majorEastAsia"/>
          <w:bCs/>
          <w:szCs w:val="21"/>
        </w:rPr>
        <w:t>投资人</w:t>
      </w:r>
      <w:r>
        <w:rPr>
          <w:rFonts w:asciiTheme="majorEastAsia" w:eastAsiaTheme="majorEastAsia" w:hAnsiTheme="majorEastAsia" w:hint="eastAsia"/>
          <w:bCs/>
          <w:szCs w:val="21"/>
        </w:rPr>
        <w:t>在规定时间前全额</w:t>
      </w:r>
      <w:r>
        <w:rPr>
          <w:rFonts w:asciiTheme="majorEastAsia" w:eastAsiaTheme="majorEastAsia" w:hAnsiTheme="majorEastAsia"/>
          <w:bCs/>
          <w:szCs w:val="21"/>
        </w:rPr>
        <w:t>交付</w:t>
      </w:r>
      <w:r>
        <w:rPr>
          <w:rFonts w:asciiTheme="majorEastAsia" w:eastAsiaTheme="majorEastAsia" w:hAnsiTheme="majorEastAsia" w:hint="eastAsia"/>
          <w:bCs/>
          <w:szCs w:val="21"/>
        </w:rPr>
        <w:t>申购</w:t>
      </w:r>
      <w:r>
        <w:rPr>
          <w:rFonts w:asciiTheme="majorEastAsia" w:eastAsiaTheme="majorEastAsia" w:hAnsiTheme="majorEastAsia"/>
          <w:bCs/>
          <w:szCs w:val="21"/>
        </w:rPr>
        <w:t>款项，申购</w:t>
      </w:r>
      <w:r>
        <w:rPr>
          <w:rFonts w:asciiTheme="majorEastAsia" w:eastAsiaTheme="majorEastAsia" w:hAnsiTheme="majorEastAsia" w:hint="eastAsia"/>
          <w:bCs/>
          <w:szCs w:val="21"/>
        </w:rPr>
        <w:t>申请成立；登记机构确认基金份额时，</w:t>
      </w:r>
      <w:r>
        <w:rPr>
          <w:rFonts w:asciiTheme="majorEastAsia" w:eastAsiaTheme="majorEastAsia" w:hAnsiTheme="majorEastAsia"/>
          <w:bCs/>
          <w:szCs w:val="21"/>
        </w:rPr>
        <w:t>申购</w:t>
      </w:r>
      <w:r>
        <w:rPr>
          <w:rFonts w:asciiTheme="majorEastAsia" w:eastAsiaTheme="majorEastAsia" w:hAnsiTheme="majorEastAsia" w:hint="eastAsia"/>
          <w:bCs/>
          <w:szCs w:val="21"/>
        </w:rPr>
        <w:t>生</w:t>
      </w:r>
      <w:r>
        <w:rPr>
          <w:rFonts w:asciiTheme="majorEastAsia" w:eastAsiaTheme="majorEastAsia" w:hAnsiTheme="majorEastAsia"/>
          <w:bCs/>
          <w:szCs w:val="21"/>
        </w:rPr>
        <w:t>效。</w:t>
      </w:r>
    </w:p>
    <w:p w:rsidR="0069477F" w:rsidRDefault="00F9468C">
      <w:pPr>
        <w:autoSpaceDE w:val="0"/>
        <w:autoSpaceDN w:val="0"/>
        <w:adjustRightInd w:val="0"/>
        <w:spacing w:line="360" w:lineRule="auto"/>
        <w:ind w:firstLine="420"/>
        <w:jc w:val="left"/>
        <w:rPr>
          <w:rFonts w:asciiTheme="majorEastAsia" w:eastAsiaTheme="majorEastAsia" w:hAnsiTheme="majorEastAsia"/>
          <w:bCs/>
          <w:szCs w:val="21"/>
        </w:rPr>
      </w:pPr>
      <w:r>
        <w:rPr>
          <w:rFonts w:asciiTheme="majorEastAsia" w:eastAsiaTheme="majorEastAsia" w:hAnsiTheme="majorEastAsia" w:hint="eastAsia"/>
          <w:bCs/>
          <w:szCs w:val="21"/>
        </w:rPr>
        <w:t>基金份额持有人</w:t>
      </w:r>
      <w:r>
        <w:rPr>
          <w:rFonts w:asciiTheme="majorEastAsia" w:eastAsiaTheme="majorEastAsia" w:hAnsiTheme="majorEastAsia" w:hint="eastAsia"/>
          <w:szCs w:val="21"/>
        </w:rPr>
        <w:t>在提交赎回申请时，必须有足够的基金份额余额</w:t>
      </w:r>
      <w:r>
        <w:rPr>
          <w:rFonts w:asciiTheme="majorEastAsia" w:eastAsiaTheme="majorEastAsia" w:hAnsiTheme="majorEastAsia" w:hint="eastAsia"/>
          <w:bCs/>
          <w:szCs w:val="21"/>
        </w:rPr>
        <w:t>，否则所提交的赎回申请不成立</w:t>
      </w:r>
      <w:r>
        <w:rPr>
          <w:rFonts w:asciiTheme="majorEastAsia" w:eastAsiaTheme="majorEastAsia" w:hAnsiTheme="majorEastAsia" w:hint="eastAsia"/>
          <w:szCs w:val="21"/>
        </w:rPr>
        <w:t>。</w:t>
      </w:r>
      <w:r>
        <w:rPr>
          <w:rFonts w:asciiTheme="majorEastAsia" w:eastAsiaTheme="majorEastAsia" w:hAnsiTheme="majorEastAsia" w:hint="eastAsia"/>
          <w:bCs/>
          <w:szCs w:val="21"/>
        </w:rPr>
        <w:t>基金份额持有人递交赎回申请，赎回成立；登记机构确认赎回时，赎回生效。基金份额持有人</w:t>
      </w:r>
      <w:r>
        <w:rPr>
          <w:rFonts w:asciiTheme="majorEastAsia" w:eastAsiaTheme="majorEastAsia" w:hAnsiTheme="majorEastAsia"/>
          <w:bCs/>
          <w:szCs w:val="21"/>
        </w:rPr>
        <w:t>赎回申请</w:t>
      </w:r>
      <w:r>
        <w:rPr>
          <w:rFonts w:asciiTheme="majorEastAsia" w:eastAsiaTheme="majorEastAsia" w:hAnsiTheme="majorEastAsia" w:hint="eastAsia"/>
          <w:bCs/>
          <w:szCs w:val="21"/>
        </w:rPr>
        <w:t>成功</w:t>
      </w:r>
      <w:r>
        <w:rPr>
          <w:rFonts w:asciiTheme="majorEastAsia" w:eastAsiaTheme="majorEastAsia" w:hAnsiTheme="majorEastAsia"/>
          <w:bCs/>
          <w:szCs w:val="21"/>
        </w:rPr>
        <w:t>后，基金管理人将在</w:t>
      </w:r>
      <w:r>
        <w:rPr>
          <w:rFonts w:asciiTheme="majorEastAsia" w:eastAsiaTheme="majorEastAsia" w:hAnsiTheme="majorEastAsia"/>
          <w:bCs/>
          <w:szCs w:val="21"/>
        </w:rPr>
        <w:t>T</w:t>
      </w:r>
      <w:r>
        <w:rPr>
          <w:rFonts w:asciiTheme="majorEastAsia" w:eastAsiaTheme="majorEastAsia" w:hAnsiTheme="majorEastAsia"/>
          <w:bCs/>
          <w:szCs w:val="21"/>
        </w:rPr>
        <w:t>＋</w:t>
      </w:r>
      <w:r>
        <w:rPr>
          <w:rFonts w:asciiTheme="majorEastAsia" w:eastAsiaTheme="majorEastAsia" w:hAnsiTheme="majorEastAsia" w:hint="eastAsia"/>
          <w:bCs/>
          <w:szCs w:val="21"/>
        </w:rPr>
        <w:t>7</w:t>
      </w:r>
      <w:r>
        <w:rPr>
          <w:rFonts w:asciiTheme="majorEastAsia" w:eastAsiaTheme="majorEastAsia" w:hAnsiTheme="majorEastAsia"/>
          <w:bCs/>
          <w:szCs w:val="21"/>
        </w:rPr>
        <w:t>日</w:t>
      </w:r>
      <w:r>
        <w:rPr>
          <w:rFonts w:asciiTheme="majorEastAsia" w:eastAsiaTheme="majorEastAsia" w:hAnsiTheme="majorEastAsia"/>
          <w:bCs/>
          <w:szCs w:val="21"/>
        </w:rPr>
        <w:t>(</w:t>
      </w:r>
      <w:r>
        <w:rPr>
          <w:rFonts w:asciiTheme="majorEastAsia" w:eastAsiaTheme="majorEastAsia" w:hAnsiTheme="majorEastAsia"/>
          <w:bCs/>
          <w:szCs w:val="21"/>
        </w:rPr>
        <w:t>包括该日</w:t>
      </w:r>
      <w:r>
        <w:rPr>
          <w:rFonts w:asciiTheme="majorEastAsia" w:eastAsiaTheme="majorEastAsia" w:hAnsiTheme="majorEastAsia"/>
          <w:bCs/>
          <w:szCs w:val="21"/>
        </w:rPr>
        <w:t>)</w:t>
      </w:r>
      <w:r>
        <w:rPr>
          <w:rFonts w:asciiTheme="majorEastAsia" w:eastAsiaTheme="majorEastAsia" w:hAnsiTheme="majorEastAsia"/>
          <w:bCs/>
          <w:szCs w:val="21"/>
        </w:rPr>
        <w:t>内支付赎回款项。在发生巨额赎回</w:t>
      </w:r>
      <w:r>
        <w:rPr>
          <w:rFonts w:asciiTheme="majorEastAsia" w:eastAsiaTheme="majorEastAsia" w:hAnsiTheme="majorEastAsia" w:hint="eastAsia"/>
          <w:bCs/>
          <w:szCs w:val="21"/>
        </w:rPr>
        <w:t>或基金合同约定的其他暂停赎回或延缓支付赎回款项的情形</w:t>
      </w:r>
      <w:r>
        <w:rPr>
          <w:rFonts w:asciiTheme="majorEastAsia" w:eastAsiaTheme="majorEastAsia" w:hAnsiTheme="majorEastAsia"/>
          <w:bCs/>
          <w:szCs w:val="21"/>
        </w:rPr>
        <w:t>时，款项的支付办法参照基金合同有关条款处理。</w:t>
      </w:r>
    </w:p>
    <w:p w:rsidR="0069477F" w:rsidRDefault="00F9468C">
      <w:pPr>
        <w:autoSpaceDE w:val="0"/>
        <w:autoSpaceDN w:val="0"/>
        <w:adjustRightInd w:val="0"/>
        <w:spacing w:line="360" w:lineRule="auto"/>
        <w:ind w:firstLine="420"/>
        <w:jc w:val="left"/>
        <w:rPr>
          <w:rFonts w:asciiTheme="majorEastAsia" w:eastAsiaTheme="majorEastAsia" w:hAnsiTheme="majorEastAsia"/>
          <w:bCs/>
          <w:szCs w:val="21"/>
        </w:rPr>
      </w:pPr>
      <w:r>
        <w:rPr>
          <w:rFonts w:asciiTheme="majorEastAsia" w:eastAsiaTheme="majorEastAsia" w:hAnsiTheme="majorEastAsia" w:hint="eastAsia"/>
          <w:bCs/>
          <w:szCs w:val="21"/>
        </w:rPr>
        <w:t>如遇证券、</w:t>
      </w:r>
      <w:r>
        <w:rPr>
          <w:rFonts w:asciiTheme="majorEastAsia" w:eastAsiaTheme="majorEastAsia" w:hAnsiTheme="majorEastAsia"/>
          <w:bCs/>
          <w:szCs w:val="21"/>
        </w:rPr>
        <w:t>期货</w:t>
      </w:r>
      <w:r>
        <w:rPr>
          <w:rFonts w:asciiTheme="majorEastAsia" w:eastAsiaTheme="majorEastAsia" w:hAnsiTheme="majorEastAsia" w:hint="eastAsia"/>
          <w:bCs/>
          <w:szCs w:val="21"/>
        </w:rPr>
        <w:t>交易所或交易市场数据传输延迟、通讯系统故障、银行数据交换系统故障或其他非基金管理人及基金托管人所能控制的因素影响业务处理流程，则赎回款项划付时间相应顺延，顺延至该因素消除的最近一个工作日。</w:t>
      </w:r>
    </w:p>
    <w:p w:rsidR="0069477F" w:rsidRDefault="00F9468C">
      <w:pPr>
        <w:autoSpaceDE w:val="0"/>
        <w:autoSpaceDN w:val="0"/>
        <w:adjustRightInd w:val="0"/>
        <w:spacing w:line="360" w:lineRule="auto"/>
        <w:ind w:firstLine="420"/>
        <w:jc w:val="lef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9.</w:t>
      </w:r>
      <w:r>
        <w:rPr>
          <w:rFonts w:asciiTheme="majorEastAsia" w:eastAsiaTheme="majorEastAsia" w:hAnsiTheme="majorEastAsia" w:hint="eastAsia"/>
          <w:color w:val="000000"/>
          <w:sz w:val="28"/>
          <w:szCs w:val="28"/>
        </w:rPr>
        <w:t xml:space="preserve">3 </w:t>
      </w:r>
      <w:r>
        <w:rPr>
          <w:rFonts w:asciiTheme="majorEastAsia" w:eastAsiaTheme="majorEastAsia" w:hAnsiTheme="majorEastAsia" w:hint="eastAsia"/>
          <w:color w:val="000000"/>
          <w:sz w:val="28"/>
          <w:szCs w:val="28"/>
        </w:rPr>
        <w:t>申购和赎回申请的确认</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基金管理人应以交易时间结束前受理有效申购和赎回申请的当天作为申购或赎回申请日</w:t>
      </w:r>
      <w:r>
        <w:rPr>
          <w:rFonts w:asciiTheme="majorEastAsia" w:eastAsiaTheme="majorEastAsia" w:hAnsiTheme="majorEastAsia"/>
          <w:szCs w:val="21"/>
        </w:rPr>
        <w:t>(T</w:t>
      </w:r>
      <w:r>
        <w:rPr>
          <w:rFonts w:asciiTheme="majorEastAsia" w:eastAsiaTheme="majorEastAsia" w:hAnsiTheme="majorEastAsia"/>
          <w:szCs w:val="21"/>
        </w:rPr>
        <w:t>日</w:t>
      </w:r>
      <w:r>
        <w:rPr>
          <w:rFonts w:asciiTheme="majorEastAsia" w:eastAsiaTheme="majorEastAsia" w:hAnsiTheme="majorEastAsia"/>
          <w:szCs w:val="21"/>
        </w:rPr>
        <w:t>)</w:t>
      </w:r>
      <w:r>
        <w:rPr>
          <w:rFonts w:asciiTheme="majorEastAsia" w:eastAsiaTheme="majorEastAsia" w:hAnsiTheme="majorEastAsia"/>
          <w:szCs w:val="21"/>
        </w:rPr>
        <w:t>，在正常情况下，本基金登记机构在</w:t>
      </w:r>
      <w:r>
        <w:rPr>
          <w:rFonts w:asciiTheme="majorEastAsia" w:eastAsiaTheme="majorEastAsia" w:hAnsiTheme="majorEastAsia"/>
          <w:szCs w:val="21"/>
        </w:rPr>
        <w:t>T+1</w:t>
      </w:r>
      <w:r>
        <w:rPr>
          <w:rFonts w:asciiTheme="majorEastAsia" w:eastAsiaTheme="majorEastAsia" w:hAnsiTheme="majorEastAsia"/>
          <w:szCs w:val="21"/>
        </w:rPr>
        <w:t>日内对该交易的有效性进行确认。</w:t>
      </w:r>
      <w:r>
        <w:rPr>
          <w:rFonts w:asciiTheme="majorEastAsia" w:eastAsiaTheme="majorEastAsia" w:hAnsiTheme="majorEastAsia"/>
          <w:szCs w:val="21"/>
        </w:rPr>
        <w:t>T</w:t>
      </w:r>
      <w:r>
        <w:rPr>
          <w:rFonts w:asciiTheme="majorEastAsia" w:eastAsiaTheme="majorEastAsia" w:hAnsiTheme="majorEastAsia"/>
          <w:szCs w:val="21"/>
        </w:rPr>
        <w:t>日提交的有效申请，投资人应在</w:t>
      </w:r>
      <w:r>
        <w:rPr>
          <w:rFonts w:asciiTheme="majorEastAsia" w:eastAsiaTheme="majorEastAsia" w:hAnsiTheme="majorEastAsia"/>
          <w:szCs w:val="21"/>
        </w:rPr>
        <w:t>T+2</w:t>
      </w:r>
      <w:r>
        <w:rPr>
          <w:rFonts w:asciiTheme="majorEastAsia" w:eastAsiaTheme="majorEastAsia" w:hAnsiTheme="majorEastAsia"/>
          <w:szCs w:val="21"/>
        </w:rPr>
        <w:t>日后</w:t>
      </w:r>
      <w:r>
        <w:rPr>
          <w:rFonts w:asciiTheme="majorEastAsia" w:eastAsiaTheme="majorEastAsia" w:hAnsiTheme="majorEastAsia"/>
          <w:szCs w:val="21"/>
        </w:rPr>
        <w:t>(</w:t>
      </w:r>
      <w:r>
        <w:rPr>
          <w:rFonts w:asciiTheme="majorEastAsia" w:eastAsiaTheme="majorEastAsia" w:hAnsiTheme="majorEastAsia"/>
          <w:szCs w:val="21"/>
        </w:rPr>
        <w:t>包括该日</w:t>
      </w:r>
      <w:r>
        <w:rPr>
          <w:rFonts w:asciiTheme="majorEastAsia" w:eastAsiaTheme="majorEastAsia" w:hAnsiTheme="majorEastAsia"/>
          <w:szCs w:val="21"/>
        </w:rPr>
        <w:t>)</w:t>
      </w:r>
      <w:r>
        <w:rPr>
          <w:rFonts w:asciiTheme="majorEastAsia" w:eastAsiaTheme="majorEastAsia" w:hAnsiTheme="majorEastAsia"/>
          <w:szCs w:val="21"/>
        </w:rPr>
        <w:t>及时到销售网点柜台或以销售机构规定的其他方式查询申请的确认情况。若申购不成功，则申购款项</w:t>
      </w:r>
      <w:r>
        <w:rPr>
          <w:rFonts w:asciiTheme="majorEastAsia" w:eastAsiaTheme="majorEastAsia" w:hAnsiTheme="majorEastAsia" w:hint="eastAsia"/>
          <w:szCs w:val="21"/>
        </w:rPr>
        <w:t>本</w:t>
      </w:r>
      <w:r>
        <w:rPr>
          <w:rFonts w:asciiTheme="majorEastAsia" w:eastAsiaTheme="majorEastAsia" w:hAnsiTheme="majorEastAsia"/>
          <w:szCs w:val="21"/>
        </w:rPr>
        <w:t>金退还给投资人。</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基金销售机构对申购、赎回申请的受理并不代表申请一定成功，而仅代表销售机构确实接收到申请。申购</w:t>
      </w:r>
      <w:r>
        <w:rPr>
          <w:rFonts w:asciiTheme="majorEastAsia" w:eastAsiaTheme="majorEastAsia" w:hAnsiTheme="majorEastAsia" w:hint="eastAsia"/>
          <w:szCs w:val="21"/>
        </w:rPr>
        <w:t>、</w:t>
      </w:r>
      <w:r>
        <w:rPr>
          <w:rFonts w:asciiTheme="majorEastAsia" w:eastAsiaTheme="majorEastAsia" w:hAnsiTheme="majorEastAsia"/>
          <w:szCs w:val="21"/>
        </w:rPr>
        <w:t>赎回申请的确认以登记机构的确认结果为准。对于申请的确认情况，投资人应及时查询并妥善行使合法权利</w:t>
      </w:r>
      <w:r>
        <w:rPr>
          <w:rFonts w:asciiTheme="majorEastAsia" w:eastAsiaTheme="majorEastAsia" w:hAnsiTheme="majorEastAsia" w:hint="eastAsia"/>
          <w:szCs w:val="21"/>
        </w:rPr>
        <w:t>，否则，由此产生的任何损失由投资人自行承担</w:t>
      </w:r>
      <w:r>
        <w:rPr>
          <w:rFonts w:asciiTheme="majorEastAsia" w:eastAsiaTheme="majorEastAsia" w:hAnsiTheme="majorEastAsia"/>
          <w:szCs w:val="21"/>
        </w:rPr>
        <w:t>。</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bCs/>
          <w:szCs w:val="21"/>
        </w:rPr>
        <w:t>基金管理人可以在法律法规和基金合同允许的范围内，对上述业务办理时间进行调整，基金管理人必须依照《信息披露办法》的有关规定在规定媒介上公告。</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hint="eastAsia"/>
          <w:szCs w:val="21"/>
        </w:rPr>
        <w:t>本基金对各类基金份额的基金资产合并进行投资管理；申购、赎回价格以申请当日收市后计算的各类基金份额净值为基准进行计算。</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本公告仅对本基金开放申购、赎回</w:t>
      </w:r>
      <w:r>
        <w:rPr>
          <w:rFonts w:asciiTheme="majorEastAsia" w:eastAsiaTheme="majorEastAsia" w:hAnsiTheme="majorEastAsia" w:hint="eastAsia"/>
          <w:szCs w:val="21"/>
        </w:rPr>
        <w:t>及转换业</w:t>
      </w:r>
      <w:r>
        <w:rPr>
          <w:rFonts w:asciiTheme="majorEastAsia" w:eastAsiaTheme="majorEastAsia" w:hAnsiTheme="majorEastAsia"/>
          <w:szCs w:val="21"/>
        </w:rPr>
        <w:t>务的有关事项予以说明。投资者欲了解本基金的详细情况，请详细阅读《</w:t>
      </w:r>
      <w:r>
        <w:rPr>
          <w:rFonts w:asciiTheme="majorEastAsia" w:eastAsiaTheme="majorEastAsia" w:hAnsiTheme="majorEastAsia" w:hint="eastAsia"/>
          <w:szCs w:val="21"/>
        </w:rPr>
        <w:t>平安季享裕三个月定期开放</w:t>
      </w:r>
      <w:r>
        <w:rPr>
          <w:rFonts w:asciiTheme="majorEastAsia" w:eastAsiaTheme="majorEastAsia" w:hAnsiTheme="majorEastAsia"/>
          <w:szCs w:val="21"/>
        </w:rPr>
        <w:t>债券型证券投资基金基金合同》和《</w:t>
      </w:r>
      <w:r>
        <w:rPr>
          <w:rFonts w:asciiTheme="majorEastAsia" w:eastAsiaTheme="majorEastAsia" w:hAnsiTheme="majorEastAsia" w:hint="eastAsia"/>
          <w:szCs w:val="21"/>
        </w:rPr>
        <w:t>平安季享裕三个月定期开放</w:t>
      </w:r>
      <w:r>
        <w:rPr>
          <w:rFonts w:asciiTheme="majorEastAsia" w:eastAsiaTheme="majorEastAsia" w:hAnsiTheme="majorEastAsia"/>
          <w:szCs w:val="21"/>
        </w:rPr>
        <w:t>债券型证券投资基金招募说明书》。投资者亦可拨打本基金管理人的全国统一客户服务电话</w:t>
      </w:r>
      <w:r>
        <w:rPr>
          <w:rFonts w:asciiTheme="majorEastAsia" w:eastAsiaTheme="majorEastAsia" w:hAnsiTheme="majorEastAsia"/>
          <w:szCs w:val="21"/>
        </w:rPr>
        <w:t>400</w:t>
      </w:r>
      <w:r>
        <w:rPr>
          <w:rFonts w:asciiTheme="majorEastAsia" w:eastAsiaTheme="majorEastAsia" w:hAnsiTheme="majorEastAsia"/>
          <w:szCs w:val="21"/>
        </w:rPr>
        <w:t>－</w:t>
      </w:r>
      <w:r>
        <w:rPr>
          <w:rFonts w:asciiTheme="majorEastAsia" w:eastAsiaTheme="majorEastAsia" w:hAnsiTheme="majorEastAsia"/>
          <w:szCs w:val="21"/>
        </w:rPr>
        <w:t>800</w:t>
      </w:r>
      <w:r>
        <w:rPr>
          <w:rFonts w:asciiTheme="majorEastAsia" w:eastAsiaTheme="majorEastAsia" w:hAnsiTheme="majorEastAsia"/>
          <w:szCs w:val="21"/>
        </w:rPr>
        <w:t>－</w:t>
      </w:r>
      <w:r>
        <w:rPr>
          <w:rFonts w:asciiTheme="majorEastAsia" w:eastAsiaTheme="majorEastAsia" w:hAnsiTheme="majorEastAsia"/>
          <w:szCs w:val="21"/>
        </w:rPr>
        <w:t>4800</w:t>
      </w:r>
      <w:r>
        <w:rPr>
          <w:rFonts w:asciiTheme="majorEastAsia" w:eastAsiaTheme="majorEastAsia" w:hAnsiTheme="majorEastAsia"/>
          <w:szCs w:val="21"/>
        </w:rPr>
        <w:t>（免长途话费）及直销专线电话</w:t>
      </w:r>
      <w:r>
        <w:rPr>
          <w:rFonts w:asciiTheme="majorEastAsia" w:eastAsiaTheme="majorEastAsia" w:hAnsiTheme="majorEastAsia"/>
          <w:szCs w:val="21"/>
        </w:rPr>
        <w:t>0755</w:t>
      </w:r>
      <w:r>
        <w:rPr>
          <w:rFonts w:asciiTheme="majorEastAsia" w:eastAsiaTheme="majorEastAsia" w:hAnsiTheme="majorEastAsia"/>
          <w:szCs w:val="21"/>
        </w:rPr>
        <w:t>－</w:t>
      </w:r>
      <w:r>
        <w:rPr>
          <w:rFonts w:asciiTheme="majorEastAsia" w:eastAsiaTheme="majorEastAsia" w:hAnsiTheme="majorEastAsia"/>
          <w:szCs w:val="21"/>
        </w:rPr>
        <w:t>22627627</w:t>
      </w:r>
      <w:r>
        <w:rPr>
          <w:rFonts w:asciiTheme="majorEastAsia" w:eastAsiaTheme="majorEastAsia" w:hAnsiTheme="majorEastAsia"/>
          <w:szCs w:val="21"/>
        </w:rPr>
        <w:t>咨询相关事宜。</w:t>
      </w:r>
    </w:p>
    <w:p w:rsidR="0069477F" w:rsidRDefault="00F9468C">
      <w:pPr>
        <w:spacing w:line="360" w:lineRule="auto"/>
        <w:ind w:firstLine="420"/>
        <w:jc w:val="left"/>
        <w:rPr>
          <w:rFonts w:asciiTheme="majorEastAsia" w:eastAsiaTheme="majorEastAsia" w:hAnsiTheme="majorEastAsia"/>
          <w:szCs w:val="21"/>
        </w:rPr>
      </w:pPr>
      <w:r>
        <w:rPr>
          <w:rFonts w:asciiTheme="majorEastAsia" w:eastAsiaTheme="majorEastAsia" w:hAnsiTheme="majorEastAsia"/>
          <w:szCs w:val="21"/>
        </w:rPr>
        <w:t>风险提示：基金管理人依照恪尽职守、诚实信用、谨慎勤勉的原则管理和运用基金财产，但不保证基金一定盈利，也不保证最低收益。投资有风险，敬请投资者在投资基金前认真</w:t>
      </w:r>
      <w:r>
        <w:rPr>
          <w:rFonts w:asciiTheme="majorEastAsia" w:eastAsiaTheme="majorEastAsia" w:hAnsiTheme="majorEastAsia"/>
          <w:szCs w:val="21"/>
        </w:rPr>
        <w:t>阅读《</w:t>
      </w:r>
      <w:r>
        <w:rPr>
          <w:rFonts w:asciiTheme="majorEastAsia" w:eastAsiaTheme="majorEastAsia" w:hAnsiTheme="majorEastAsia" w:hint="eastAsia"/>
          <w:szCs w:val="21"/>
        </w:rPr>
        <w:t>平安季享裕三个月定期开放</w:t>
      </w:r>
      <w:r>
        <w:rPr>
          <w:rFonts w:asciiTheme="majorEastAsia" w:eastAsiaTheme="majorEastAsia" w:hAnsiTheme="majorEastAsia"/>
          <w:szCs w:val="21"/>
        </w:rPr>
        <w:t>债券型证券投资基金基金合同》、《</w:t>
      </w:r>
      <w:r>
        <w:rPr>
          <w:rFonts w:asciiTheme="majorEastAsia" w:eastAsiaTheme="majorEastAsia" w:hAnsiTheme="majorEastAsia" w:hint="eastAsia"/>
          <w:szCs w:val="21"/>
        </w:rPr>
        <w:t>平安季享裕三个月定期开放</w:t>
      </w:r>
      <w:r>
        <w:rPr>
          <w:rFonts w:asciiTheme="majorEastAsia" w:eastAsiaTheme="majorEastAsia" w:hAnsiTheme="majorEastAsia"/>
          <w:szCs w:val="21"/>
        </w:rPr>
        <w:t>债券型证券投资基金</w:t>
      </w:r>
      <w:r>
        <w:rPr>
          <w:rFonts w:asciiTheme="majorEastAsia" w:eastAsiaTheme="majorEastAsia" w:hAnsiTheme="majorEastAsia" w:hint="eastAsia"/>
          <w:szCs w:val="21"/>
        </w:rPr>
        <w:t>招</w:t>
      </w:r>
      <w:r>
        <w:rPr>
          <w:rFonts w:asciiTheme="majorEastAsia" w:eastAsiaTheme="majorEastAsia" w:hAnsiTheme="majorEastAsia"/>
          <w:szCs w:val="21"/>
        </w:rPr>
        <w:t>募说明书》等基金法律文件，了解基金的风险收益特征，并根据自身的风险承受能力选择适合自己的基金产品。</w:t>
      </w:r>
    </w:p>
    <w:p w:rsidR="0069477F" w:rsidRDefault="0069477F">
      <w:pPr>
        <w:spacing w:line="360" w:lineRule="auto"/>
        <w:jc w:val="left"/>
        <w:rPr>
          <w:rFonts w:asciiTheme="majorEastAsia" w:eastAsiaTheme="majorEastAsia" w:hAnsiTheme="majorEastAsia"/>
          <w:szCs w:val="21"/>
        </w:rPr>
      </w:pPr>
    </w:p>
    <w:p w:rsidR="0069477F" w:rsidRDefault="00F9468C">
      <w:pPr>
        <w:spacing w:line="360" w:lineRule="auto"/>
        <w:ind w:firstLine="420"/>
        <w:jc w:val="right"/>
        <w:rPr>
          <w:rFonts w:asciiTheme="majorEastAsia" w:eastAsiaTheme="majorEastAsia" w:hAnsiTheme="majorEastAsia"/>
          <w:szCs w:val="21"/>
        </w:rPr>
      </w:pPr>
      <w:r>
        <w:rPr>
          <w:rFonts w:asciiTheme="majorEastAsia" w:eastAsiaTheme="majorEastAsia" w:hAnsiTheme="majorEastAsia"/>
          <w:szCs w:val="21"/>
        </w:rPr>
        <w:t>平安基金管理有限公司</w:t>
      </w:r>
    </w:p>
    <w:p w:rsidR="0069477F" w:rsidRDefault="00F9468C">
      <w:pPr>
        <w:spacing w:line="360" w:lineRule="auto"/>
        <w:ind w:firstLine="420"/>
        <w:jc w:val="right"/>
        <w:rPr>
          <w:rFonts w:asciiTheme="majorEastAsia" w:eastAsiaTheme="majorEastAsia" w:hAnsiTheme="majorEastAsia"/>
          <w:szCs w:val="21"/>
        </w:rPr>
      </w:pPr>
      <w:r>
        <w:rPr>
          <w:rFonts w:asciiTheme="majorEastAsia" w:eastAsiaTheme="majorEastAsia" w:hAnsiTheme="majorEastAsia" w:hint="eastAsia"/>
          <w:szCs w:val="21"/>
        </w:rPr>
        <w:t>2025</w:t>
      </w:r>
      <w:r>
        <w:rPr>
          <w:rFonts w:asciiTheme="majorEastAsia" w:eastAsiaTheme="majorEastAsia" w:hAnsiTheme="majorEastAsia" w:hint="eastAsia"/>
          <w:szCs w:val="21"/>
        </w:rPr>
        <w:t>年</w:t>
      </w:r>
      <w:r>
        <w:rPr>
          <w:rFonts w:asciiTheme="majorEastAsia" w:eastAsiaTheme="majorEastAsia" w:hAnsiTheme="majorEastAsia" w:hint="eastAsia"/>
          <w:szCs w:val="21"/>
        </w:rPr>
        <w:t>12</w:t>
      </w:r>
      <w:r>
        <w:rPr>
          <w:rFonts w:asciiTheme="majorEastAsia" w:eastAsiaTheme="majorEastAsia" w:hAnsiTheme="majorEastAsia" w:hint="eastAsia"/>
          <w:szCs w:val="21"/>
        </w:rPr>
        <w:t>月</w:t>
      </w:r>
      <w:r>
        <w:rPr>
          <w:rFonts w:asciiTheme="majorEastAsia" w:eastAsiaTheme="majorEastAsia" w:hAnsiTheme="majorEastAsia" w:hint="eastAsia"/>
          <w:szCs w:val="21"/>
        </w:rPr>
        <w:t>6</w:t>
      </w:r>
      <w:r>
        <w:rPr>
          <w:rFonts w:asciiTheme="majorEastAsia" w:eastAsiaTheme="majorEastAsia" w:hAnsiTheme="majorEastAsia" w:hint="eastAsia"/>
          <w:szCs w:val="21"/>
        </w:rPr>
        <w:t>日</w:t>
      </w:r>
    </w:p>
    <w:sectPr w:rsidR="0069477F" w:rsidSect="0069477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77F" w:rsidRDefault="0069477F" w:rsidP="0069477F">
      <w:r>
        <w:separator/>
      </w:r>
    </w:p>
  </w:endnote>
  <w:endnote w:type="continuationSeparator" w:id="0">
    <w:p w:rsidR="0069477F" w:rsidRDefault="0069477F" w:rsidP="00694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913573"/>
    </w:sdtPr>
    <w:sdtContent>
      <w:p w:rsidR="0069477F" w:rsidRDefault="0069477F">
        <w:pPr>
          <w:pStyle w:val="a6"/>
          <w:jc w:val="center"/>
        </w:pPr>
        <w:r>
          <w:fldChar w:fldCharType="begin"/>
        </w:r>
        <w:r w:rsidR="00F9468C">
          <w:instrText>PAGE   \* MERGEFORMAT</w:instrText>
        </w:r>
        <w:r>
          <w:fldChar w:fldCharType="separate"/>
        </w:r>
        <w:r w:rsidR="00F9468C" w:rsidRPr="00F9468C">
          <w:rPr>
            <w:noProof/>
            <w:lang w:val="zh-CN"/>
          </w:rPr>
          <w:t>1</w:t>
        </w:r>
        <w:r>
          <w:fldChar w:fldCharType="end"/>
        </w:r>
      </w:p>
    </w:sdtContent>
  </w:sdt>
  <w:p w:rsidR="0069477F" w:rsidRDefault="0069477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77F" w:rsidRDefault="0069477F" w:rsidP="0069477F">
      <w:r>
        <w:separator/>
      </w:r>
    </w:p>
  </w:footnote>
  <w:footnote w:type="continuationSeparator" w:id="0">
    <w:p w:rsidR="0069477F" w:rsidRDefault="0069477F" w:rsidP="006947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99297A"/>
    <w:multiLevelType w:val="singleLevel"/>
    <w:tmpl w:val="8F99297A"/>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trackRevisions/>
  <w:defaultTabStop w:val="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2DE3"/>
    <w:rsid w:val="00002E30"/>
    <w:rsid w:val="00011202"/>
    <w:rsid w:val="000114FB"/>
    <w:rsid w:val="00011FFF"/>
    <w:rsid w:val="000130AA"/>
    <w:rsid w:val="00014FD6"/>
    <w:rsid w:val="00015205"/>
    <w:rsid w:val="000159F3"/>
    <w:rsid w:val="0002187E"/>
    <w:rsid w:val="00032E2F"/>
    <w:rsid w:val="000346F3"/>
    <w:rsid w:val="00047D35"/>
    <w:rsid w:val="000525D0"/>
    <w:rsid w:val="00052F1F"/>
    <w:rsid w:val="00060AD0"/>
    <w:rsid w:val="00060E19"/>
    <w:rsid w:val="00065501"/>
    <w:rsid w:val="00065A04"/>
    <w:rsid w:val="0007141F"/>
    <w:rsid w:val="00076055"/>
    <w:rsid w:val="00076BE4"/>
    <w:rsid w:val="00082380"/>
    <w:rsid w:val="00090A3C"/>
    <w:rsid w:val="0009713B"/>
    <w:rsid w:val="000A31BF"/>
    <w:rsid w:val="000A6B01"/>
    <w:rsid w:val="000B070C"/>
    <w:rsid w:val="000C7A20"/>
    <w:rsid w:val="000D1CCF"/>
    <w:rsid w:val="000D6A0E"/>
    <w:rsid w:val="000E0313"/>
    <w:rsid w:val="000E180C"/>
    <w:rsid w:val="000F36D0"/>
    <w:rsid w:val="000F7AEE"/>
    <w:rsid w:val="00101741"/>
    <w:rsid w:val="00103F02"/>
    <w:rsid w:val="00110C5C"/>
    <w:rsid w:val="00112035"/>
    <w:rsid w:val="00113FE4"/>
    <w:rsid w:val="00133B4A"/>
    <w:rsid w:val="00134920"/>
    <w:rsid w:val="00137418"/>
    <w:rsid w:val="001407E2"/>
    <w:rsid w:val="00140AF0"/>
    <w:rsid w:val="001449C3"/>
    <w:rsid w:val="001570B3"/>
    <w:rsid w:val="0015759B"/>
    <w:rsid w:val="00157753"/>
    <w:rsid w:val="001579AF"/>
    <w:rsid w:val="00160E16"/>
    <w:rsid w:val="00164C67"/>
    <w:rsid w:val="00165EBF"/>
    <w:rsid w:val="00166739"/>
    <w:rsid w:val="0017287E"/>
    <w:rsid w:val="00175D19"/>
    <w:rsid w:val="001862FF"/>
    <w:rsid w:val="00191007"/>
    <w:rsid w:val="00191EA0"/>
    <w:rsid w:val="00192511"/>
    <w:rsid w:val="00195704"/>
    <w:rsid w:val="00196BD9"/>
    <w:rsid w:val="001A0328"/>
    <w:rsid w:val="001A18BA"/>
    <w:rsid w:val="001A385D"/>
    <w:rsid w:val="001B00F2"/>
    <w:rsid w:val="001B0110"/>
    <w:rsid w:val="001B21C9"/>
    <w:rsid w:val="001B4D1F"/>
    <w:rsid w:val="001C24D2"/>
    <w:rsid w:val="001C379E"/>
    <w:rsid w:val="001C44F7"/>
    <w:rsid w:val="001C75AB"/>
    <w:rsid w:val="001D3B94"/>
    <w:rsid w:val="001D4F86"/>
    <w:rsid w:val="001E05CB"/>
    <w:rsid w:val="001E2DE3"/>
    <w:rsid w:val="001F1AAA"/>
    <w:rsid w:val="001F2F26"/>
    <w:rsid w:val="001F592D"/>
    <w:rsid w:val="001F61D2"/>
    <w:rsid w:val="001F7073"/>
    <w:rsid w:val="00200515"/>
    <w:rsid w:val="00203DCE"/>
    <w:rsid w:val="00205C22"/>
    <w:rsid w:val="0022052D"/>
    <w:rsid w:val="00222373"/>
    <w:rsid w:val="00223675"/>
    <w:rsid w:val="00225571"/>
    <w:rsid w:val="00225AB9"/>
    <w:rsid w:val="00237474"/>
    <w:rsid w:val="00237A63"/>
    <w:rsid w:val="00240CE7"/>
    <w:rsid w:val="00242FBF"/>
    <w:rsid w:val="00246CB3"/>
    <w:rsid w:val="002504F0"/>
    <w:rsid w:val="00261A39"/>
    <w:rsid w:val="00262FD8"/>
    <w:rsid w:val="002637D2"/>
    <w:rsid w:val="00264C7A"/>
    <w:rsid w:val="002711A0"/>
    <w:rsid w:val="002723CB"/>
    <w:rsid w:val="002729CE"/>
    <w:rsid w:val="002768CE"/>
    <w:rsid w:val="00277118"/>
    <w:rsid w:val="00291744"/>
    <w:rsid w:val="002932CF"/>
    <w:rsid w:val="00296480"/>
    <w:rsid w:val="002A390D"/>
    <w:rsid w:val="002A42A1"/>
    <w:rsid w:val="002A70D3"/>
    <w:rsid w:val="002B124F"/>
    <w:rsid w:val="002B15D5"/>
    <w:rsid w:val="002B311C"/>
    <w:rsid w:val="002B4162"/>
    <w:rsid w:val="002C3AF5"/>
    <w:rsid w:val="002D542B"/>
    <w:rsid w:val="002E3BF1"/>
    <w:rsid w:val="002E466B"/>
    <w:rsid w:val="002E7C11"/>
    <w:rsid w:val="002F1D96"/>
    <w:rsid w:val="002F2672"/>
    <w:rsid w:val="002F5636"/>
    <w:rsid w:val="0030193F"/>
    <w:rsid w:val="00303183"/>
    <w:rsid w:val="003112FF"/>
    <w:rsid w:val="00315A2C"/>
    <w:rsid w:val="003169AD"/>
    <w:rsid w:val="003174BC"/>
    <w:rsid w:val="003204B4"/>
    <w:rsid w:val="00322CC9"/>
    <w:rsid w:val="0032493A"/>
    <w:rsid w:val="00324D3C"/>
    <w:rsid w:val="00325278"/>
    <w:rsid w:val="00334CEE"/>
    <w:rsid w:val="00340899"/>
    <w:rsid w:val="00345DE5"/>
    <w:rsid w:val="00361DDF"/>
    <w:rsid w:val="00364BCB"/>
    <w:rsid w:val="003701BB"/>
    <w:rsid w:val="00372365"/>
    <w:rsid w:val="00374519"/>
    <w:rsid w:val="0037615A"/>
    <w:rsid w:val="00377451"/>
    <w:rsid w:val="0038123C"/>
    <w:rsid w:val="003829E1"/>
    <w:rsid w:val="003830F3"/>
    <w:rsid w:val="00385542"/>
    <w:rsid w:val="00386156"/>
    <w:rsid w:val="00390CD1"/>
    <w:rsid w:val="00391805"/>
    <w:rsid w:val="003931D4"/>
    <w:rsid w:val="00393789"/>
    <w:rsid w:val="003954DF"/>
    <w:rsid w:val="0039711C"/>
    <w:rsid w:val="003A312E"/>
    <w:rsid w:val="003A60A6"/>
    <w:rsid w:val="003A77A1"/>
    <w:rsid w:val="003B0564"/>
    <w:rsid w:val="003B2C55"/>
    <w:rsid w:val="003B62EF"/>
    <w:rsid w:val="003C1918"/>
    <w:rsid w:val="003D09C9"/>
    <w:rsid w:val="003D48E2"/>
    <w:rsid w:val="003E4544"/>
    <w:rsid w:val="003E4AE3"/>
    <w:rsid w:val="003E56A2"/>
    <w:rsid w:val="003E7D89"/>
    <w:rsid w:val="003F3CCE"/>
    <w:rsid w:val="003F702C"/>
    <w:rsid w:val="00400632"/>
    <w:rsid w:val="0040104F"/>
    <w:rsid w:val="004075C5"/>
    <w:rsid w:val="00414392"/>
    <w:rsid w:val="004147C3"/>
    <w:rsid w:val="00420B84"/>
    <w:rsid w:val="00420D47"/>
    <w:rsid w:val="00422849"/>
    <w:rsid w:val="00423F63"/>
    <w:rsid w:val="00426700"/>
    <w:rsid w:val="00427C48"/>
    <w:rsid w:val="00427E3B"/>
    <w:rsid w:val="00430D69"/>
    <w:rsid w:val="00433E33"/>
    <w:rsid w:val="0043763F"/>
    <w:rsid w:val="004418CD"/>
    <w:rsid w:val="004436A4"/>
    <w:rsid w:val="00445BB8"/>
    <w:rsid w:val="00450BA3"/>
    <w:rsid w:val="00453F55"/>
    <w:rsid w:val="00460FAC"/>
    <w:rsid w:val="00462444"/>
    <w:rsid w:val="00463B1D"/>
    <w:rsid w:val="004646D8"/>
    <w:rsid w:val="00465171"/>
    <w:rsid w:val="00467CEC"/>
    <w:rsid w:val="00470BDE"/>
    <w:rsid w:val="00471C5B"/>
    <w:rsid w:val="004808EC"/>
    <w:rsid w:val="00482F12"/>
    <w:rsid w:val="00486AC3"/>
    <w:rsid w:val="00487FFC"/>
    <w:rsid w:val="0049354E"/>
    <w:rsid w:val="004A21F2"/>
    <w:rsid w:val="004A37E1"/>
    <w:rsid w:val="004A573E"/>
    <w:rsid w:val="004A72AF"/>
    <w:rsid w:val="004B0162"/>
    <w:rsid w:val="004B1094"/>
    <w:rsid w:val="004B1E8F"/>
    <w:rsid w:val="004B51DF"/>
    <w:rsid w:val="004B6A52"/>
    <w:rsid w:val="004B6D3D"/>
    <w:rsid w:val="004C6C1B"/>
    <w:rsid w:val="004E322B"/>
    <w:rsid w:val="004E39D9"/>
    <w:rsid w:val="004E6BE1"/>
    <w:rsid w:val="004E78DA"/>
    <w:rsid w:val="004F5E49"/>
    <w:rsid w:val="005046B9"/>
    <w:rsid w:val="00505D9B"/>
    <w:rsid w:val="005072B9"/>
    <w:rsid w:val="0050737E"/>
    <w:rsid w:val="00512F52"/>
    <w:rsid w:val="0051414D"/>
    <w:rsid w:val="00514CB2"/>
    <w:rsid w:val="00516B1B"/>
    <w:rsid w:val="005200AC"/>
    <w:rsid w:val="00520B95"/>
    <w:rsid w:val="0052117A"/>
    <w:rsid w:val="00522F57"/>
    <w:rsid w:val="005243D5"/>
    <w:rsid w:val="00535551"/>
    <w:rsid w:val="00546968"/>
    <w:rsid w:val="005471EA"/>
    <w:rsid w:val="00552AB0"/>
    <w:rsid w:val="00553161"/>
    <w:rsid w:val="005552C7"/>
    <w:rsid w:val="005558E0"/>
    <w:rsid w:val="00555ED5"/>
    <w:rsid w:val="00562B9D"/>
    <w:rsid w:val="00566D03"/>
    <w:rsid w:val="005733B0"/>
    <w:rsid w:val="00580A9C"/>
    <w:rsid w:val="00583390"/>
    <w:rsid w:val="00584BFD"/>
    <w:rsid w:val="00587E49"/>
    <w:rsid w:val="005948BE"/>
    <w:rsid w:val="005A1D3B"/>
    <w:rsid w:val="005A38B4"/>
    <w:rsid w:val="005B46DC"/>
    <w:rsid w:val="005C3E25"/>
    <w:rsid w:val="005C6A6C"/>
    <w:rsid w:val="005D7721"/>
    <w:rsid w:val="005E0CAF"/>
    <w:rsid w:val="005E10AC"/>
    <w:rsid w:val="005E118D"/>
    <w:rsid w:val="005F1088"/>
    <w:rsid w:val="005F112B"/>
    <w:rsid w:val="005F2B56"/>
    <w:rsid w:val="005F50BA"/>
    <w:rsid w:val="005F622D"/>
    <w:rsid w:val="005F6895"/>
    <w:rsid w:val="005F7122"/>
    <w:rsid w:val="006009CF"/>
    <w:rsid w:val="006048DC"/>
    <w:rsid w:val="00610EC6"/>
    <w:rsid w:val="00611CA5"/>
    <w:rsid w:val="0061674C"/>
    <w:rsid w:val="006215F5"/>
    <w:rsid w:val="00622987"/>
    <w:rsid w:val="00631148"/>
    <w:rsid w:val="0063728D"/>
    <w:rsid w:val="00637734"/>
    <w:rsid w:val="00640A9D"/>
    <w:rsid w:val="00647D42"/>
    <w:rsid w:val="006534A5"/>
    <w:rsid w:val="00656C21"/>
    <w:rsid w:val="00662BFC"/>
    <w:rsid w:val="00663096"/>
    <w:rsid w:val="006645D1"/>
    <w:rsid w:val="00664E56"/>
    <w:rsid w:val="006673A8"/>
    <w:rsid w:val="00670985"/>
    <w:rsid w:val="006717C4"/>
    <w:rsid w:val="00673FE0"/>
    <w:rsid w:val="00676055"/>
    <w:rsid w:val="006818C7"/>
    <w:rsid w:val="00684291"/>
    <w:rsid w:val="00687846"/>
    <w:rsid w:val="00687ADA"/>
    <w:rsid w:val="00690AF2"/>
    <w:rsid w:val="0069477F"/>
    <w:rsid w:val="00694AFC"/>
    <w:rsid w:val="006A0334"/>
    <w:rsid w:val="006A2C6A"/>
    <w:rsid w:val="006C2C5D"/>
    <w:rsid w:val="006C3FE6"/>
    <w:rsid w:val="006C4423"/>
    <w:rsid w:val="006C5A31"/>
    <w:rsid w:val="006C799A"/>
    <w:rsid w:val="006D2CA6"/>
    <w:rsid w:val="006D3653"/>
    <w:rsid w:val="006E4486"/>
    <w:rsid w:val="006F01D6"/>
    <w:rsid w:val="006F0A53"/>
    <w:rsid w:val="006F570F"/>
    <w:rsid w:val="006F5E07"/>
    <w:rsid w:val="006F720C"/>
    <w:rsid w:val="00702424"/>
    <w:rsid w:val="0071118D"/>
    <w:rsid w:val="00712EF5"/>
    <w:rsid w:val="00717ADF"/>
    <w:rsid w:val="00733AA2"/>
    <w:rsid w:val="00734F7E"/>
    <w:rsid w:val="0073580E"/>
    <w:rsid w:val="007404B4"/>
    <w:rsid w:val="007431C4"/>
    <w:rsid w:val="0074518D"/>
    <w:rsid w:val="0075250D"/>
    <w:rsid w:val="0075350C"/>
    <w:rsid w:val="007556A5"/>
    <w:rsid w:val="007622A4"/>
    <w:rsid w:val="007659CD"/>
    <w:rsid w:val="0076637D"/>
    <w:rsid w:val="00771B3C"/>
    <w:rsid w:val="0078489A"/>
    <w:rsid w:val="00791515"/>
    <w:rsid w:val="00793C05"/>
    <w:rsid w:val="00794098"/>
    <w:rsid w:val="007A344C"/>
    <w:rsid w:val="007B1887"/>
    <w:rsid w:val="007B28C5"/>
    <w:rsid w:val="007B5ABA"/>
    <w:rsid w:val="007C00E2"/>
    <w:rsid w:val="007C17CC"/>
    <w:rsid w:val="007C2638"/>
    <w:rsid w:val="007C54B7"/>
    <w:rsid w:val="007D19A7"/>
    <w:rsid w:val="007D6A38"/>
    <w:rsid w:val="007E1B02"/>
    <w:rsid w:val="007E257B"/>
    <w:rsid w:val="007E2A8C"/>
    <w:rsid w:val="007E3541"/>
    <w:rsid w:val="007E4E86"/>
    <w:rsid w:val="007E6535"/>
    <w:rsid w:val="007E66B8"/>
    <w:rsid w:val="007F1B7E"/>
    <w:rsid w:val="007F4B7A"/>
    <w:rsid w:val="00802297"/>
    <w:rsid w:val="00802500"/>
    <w:rsid w:val="00805AC5"/>
    <w:rsid w:val="00815BC5"/>
    <w:rsid w:val="00820228"/>
    <w:rsid w:val="0083404B"/>
    <w:rsid w:val="00834CF7"/>
    <w:rsid w:val="0083733C"/>
    <w:rsid w:val="00845571"/>
    <w:rsid w:val="008524A7"/>
    <w:rsid w:val="00866ABB"/>
    <w:rsid w:val="008708D9"/>
    <w:rsid w:val="00870FA9"/>
    <w:rsid w:val="00883896"/>
    <w:rsid w:val="008901D9"/>
    <w:rsid w:val="00893EFA"/>
    <w:rsid w:val="00896D9C"/>
    <w:rsid w:val="008A28F4"/>
    <w:rsid w:val="008A2EA4"/>
    <w:rsid w:val="008B17CE"/>
    <w:rsid w:val="008B294D"/>
    <w:rsid w:val="008C2B1C"/>
    <w:rsid w:val="008C4198"/>
    <w:rsid w:val="008C489A"/>
    <w:rsid w:val="008C4AE9"/>
    <w:rsid w:val="008C5BAE"/>
    <w:rsid w:val="008D2319"/>
    <w:rsid w:val="008D7D9C"/>
    <w:rsid w:val="008D7D9F"/>
    <w:rsid w:val="008E1A5C"/>
    <w:rsid w:val="008E427B"/>
    <w:rsid w:val="008E5FFA"/>
    <w:rsid w:val="008F055F"/>
    <w:rsid w:val="008F5A62"/>
    <w:rsid w:val="00902C7C"/>
    <w:rsid w:val="00905FB4"/>
    <w:rsid w:val="009131AB"/>
    <w:rsid w:val="009147B6"/>
    <w:rsid w:val="00916279"/>
    <w:rsid w:val="0091627F"/>
    <w:rsid w:val="00916763"/>
    <w:rsid w:val="00921EFA"/>
    <w:rsid w:val="009225CA"/>
    <w:rsid w:val="00925C2E"/>
    <w:rsid w:val="00930085"/>
    <w:rsid w:val="0093791B"/>
    <w:rsid w:val="0094400D"/>
    <w:rsid w:val="00945B46"/>
    <w:rsid w:val="00946561"/>
    <w:rsid w:val="0094706A"/>
    <w:rsid w:val="00960B4E"/>
    <w:rsid w:val="00962C0C"/>
    <w:rsid w:val="0097036B"/>
    <w:rsid w:val="00970829"/>
    <w:rsid w:val="00970FC1"/>
    <w:rsid w:val="00974A63"/>
    <w:rsid w:val="00974D93"/>
    <w:rsid w:val="00976EED"/>
    <w:rsid w:val="009853EF"/>
    <w:rsid w:val="00986843"/>
    <w:rsid w:val="009914B8"/>
    <w:rsid w:val="00992A13"/>
    <w:rsid w:val="00993E59"/>
    <w:rsid w:val="009A0E8F"/>
    <w:rsid w:val="009A4B99"/>
    <w:rsid w:val="009A4CA5"/>
    <w:rsid w:val="009A5E19"/>
    <w:rsid w:val="009A7D40"/>
    <w:rsid w:val="009C0CC2"/>
    <w:rsid w:val="009C15F4"/>
    <w:rsid w:val="009C52D3"/>
    <w:rsid w:val="009C5792"/>
    <w:rsid w:val="009C5E8F"/>
    <w:rsid w:val="009D072B"/>
    <w:rsid w:val="009D3826"/>
    <w:rsid w:val="009D4B06"/>
    <w:rsid w:val="009D4B12"/>
    <w:rsid w:val="009E77E2"/>
    <w:rsid w:val="009F0119"/>
    <w:rsid w:val="009F19F3"/>
    <w:rsid w:val="009F2662"/>
    <w:rsid w:val="009F5F89"/>
    <w:rsid w:val="00A01364"/>
    <w:rsid w:val="00A03517"/>
    <w:rsid w:val="00A10FFC"/>
    <w:rsid w:val="00A15EE4"/>
    <w:rsid w:val="00A1650C"/>
    <w:rsid w:val="00A2000E"/>
    <w:rsid w:val="00A22FA2"/>
    <w:rsid w:val="00A34D74"/>
    <w:rsid w:val="00A46DF3"/>
    <w:rsid w:val="00A50331"/>
    <w:rsid w:val="00A50BC9"/>
    <w:rsid w:val="00A608EF"/>
    <w:rsid w:val="00A64AB6"/>
    <w:rsid w:val="00A72058"/>
    <w:rsid w:val="00A72F22"/>
    <w:rsid w:val="00A76534"/>
    <w:rsid w:val="00A80703"/>
    <w:rsid w:val="00A844C2"/>
    <w:rsid w:val="00A84F51"/>
    <w:rsid w:val="00A877D2"/>
    <w:rsid w:val="00A9296B"/>
    <w:rsid w:val="00A933A1"/>
    <w:rsid w:val="00A94452"/>
    <w:rsid w:val="00AA10BC"/>
    <w:rsid w:val="00AA1A5E"/>
    <w:rsid w:val="00AA1C12"/>
    <w:rsid w:val="00AA4D4B"/>
    <w:rsid w:val="00AA4FD4"/>
    <w:rsid w:val="00AA62E3"/>
    <w:rsid w:val="00AB0B98"/>
    <w:rsid w:val="00AB1DD7"/>
    <w:rsid w:val="00AB2354"/>
    <w:rsid w:val="00AC0132"/>
    <w:rsid w:val="00AC176C"/>
    <w:rsid w:val="00AC1C45"/>
    <w:rsid w:val="00AC3A26"/>
    <w:rsid w:val="00AC5B9E"/>
    <w:rsid w:val="00AC6397"/>
    <w:rsid w:val="00AD2418"/>
    <w:rsid w:val="00AD6C02"/>
    <w:rsid w:val="00AD765C"/>
    <w:rsid w:val="00AE0A32"/>
    <w:rsid w:val="00AE5365"/>
    <w:rsid w:val="00AE5A3C"/>
    <w:rsid w:val="00AE5F8D"/>
    <w:rsid w:val="00AE647F"/>
    <w:rsid w:val="00AF10DE"/>
    <w:rsid w:val="00B04F4F"/>
    <w:rsid w:val="00B04FE1"/>
    <w:rsid w:val="00B074D3"/>
    <w:rsid w:val="00B07D3E"/>
    <w:rsid w:val="00B13026"/>
    <w:rsid w:val="00B148A5"/>
    <w:rsid w:val="00B1606D"/>
    <w:rsid w:val="00B20A1D"/>
    <w:rsid w:val="00B24D3A"/>
    <w:rsid w:val="00B2578C"/>
    <w:rsid w:val="00B261A4"/>
    <w:rsid w:val="00B26B0E"/>
    <w:rsid w:val="00B3142F"/>
    <w:rsid w:val="00B331D3"/>
    <w:rsid w:val="00B34B7B"/>
    <w:rsid w:val="00B34B9E"/>
    <w:rsid w:val="00B34FFD"/>
    <w:rsid w:val="00B401DB"/>
    <w:rsid w:val="00B4152C"/>
    <w:rsid w:val="00B427A9"/>
    <w:rsid w:val="00B4323C"/>
    <w:rsid w:val="00B46943"/>
    <w:rsid w:val="00B579B9"/>
    <w:rsid w:val="00B61A87"/>
    <w:rsid w:val="00B624C0"/>
    <w:rsid w:val="00B63EDE"/>
    <w:rsid w:val="00B77005"/>
    <w:rsid w:val="00B77958"/>
    <w:rsid w:val="00B80B57"/>
    <w:rsid w:val="00B839F7"/>
    <w:rsid w:val="00B848AD"/>
    <w:rsid w:val="00B850D6"/>
    <w:rsid w:val="00B91A8B"/>
    <w:rsid w:val="00B944DF"/>
    <w:rsid w:val="00BA0103"/>
    <w:rsid w:val="00BA0ADD"/>
    <w:rsid w:val="00BA3B0F"/>
    <w:rsid w:val="00BB0FD7"/>
    <w:rsid w:val="00BB4311"/>
    <w:rsid w:val="00BB539D"/>
    <w:rsid w:val="00BC09E8"/>
    <w:rsid w:val="00BC0DC7"/>
    <w:rsid w:val="00BC1798"/>
    <w:rsid w:val="00BC5503"/>
    <w:rsid w:val="00BD448F"/>
    <w:rsid w:val="00BD6655"/>
    <w:rsid w:val="00BD77C5"/>
    <w:rsid w:val="00BE0415"/>
    <w:rsid w:val="00BE3527"/>
    <w:rsid w:val="00BE37F0"/>
    <w:rsid w:val="00BE41DA"/>
    <w:rsid w:val="00BE569E"/>
    <w:rsid w:val="00BF4B46"/>
    <w:rsid w:val="00C04D9D"/>
    <w:rsid w:val="00C304AA"/>
    <w:rsid w:val="00C3186E"/>
    <w:rsid w:val="00C332F6"/>
    <w:rsid w:val="00C34C73"/>
    <w:rsid w:val="00C50381"/>
    <w:rsid w:val="00C525D8"/>
    <w:rsid w:val="00C555D8"/>
    <w:rsid w:val="00C55DD1"/>
    <w:rsid w:val="00C66BA0"/>
    <w:rsid w:val="00C700A0"/>
    <w:rsid w:val="00C71BA9"/>
    <w:rsid w:val="00C72B06"/>
    <w:rsid w:val="00C75088"/>
    <w:rsid w:val="00C76895"/>
    <w:rsid w:val="00C8067D"/>
    <w:rsid w:val="00C85257"/>
    <w:rsid w:val="00C8654D"/>
    <w:rsid w:val="00C87F84"/>
    <w:rsid w:val="00C914B9"/>
    <w:rsid w:val="00C92DDD"/>
    <w:rsid w:val="00C95DDC"/>
    <w:rsid w:val="00C969EE"/>
    <w:rsid w:val="00C96F31"/>
    <w:rsid w:val="00CA1078"/>
    <w:rsid w:val="00CA44C3"/>
    <w:rsid w:val="00CA457A"/>
    <w:rsid w:val="00CA7356"/>
    <w:rsid w:val="00CB6D9A"/>
    <w:rsid w:val="00CC0FF9"/>
    <w:rsid w:val="00CC35E4"/>
    <w:rsid w:val="00CD15B7"/>
    <w:rsid w:val="00CE3792"/>
    <w:rsid w:val="00CE66D3"/>
    <w:rsid w:val="00CF584F"/>
    <w:rsid w:val="00D05018"/>
    <w:rsid w:val="00D22AFB"/>
    <w:rsid w:val="00D25A15"/>
    <w:rsid w:val="00D264D3"/>
    <w:rsid w:val="00D32F17"/>
    <w:rsid w:val="00D375B7"/>
    <w:rsid w:val="00D4129E"/>
    <w:rsid w:val="00D573E1"/>
    <w:rsid w:val="00D60D55"/>
    <w:rsid w:val="00D61FEC"/>
    <w:rsid w:val="00D6760B"/>
    <w:rsid w:val="00D729BC"/>
    <w:rsid w:val="00D73506"/>
    <w:rsid w:val="00D739FF"/>
    <w:rsid w:val="00D831E4"/>
    <w:rsid w:val="00D9077A"/>
    <w:rsid w:val="00D90D7E"/>
    <w:rsid w:val="00DA3476"/>
    <w:rsid w:val="00DA5656"/>
    <w:rsid w:val="00DA6321"/>
    <w:rsid w:val="00DB57A6"/>
    <w:rsid w:val="00DB662B"/>
    <w:rsid w:val="00DC009D"/>
    <w:rsid w:val="00DC3533"/>
    <w:rsid w:val="00DD3B7C"/>
    <w:rsid w:val="00DE344E"/>
    <w:rsid w:val="00DE3472"/>
    <w:rsid w:val="00DE5998"/>
    <w:rsid w:val="00DE662F"/>
    <w:rsid w:val="00DE7B50"/>
    <w:rsid w:val="00DF6767"/>
    <w:rsid w:val="00E065A1"/>
    <w:rsid w:val="00E14A0B"/>
    <w:rsid w:val="00E14E44"/>
    <w:rsid w:val="00E168B6"/>
    <w:rsid w:val="00E308C9"/>
    <w:rsid w:val="00E31F70"/>
    <w:rsid w:val="00E32CA4"/>
    <w:rsid w:val="00E34FB5"/>
    <w:rsid w:val="00E42569"/>
    <w:rsid w:val="00E52836"/>
    <w:rsid w:val="00E540E1"/>
    <w:rsid w:val="00E553FF"/>
    <w:rsid w:val="00E73C76"/>
    <w:rsid w:val="00E9245A"/>
    <w:rsid w:val="00EA2CE1"/>
    <w:rsid w:val="00EA6603"/>
    <w:rsid w:val="00EB1E7B"/>
    <w:rsid w:val="00EB2693"/>
    <w:rsid w:val="00EB406C"/>
    <w:rsid w:val="00EC440A"/>
    <w:rsid w:val="00EC6F69"/>
    <w:rsid w:val="00EC72D7"/>
    <w:rsid w:val="00ED1A3E"/>
    <w:rsid w:val="00ED51BD"/>
    <w:rsid w:val="00ED6F7A"/>
    <w:rsid w:val="00EE4401"/>
    <w:rsid w:val="00EF3502"/>
    <w:rsid w:val="00EF4DA5"/>
    <w:rsid w:val="00EF5246"/>
    <w:rsid w:val="00EF75C3"/>
    <w:rsid w:val="00F0123B"/>
    <w:rsid w:val="00F04A2B"/>
    <w:rsid w:val="00F05445"/>
    <w:rsid w:val="00F133DC"/>
    <w:rsid w:val="00F13F07"/>
    <w:rsid w:val="00F16D0B"/>
    <w:rsid w:val="00F21476"/>
    <w:rsid w:val="00F2572E"/>
    <w:rsid w:val="00F27E5E"/>
    <w:rsid w:val="00F302AF"/>
    <w:rsid w:val="00F41196"/>
    <w:rsid w:val="00F5032E"/>
    <w:rsid w:val="00F516EC"/>
    <w:rsid w:val="00F53C6C"/>
    <w:rsid w:val="00F5430C"/>
    <w:rsid w:val="00F60DE7"/>
    <w:rsid w:val="00F612CB"/>
    <w:rsid w:val="00F70729"/>
    <w:rsid w:val="00F74614"/>
    <w:rsid w:val="00F82015"/>
    <w:rsid w:val="00F82283"/>
    <w:rsid w:val="00F82D3C"/>
    <w:rsid w:val="00F84DE1"/>
    <w:rsid w:val="00F90CFF"/>
    <w:rsid w:val="00F9468C"/>
    <w:rsid w:val="00F947D9"/>
    <w:rsid w:val="00F96BA9"/>
    <w:rsid w:val="00F97A74"/>
    <w:rsid w:val="00FA614F"/>
    <w:rsid w:val="00FB31B6"/>
    <w:rsid w:val="00FB3324"/>
    <w:rsid w:val="00FC08CE"/>
    <w:rsid w:val="00FC1481"/>
    <w:rsid w:val="00FC2DD8"/>
    <w:rsid w:val="00FC481D"/>
    <w:rsid w:val="00FC5CFC"/>
    <w:rsid w:val="00FC600B"/>
    <w:rsid w:val="00FD2D49"/>
    <w:rsid w:val="00FD3FB5"/>
    <w:rsid w:val="00FE1EFC"/>
    <w:rsid w:val="00FE31D4"/>
    <w:rsid w:val="00FE5F4D"/>
    <w:rsid w:val="00FE6A76"/>
    <w:rsid w:val="00FF102A"/>
    <w:rsid w:val="00FF18E6"/>
    <w:rsid w:val="00FF2933"/>
    <w:rsid w:val="00FF3514"/>
    <w:rsid w:val="00FF5DD8"/>
    <w:rsid w:val="04BE1888"/>
    <w:rsid w:val="070E781C"/>
    <w:rsid w:val="0798562A"/>
    <w:rsid w:val="09CB7E45"/>
    <w:rsid w:val="09F70273"/>
    <w:rsid w:val="0EB672B2"/>
    <w:rsid w:val="0F4920A4"/>
    <w:rsid w:val="10013A51"/>
    <w:rsid w:val="10D614D6"/>
    <w:rsid w:val="123910F2"/>
    <w:rsid w:val="18A02B9E"/>
    <w:rsid w:val="1915259B"/>
    <w:rsid w:val="19FA7C0F"/>
    <w:rsid w:val="1DC12725"/>
    <w:rsid w:val="26236E1A"/>
    <w:rsid w:val="26EE419A"/>
    <w:rsid w:val="28164551"/>
    <w:rsid w:val="29AB1B37"/>
    <w:rsid w:val="2FA166D6"/>
    <w:rsid w:val="30291A13"/>
    <w:rsid w:val="307F49A0"/>
    <w:rsid w:val="343721BD"/>
    <w:rsid w:val="35052A03"/>
    <w:rsid w:val="39BA6041"/>
    <w:rsid w:val="42BB4B7C"/>
    <w:rsid w:val="4D38333C"/>
    <w:rsid w:val="52B74571"/>
    <w:rsid w:val="53400FA2"/>
    <w:rsid w:val="558C43EA"/>
    <w:rsid w:val="59280BAA"/>
    <w:rsid w:val="5B413971"/>
    <w:rsid w:val="616D4A65"/>
    <w:rsid w:val="63467B6E"/>
    <w:rsid w:val="68667D97"/>
    <w:rsid w:val="6B02331D"/>
    <w:rsid w:val="6FD43B85"/>
    <w:rsid w:val="72005C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7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9477F"/>
    <w:pPr>
      <w:jc w:val="left"/>
    </w:pPr>
  </w:style>
  <w:style w:type="paragraph" w:styleId="a4">
    <w:name w:val="Date"/>
    <w:basedOn w:val="a"/>
    <w:next w:val="a"/>
    <w:link w:val="Char0"/>
    <w:uiPriority w:val="99"/>
    <w:semiHidden/>
    <w:unhideWhenUsed/>
    <w:qFormat/>
    <w:rsid w:val="0069477F"/>
    <w:pPr>
      <w:ind w:leftChars="2500" w:left="100"/>
    </w:pPr>
  </w:style>
  <w:style w:type="paragraph" w:styleId="a5">
    <w:name w:val="Balloon Text"/>
    <w:basedOn w:val="a"/>
    <w:link w:val="Char1"/>
    <w:uiPriority w:val="99"/>
    <w:semiHidden/>
    <w:unhideWhenUsed/>
    <w:qFormat/>
    <w:rsid w:val="0069477F"/>
    <w:rPr>
      <w:sz w:val="18"/>
      <w:szCs w:val="18"/>
    </w:rPr>
  </w:style>
  <w:style w:type="paragraph" w:styleId="a6">
    <w:name w:val="footer"/>
    <w:basedOn w:val="a"/>
    <w:link w:val="Char2"/>
    <w:uiPriority w:val="99"/>
    <w:unhideWhenUsed/>
    <w:qFormat/>
    <w:rsid w:val="0069477F"/>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69477F"/>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69477F"/>
    <w:rPr>
      <w:b/>
      <w:bCs/>
    </w:rPr>
  </w:style>
  <w:style w:type="table" w:styleId="a9">
    <w:name w:val="Table Grid"/>
    <w:basedOn w:val="a1"/>
    <w:uiPriority w:val="59"/>
    <w:qFormat/>
    <w:rsid w:val="00694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69477F"/>
    <w:rPr>
      <w:color w:val="0000FF" w:themeColor="hyperlink"/>
      <w:u w:val="single"/>
    </w:rPr>
  </w:style>
  <w:style w:type="character" w:styleId="ab">
    <w:name w:val="annotation reference"/>
    <w:basedOn w:val="a0"/>
    <w:uiPriority w:val="99"/>
    <w:semiHidden/>
    <w:unhideWhenUsed/>
    <w:qFormat/>
    <w:rsid w:val="0069477F"/>
    <w:rPr>
      <w:sz w:val="21"/>
      <w:szCs w:val="21"/>
    </w:rPr>
  </w:style>
  <w:style w:type="character" w:customStyle="1" w:styleId="Char3">
    <w:name w:val="页眉 Char"/>
    <w:basedOn w:val="a0"/>
    <w:link w:val="a7"/>
    <w:uiPriority w:val="99"/>
    <w:qFormat/>
    <w:rsid w:val="0069477F"/>
    <w:rPr>
      <w:sz w:val="18"/>
      <w:szCs w:val="18"/>
    </w:rPr>
  </w:style>
  <w:style w:type="character" w:customStyle="1" w:styleId="Char2">
    <w:name w:val="页脚 Char"/>
    <w:basedOn w:val="a0"/>
    <w:link w:val="a6"/>
    <w:uiPriority w:val="99"/>
    <w:qFormat/>
    <w:rsid w:val="0069477F"/>
    <w:rPr>
      <w:sz w:val="18"/>
      <w:szCs w:val="18"/>
    </w:rPr>
  </w:style>
  <w:style w:type="paragraph" w:customStyle="1" w:styleId="Default">
    <w:name w:val="Default"/>
    <w:qFormat/>
    <w:rsid w:val="0069477F"/>
    <w:pPr>
      <w:widowControl w:val="0"/>
      <w:autoSpaceDE w:val="0"/>
      <w:autoSpaceDN w:val="0"/>
      <w:adjustRightInd w:val="0"/>
    </w:pPr>
    <w:rPr>
      <w:rFonts w:ascii="宋体" w:hAnsi="宋体" w:cs="宋体"/>
      <w:color w:val="000000"/>
      <w:sz w:val="24"/>
      <w:szCs w:val="24"/>
    </w:rPr>
  </w:style>
  <w:style w:type="character" w:customStyle="1" w:styleId="Char">
    <w:name w:val="批注文字 Char"/>
    <w:basedOn w:val="a0"/>
    <w:link w:val="a3"/>
    <w:uiPriority w:val="99"/>
    <w:semiHidden/>
    <w:qFormat/>
    <w:rsid w:val="0069477F"/>
  </w:style>
  <w:style w:type="character" w:customStyle="1" w:styleId="Char4">
    <w:name w:val="批注主题 Char"/>
    <w:basedOn w:val="Char"/>
    <w:link w:val="a8"/>
    <w:uiPriority w:val="99"/>
    <w:semiHidden/>
    <w:qFormat/>
    <w:rsid w:val="0069477F"/>
    <w:rPr>
      <w:b/>
      <w:bCs/>
    </w:rPr>
  </w:style>
  <w:style w:type="character" w:customStyle="1" w:styleId="Char1">
    <w:name w:val="批注框文本 Char"/>
    <w:basedOn w:val="a0"/>
    <w:link w:val="a5"/>
    <w:uiPriority w:val="99"/>
    <w:semiHidden/>
    <w:qFormat/>
    <w:rsid w:val="0069477F"/>
    <w:rPr>
      <w:sz w:val="18"/>
      <w:szCs w:val="18"/>
    </w:rPr>
  </w:style>
  <w:style w:type="paragraph" w:customStyle="1" w:styleId="1">
    <w:name w:val="修订1"/>
    <w:hidden/>
    <w:uiPriority w:val="99"/>
    <w:semiHidden/>
    <w:qFormat/>
    <w:rsid w:val="0069477F"/>
    <w:rPr>
      <w:kern w:val="2"/>
      <w:sz w:val="21"/>
      <w:szCs w:val="22"/>
    </w:rPr>
  </w:style>
  <w:style w:type="character" w:customStyle="1" w:styleId="Char0">
    <w:name w:val="日期 Char"/>
    <w:basedOn w:val="a0"/>
    <w:link w:val="a4"/>
    <w:uiPriority w:val="99"/>
    <w:semiHidden/>
    <w:qFormat/>
    <w:rsid w:val="0069477F"/>
  </w:style>
  <w:style w:type="paragraph" w:styleId="ac">
    <w:name w:val="List Paragraph"/>
    <w:basedOn w:val="a"/>
    <w:uiPriority w:val="34"/>
    <w:qFormat/>
    <w:rsid w:val="0069477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3403</Words>
  <Characters>19403</Characters>
  <Application>Microsoft Office Word</Application>
  <DocSecurity>4</DocSecurity>
  <Lines>161</Lines>
  <Paragraphs>45</Paragraphs>
  <ScaleCrop>false</ScaleCrop>
  <Company>中国平安保险(集团)股份有限公司</Company>
  <LinksUpToDate>false</LinksUpToDate>
  <CharactersWithSpaces>22761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2025-12-05T16:01:00Z</dcterms:created>
  <dcterms:modified xsi:type="dcterms:W3CDTF">2025-12-05T16:01:00Z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01E3E22918404966AE97ABE2EB1045F2_12</vt:lpwstr>
  </property>
</Properties>
</file>