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B4" w:rsidRDefault="00F45430">
      <w:pPr>
        <w:jc w:val="center"/>
        <w:rPr>
          <w:b/>
          <w:color w:val="000000"/>
          <w:sz w:val="30"/>
          <w:szCs w:val="30"/>
        </w:rPr>
      </w:pPr>
      <w:bookmarkStart w:id="0" w:name="_Toc249263628"/>
      <w:r w:rsidRPr="00F45430">
        <w:rPr>
          <w:rFonts w:ascii="宋体" w:hAnsi="宋体" w:hint="eastAsia"/>
          <w:b/>
          <w:color w:val="000000"/>
          <w:kern w:val="0"/>
          <w:sz w:val="30"/>
          <w:szCs w:val="30"/>
        </w:rPr>
        <w:t>关于富国颐利纯债债券型证券投资基金暂停大额申购、转换转入及定期定额投资业务的公告</w:t>
      </w:r>
    </w:p>
    <w:p w:rsidR="007332B4" w:rsidRDefault="007332B4">
      <w:pPr>
        <w:jc w:val="right"/>
        <w:rPr>
          <w:b/>
          <w:color w:val="000000"/>
          <w:sz w:val="30"/>
          <w:szCs w:val="30"/>
        </w:rPr>
      </w:pPr>
    </w:p>
    <w:p w:rsidR="007332B4" w:rsidRDefault="00380E87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2025年</w:t>
      </w:r>
      <w:r w:rsidR="00795137">
        <w:rPr>
          <w:rFonts w:ascii="宋体" w:hAnsi="宋体"/>
          <w:color w:val="000000"/>
          <w:kern w:val="0"/>
          <w:sz w:val="24"/>
        </w:rPr>
        <w:t>12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 w:rsidR="0070044F">
        <w:rPr>
          <w:rFonts w:ascii="宋体" w:hAnsi="宋体"/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7332B4" w:rsidRDefault="007332B4">
      <w:pPr>
        <w:jc w:val="right"/>
        <w:rPr>
          <w:i/>
          <w:sz w:val="28"/>
          <w:szCs w:val="28"/>
        </w:rPr>
      </w:pPr>
    </w:p>
    <w:p w:rsidR="007332B4" w:rsidRDefault="00380E87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410"/>
        <w:gridCol w:w="3264"/>
        <w:gridCol w:w="3264"/>
      </w:tblGrid>
      <w:tr w:rsidR="007332B4">
        <w:trPr>
          <w:cantSplit/>
          <w:jc w:val="center"/>
        </w:trPr>
        <w:tc>
          <w:tcPr>
            <w:tcW w:w="3537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8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富国颐利纯债债券型证券投资基金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8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富国颐利纯债债券型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8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005920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8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8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《中华人民共和国证券投资基金法》及配套法规、《富国颐利纯债债券型证券投资基金基金合同》、《富国颐利纯债债券型证券投资基金招募说明书》及其更新等</w:t>
            </w:r>
          </w:p>
        </w:tc>
      </w:tr>
      <w:tr w:rsidR="007332B4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410" w:type="dxa"/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528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380E87">
              <w:rPr>
                <w:rFonts w:ascii="宋体" w:hAnsi="宋体" w:hint="eastAsia"/>
                <w:color w:val="000000"/>
                <w:kern w:val="0"/>
                <w:sz w:val="24"/>
              </w:rPr>
              <w:t>2025年12月8日</w:t>
            </w:r>
          </w:p>
        </w:tc>
      </w:tr>
      <w:tr w:rsidR="007332B4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7332B4" w:rsidRDefault="007332B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6528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380E87">
              <w:rPr>
                <w:rFonts w:ascii="宋体" w:hAnsi="宋体" w:hint="eastAsia"/>
                <w:color w:val="000000"/>
                <w:kern w:val="0"/>
                <w:sz w:val="24"/>
              </w:rPr>
              <w:t>2025年12月8日</w:t>
            </w:r>
          </w:p>
        </w:tc>
      </w:tr>
      <w:tr w:rsidR="007332B4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7332B4" w:rsidRDefault="007332B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528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7332B4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7332B4" w:rsidRDefault="007332B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转换转入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定期定额投资的原因说明</w:t>
            </w:r>
          </w:p>
        </w:tc>
        <w:tc>
          <w:tcPr>
            <w:tcW w:w="6528" w:type="dxa"/>
            <w:gridSpan w:val="2"/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富国颐利纯债债券A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富国颐利纯债债券C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005920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021754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该分级基金是否暂停大额申购、转换转入、定期定额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下属分级基金的限制申购金额（单位：元）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下属分级基金的限制转换转入金额（单位：元）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7332B4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限制大额定期定额投资（单位：元）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B4" w:rsidRDefault="00380E8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</w:tbl>
    <w:p w:rsidR="007332B4" w:rsidRDefault="00380E87">
      <w:pPr>
        <w:pStyle w:val="a"/>
      </w:pPr>
      <w:bookmarkStart w:id="1" w:name="_Toc275961406"/>
      <w:r>
        <w:lastRenderedPageBreak/>
        <w:t>其他需要提示的事项</w:t>
      </w:r>
      <w:bookmarkEnd w:id="1"/>
    </w:p>
    <w:p w:rsidR="007332B4" w:rsidRDefault="00380E8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、本基金管理人决定自</w:t>
      </w:r>
      <w:r w:rsidRPr="00380E87">
        <w:rPr>
          <w:rFonts w:hint="eastAsia"/>
          <w:color w:val="000000"/>
          <w:sz w:val="24"/>
        </w:rPr>
        <w:t>2025</w:t>
      </w:r>
      <w:r w:rsidRPr="00380E87">
        <w:rPr>
          <w:rFonts w:hint="eastAsia"/>
          <w:color w:val="000000"/>
          <w:sz w:val="24"/>
        </w:rPr>
        <w:t>年</w:t>
      </w:r>
      <w:r w:rsidRPr="00380E87">
        <w:rPr>
          <w:rFonts w:hint="eastAsia"/>
          <w:color w:val="000000"/>
          <w:sz w:val="24"/>
        </w:rPr>
        <w:t>12</w:t>
      </w:r>
      <w:r w:rsidRPr="00380E87">
        <w:rPr>
          <w:rFonts w:hint="eastAsia"/>
          <w:color w:val="000000"/>
          <w:sz w:val="24"/>
        </w:rPr>
        <w:t>月</w:t>
      </w:r>
      <w:r w:rsidRPr="00380E87">
        <w:rPr>
          <w:rFonts w:hint="eastAsia"/>
          <w:color w:val="000000"/>
          <w:sz w:val="24"/>
        </w:rPr>
        <w:t>8</w:t>
      </w:r>
      <w:r w:rsidRPr="00380E87"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起暂停接受单个基金账户对本基金日累计金额超过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万元）的申购、转换转入及定期定额投资业务申请，如单个基金账户日累计申请金额超过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万元，则本基金管理人有权拒绝。</w:t>
      </w:r>
    </w:p>
    <w:p w:rsidR="007332B4" w:rsidRDefault="00380E8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、自</w:t>
      </w:r>
      <w:r w:rsidRPr="00380E87">
        <w:rPr>
          <w:rFonts w:hint="eastAsia"/>
          <w:color w:val="000000"/>
          <w:sz w:val="24"/>
        </w:rPr>
        <w:t>2025</w:t>
      </w:r>
      <w:r w:rsidRPr="00380E87">
        <w:rPr>
          <w:rFonts w:hint="eastAsia"/>
          <w:color w:val="000000"/>
          <w:sz w:val="24"/>
        </w:rPr>
        <w:t>年</w:t>
      </w:r>
      <w:r w:rsidRPr="00380E87">
        <w:rPr>
          <w:rFonts w:hint="eastAsia"/>
          <w:color w:val="000000"/>
          <w:sz w:val="24"/>
        </w:rPr>
        <w:t>12</w:t>
      </w:r>
      <w:r w:rsidRPr="00380E87">
        <w:rPr>
          <w:rFonts w:hint="eastAsia"/>
          <w:color w:val="000000"/>
          <w:sz w:val="24"/>
        </w:rPr>
        <w:t>月</w:t>
      </w:r>
      <w:r w:rsidRPr="00380E87">
        <w:rPr>
          <w:rFonts w:hint="eastAsia"/>
          <w:color w:val="000000"/>
          <w:sz w:val="24"/>
        </w:rPr>
        <w:t>8</w:t>
      </w:r>
      <w:r w:rsidRPr="00380E87"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起，在暂停本基金大额申购、转换转入及定期定额投资业务期间，本基金单日单个基金账户累计金额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万元）以下的申购、转换转入及定期定额投资业务以及赎回、转换转出等业务正常办理。</w:t>
      </w:r>
    </w:p>
    <w:p w:rsidR="007332B4" w:rsidRDefault="00380E8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、本基金自</w:t>
      </w:r>
      <w:r w:rsidRPr="00380E87">
        <w:rPr>
          <w:rFonts w:hint="eastAsia"/>
          <w:color w:val="000000"/>
          <w:sz w:val="24"/>
        </w:rPr>
        <w:t>2025</w:t>
      </w:r>
      <w:r w:rsidRPr="00380E87">
        <w:rPr>
          <w:rFonts w:hint="eastAsia"/>
          <w:color w:val="000000"/>
          <w:sz w:val="24"/>
        </w:rPr>
        <w:t>年</w:t>
      </w:r>
      <w:r w:rsidRPr="00380E87">
        <w:rPr>
          <w:rFonts w:hint="eastAsia"/>
          <w:color w:val="000000"/>
          <w:sz w:val="24"/>
        </w:rPr>
        <w:t>12</w:t>
      </w:r>
      <w:r w:rsidRPr="00380E87"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10</w:t>
      </w:r>
      <w:r w:rsidRPr="00380E87"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起恢复本基金大额申购、转换转入及定期定额投资业务，届时基金管理人将不再另行公告。</w:t>
      </w:r>
    </w:p>
    <w:p w:rsidR="007332B4" w:rsidRDefault="00380E8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7332B4" w:rsidRDefault="00380E8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7332B4" w:rsidRDefault="00380E8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7332B4" w:rsidRDefault="00380E87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7332B4" w:rsidRDefault="00380E87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2025年</w:t>
      </w:r>
      <w:r>
        <w:rPr>
          <w:rFonts w:ascii="宋体" w:hAnsi="宋体"/>
          <w:color w:val="000000"/>
          <w:kern w:val="0"/>
          <w:sz w:val="24"/>
        </w:rPr>
        <w:t>12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 w:rsidR="0070044F">
        <w:rPr>
          <w:rFonts w:ascii="宋体" w:hAnsi="宋体"/>
          <w:color w:val="000000"/>
          <w:kern w:val="0"/>
          <w:sz w:val="24"/>
        </w:rPr>
        <w:t>6</w:t>
      </w:r>
      <w:bookmarkStart w:id="2" w:name="_GoBack"/>
      <w:bookmarkEnd w:id="2"/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7332B4" w:rsidSect="00C41AB1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5C" w:rsidRDefault="00CA2A5C" w:rsidP="0070044F">
      <w:r>
        <w:separator/>
      </w:r>
    </w:p>
  </w:endnote>
  <w:endnote w:type="continuationSeparator" w:id="0">
    <w:p w:rsidR="00CA2A5C" w:rsidRDefault="00CA2A5C" w:rsidP="00700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5C" w:rsidRDefault="00CA2A5C" w:rsidP="0070044F">
      <w:r>
        <w:separator/>
      </w:r>
    </w:p>
  </w:footnote>
  <w:footnote w:type="continuationSeparator" w:id="0">
    <w:p w:rsidR="00CA2A5C" w:rsidRDefault="00CA2A5C" w:rsidP="00700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D94"/>
    <w:rsid w:val="00055E93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0D3F25"/>
    <w:rsid w:val="00103B85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3006F6"/>
    <w:rsid w:val="003250BC"/>
    <w:rsid w:val="0033773A"/>
    <w:rsid w:val="00340BC0"/>
    <w:rsid w:val="00363752"/>
    <w:rsid w:val="00365403"/>
    <w:rsid w:val="003673E9"/>
    <w:rsid w:val="00370B6E"/>
    <w:rsid w:val="00380E87"/>
    <w:rsid w:val="00387F42"/>
    <w:rsid w:val="00391684"/>
    <w:rsid w:val="003B74CD"/>
    <w:rsid w:val="003C2515"/>
    <w:rsid w:val="003C41E4"/>
    <w:rsid w:val="003F07FE"/>
    <w:rsid w:val="003F12E1"/>
    <w:rsid w:val="00416857"/>
    <w:rsid w:val="00424BC6"/>
    <w:rsid w:val="0046512C"/>
    <w:rsid w:val="00482A8B"/>
    <w:rsid w:val="00492A32"/>
    <w:rsid w:val="004A694F"/>
    <w:rsid w:val="004B10FE"/>
    <w:rsid w:val="004D08A0"/>
    <w:rsid w:val="004F696C"/>
    <w:rsid w:val="00507A11"/>
    <w:rsid w:val="00513F60"/>
    <w:rsid w:val="0051530D"/>
    <w:rsid w:val="00537D6D"/>
    <w:rsid w:val="00544911"/>
    <w:rsid w:val="00583FB4"/>
    <w:rsid w:val="005A00CB"/>
    <w:rsid w:val="005A16E0"/>
    <w:rsid w:val="005A6FFF"/>
    <w:rsid w:val="005E24C4"/>
    <w:rsid w:val="0061070B"/>
    <w:rsid w:val="0061664E"/>
    <w:rsid w:val="006276AF"/>
    <w:rsid w:val="00627E9A"/>
    <w:rsid w:val="00641DD8"/>
    <w:rsid w:val="006462FC"/>
    <w:rsid w:val="00662818"/>
    <w:rsid w:val="00676DFD"/>
    <w:rsid w:val="00684475"/>
    <w:rsid w:val="00684853"/>
    <w:rsid w:val="006D3B75"/>
    <w:rsid w:val="0070044F"/>
    <w:rsid w:val="00716B5E"/>
    <w:rsid w:val="007332B4"/>
    <w:rsid w:val="00752807"/>
    <w:rsid w:val="00763987"/>
    <w:rsid w:val="007640F1"/>
    <w:rsid w:val="007661A5"/>
    <w:rsid w:val="007929AB"/>
    <w:rsid w:val="00795137"/>
    <w:rsid w:val="00796044"/>
    <w:rsid w:val="007A3AF2"/>
    <w:rsid w:val="007A4B62"/>
    <w:rsid w:val="007E2B84"/>
    <w:rsid w:val="007F453D"/>
    <w:rsid w:val="008162FD"/>
    <w:rsid w:val="0083283D"/>
    <w:rsid w:val="008356C2"/>
    <w:rsid w:val="00836563"/>
    <w:rsid w:val="00847A71"/>
    <w:rsid w:val="00872ACE"/>
    <w:rsid w:val="00877069"/>
    <w:rsid w:val="0089500E"/>
    <w:rsid w:val="009269A3"/>
    <w:rsid w:val="00932CA8"/>
    <w:rsid w:val="009413D9"/>
    <w:rsid w:val="009572BF"/>
    <w:rsid w:val="00961000"/>
    <w:rsid w:val="009862C8"/>
    <w:rsid w:val="009864A7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828F9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1AB1"/>
    <w:rsid w:val="00C43225"/>
    <w:rsid w:val="00C7384A"/>
    <w:rsid w:val="00C740F4"/>
    <w:rsid w:val="00C82B41"/>
    <w:rsid w:val="00CA2A5C"/>
    <w:rsid w:val="00CA5A48"/>
    <w:rsid w:val="00CC199B"/>
    <w:rsid w:val="00CF309F"/>
    <w:rsid w:val="00D3544B"/>
    <w:rsid w:val="00D7653E"/>
    <w:rsid w:val="00D76BCA"/>
    <w:rsid w:val="00D91D63"/>
    <w:rsid w:val="00D9785E"/>
    <w:rsid w:val="00DC1C3B"/>
    <w:rsid w:val="00DD68C9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45430"/>
    <w:rsid w:val="00F46B02"/>
    <w:rsid w:val="00F70607"/>
    <w:rsid w:val="00F92AE4"/>
    <w:rsid w:val="00F93F60"/>
    <w:rsid w:val="00F961C1"/>
    <w:rsid w:val="00FB797F"/>
    <w:rsid w:val="00FD2AE2"/>
    <w:rsid w:val="28EF016A"/>
    <w:rsid w:val="6D9E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1AB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C41AB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C41AB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C41AB1"/>
    <w:pPr>
      <w:shd w:val="clear" w:color="auto" w:fill="000080"/>
    </w:pPr>
  </w:style>
  <w:style w:type="paragraph" w:styleId="3">
    <w:name w:val="toc 3"/>
    <w:next w:val="a0"/>
    <w:uiPriority w:val="39"/>
    <w:unhideWhenUsed/>
    <w:rsid w:val="00C41AB1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rsid w:val="00C41AB1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rsid w:val="00C41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rsid w:val="00C41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rsid w:val="00C41AB1"/>
    <w:pPr>
      <w:spacing w:after="100"/>
    </w:pPr>
  </w:style>
  <w:style w:type="paragraph" w:styleId="4">
    <w:name w:val="toc 4"/>
    <w:next w:val="a0"/>
    <w:uiPriority w:val="39"/>
    <w:unhideWhenUsed/>
    <w:qFormat/>
    <w:rsid w:val="00C41AB1"/>
    <w:pPr>
      <w:spacing w:after="100"/>
      <w:ind w:left="660"/>
    </w:pPr>
  </w:style>
  <w:style w:type="paragraph" w:styleId="a8">
    <w:name w:val="footnote text"/>
    <w:basedOn w:val="a0"/>
    <w:rsid w:val="00C41AB1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rsid w:val="00C41AB1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C41AB1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rsid w:val="00C41AB1"/>
    <w:rPr>
      <w:color w:val="0563C1" w:themeColor="hyperlink"/>
      <w:u w:val="single"/>
    </w:rPr>
  </w:style>
  <w:style w:type="character" w:styleId="aa">
    <w:name w:val="footnote reference"/>
    <w:rsid w:val="00C41AB1"/>
    <w:rPr>
      <w:vertAlign w:val="superscript"/>
    </w:rPr>
  </w:style>
  <w:style w:type="paragraph" w:customStyle="1" w:styleId="Char3">
    <w:name w:val="Char"/>
    <w:basedOn w:val="a0"/>
    <w:rsid w:val="00C41AB1"/>
  </w:style>
  <w:style w:type="character" w:customStyle="1" w:styleId="Char1">
    <w:name w:val="页眉 Char"/>
    <w:link w:val="a7"/>
    <w:rsid w:val="00C41AB1"/>
    <w:rPr>
      <w:kern w:val="2"/>
      <w:sz w:val="18"/>
      <w:szCs w:val="18"/>
    </w:rPr>
  </w:style>
  <w:style w:type="character" w:customStyle="1" w:styleId="Char0">
    <w:name w:val="页脚 Char"/>
    <w:link w:val="a6"/>
    <w:rsid w:val="00C41AB1"/>
    <w:rPr>
      <w:kern w:val="2"/>
      <w:sz w:val="18"/>
      <w:szCs w:val="18"/>
    </w:rPr>
  </w:style>
  <w:style w:type="character" w:customStyle="1" w:styleId="Char2">
    <w:name w:val="标题 Char"/>
    <w:link w:val="a"/>
    <w:rsid w:val="00C41AB1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rsid w:val="00C41AB1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C41AB1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C41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167</Words>
  <Characters>957</Characters>
  <Application>Microsoft Office Word</Application>
  <DocSecurity>4</DocSecurity>
  <Lines>7</Lines>
  <Paragraphs>2</Paragraphs>
  <ScaleCrop>false</ScaleCrop>
  <Company>fullgoal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2025-12-05T16:01:00Z</dcterms:created>
  <dcterms:modified xsi:type="dcterms:W3CDTF">2025-12-05T16:01:00Z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2E2E93D22A3B465E9F8DC76ECD3AB08C_13</vt:lpwstr>
  </property>
</Properties>
</file>