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4C5" w:rsidRPr="005B35CC" w:rsidRDefault="001754C5" w:rsidP="001754C5">
      <w:pPr>
        <w:widowControl/>
        <w:shd w:val="clear" w:color="auto" w:fill="FFFFFF"/>
        <w:spacing w:line="480" w:lineRule="atLeast"/>
        <w:jc w:val="center"/>
        <w:outlineLvl w:val="2"/>
        <w:rPr>
          <w:rFonts w:ascii="宋体" w:eastAsia="宋体" w:hAnsi="宋体" w:cs="宋体"/>
          <w:b/>
          <w:kern w:val="0"/>
          <w:sz w:val="36"/>
          <w:szCs w:val="36"/>
        </w:rPr>
      </w:pPr>
      <w:r w:rsidRPr="005B35CC">
        <w:rPr>
          <w:rFonts w:ascii="宋体" w:eastAsia="宋体" w:hAnsi="宋体" w:cs="宋体" w:hint="eastAsia"/>
          <w:b/>
          <w:kern w:val="0"/>
          <w:sz w:val="36"/>
          <w:szCs w:val="36"/>
        </w:rPr>
        <w:t>关于招商招利一年期理财债券型证券投资基金第</w:t>
      </w:r>
      <w:r w:rsidR="00D85F92">
        <w:rPr>
          <w:rFonts w:ascii="宋体" w:eastAsia="宋体" w:hAnsi="宋体" w:cs="宋体" w:hint="eastAsia"/>
          <w:b/>
          <w:kern w:val="0"/>
          <w:sz w:val="36"/>
          <w:szCs w:val="36"/>
        </w:rPr>
        <w:t>八</w:t>
      </w:r>
      <w:r w:rsidRPr="005B35CC">
        <w:rPr>
          <w:rFonts w:ascii="宋体" w:eastAsia="宋体" w:hAnsi="宋体" w:cs="宋体" w:hint="eastAsia"/>
          <w:b/>
          <w:kern w:val="0"/>
          <w:sz w:val="36"/>
          <w:szCs w:val="36"/>
        </w:rPr>
        <w:t>个封闭期实际收益率的公告</w:t>
      </w:r>
    </w:p>
    <w:p w:rsidR="00B823B5" w:rsidRDefault="00B823B5"/>
    <w:p w:rsidR="001754C5" w:rsidRPr="005B35CC" w:rsidRDefault="001754C5" w:rsidP="005B35CC">
      <w:pPr>
        <w:pStyle w:val="a3"/>
        <w:shd w:val="clear" w:color="auto" w:fill="FFFFFF"/>
        <w:spacing w:before="0" w:beforeAutospacing="0" w:after="0" w:afterAutospacing="0" w:line="360" w:lineRule="auto"/>
        <w:ind w:firstLineChars="200" w:firstLine="480"/>
      </w:pPr>
      <w:r w:rsidRPr="005B35CC">
        <w:rPr>
          <w:rFonts w:hint="eastAsia"/>
        </w:rPr>
        <w:t>招商招利一年期理财债券型证券投资基金</w:t>
      </w:r>
      <w:r w:rsidR="000512E7" w:rsidRPr="00156A01">
        <w:rPr>
          <w:rFonts w:hint="eastAsia"/>
        </w:rPr>
        <w:t>（</w:t>
      </w:r>
      <w:r w:rsidR="000512E7" w:rsidRPr="005B35CC">
        <w:rPr>
          <w:rFonts w:hint="eastAsia"/>
        </w:rPr>
        <w:t>基金代码:004780，以下简称“本基金”</w:t>
      </w:r>
      <w:r w:rsidR="000512E7" w:rsidRPr="00156A01">
        <w:rPr>
          <w:rFonts w:hint="eastAsia"/>
        </w:rPr>
        <w:t>）</w:t>
      </w:r>
      <w:r w:rsidRPr="005B35CC">
        <w:rPr>
          <w:rFonts w:hint="eastAsia"/>
        </w:rPr>
        <w:t>基金合同于2017年8月17日正式生效。</w:t>
      </w:r>
      <w:r w:rsidR="000512E7" w:rsidRPr="00246CF3">
        <w:rPr>
          <w:rFonts w:hint="eastAsia"/>
        </w:rPr>
        <w:t>本基金的第</w:t>
      </w:r>
      <w:r w:rsidR="00D85F92">
        <w:rPr>
          <w:rFonts w:hint="eastAsia"/>
        </w:rPr>
        <w:t>八</w:t>
      </w:r>
      <w:r w:rsidR="000512E7" w:rsidRPr="00246CF3">
        <w:rPr>
          <w:rFonts w:hint="eastAsia"/>
        </w:rPr>
        <w:t>个封闭期为自</w:t>
      </w:r>
      <w:r w:rsidR="00D85F92" w:rsidRPr="00D85F92">
        <w:t>2024年11月26日</w:t>
      </w:r>
      <w:r w:rsidR="00CF6281" w:rsidRPr="005B35CC">
        <w:t>（含）至</w:t>
      </w:r>
      <w:r w:rsidR="00D85F92" w:rsidRPr="00D85F92">
        <w:t>2025年11月26日</w:t>
      </w:r>
      <w:r w:rsidR="00CF6281" w:rsidRPr="005B35CC">
        <w:t>（含）</w:t>
      </w:r>
      <w:r w:rsidRPr="005B35CC">
        <w:rPr>
          <w:rFonts w:hint="eastAsia"/>
        </w:rPr>
        <w:t>止，共计</w:t>
      </w:r>
      <w:r w:rsidR="00D85F92">
        <w:t>366</w:t>
      </w:r>
      <w:r w:rsidRPr="005B35CC">
        <w:rPr>
          <w:rFonts w:hint="eastAsia"/>
        </w:rPr>
        <w:t>天。本基金在第</w:t>
      </w:r>
      <w:r w:rsidR="00D85F92">
        <w:rPr>
          <w:rFonts w:hint="eastAsia"/>
        </w:rPr>
        <w:t>八</w:t>
      </w:r>
      <w:r w:rsidRPr="005B35CC">
        <w:rPr>
          <w:rFonts w:hint="eastAsia"/>
        </w:rPr>
        <w:t>个封闭期的实际收益率（净值增长）为</w:t>
      </w:r>
      <w:r w:rsidR="00D85F92">
        <w:t>1.28</w:t>
      </w:r>
      <w:r w:rsidR="009751C2" w:rsidRPr="005B35CC">
        <w:t>%</w:t>
      </w:r>
      <w:r w:rsidRPr="005B35CC">
        <w:rPr>
          <w:rFonts w:hint="eastAsia"/>
        </w:rPr>
        <w:t>。</w:t>
      </w:r>
    </w:p>
    <w:p w:rsidR="001754C5" w:rsidRPr="005B35CC" w:rsidRDefault="001754C5" w:rsidP="005B35CC">
      <w:pPr>
        <w:pStyle w:val="a3"/>
        <w:shd w:val="clear" w:color="auto" w:fill="FFFFFF"/>
        <w:spacing w:before="0" w:beforeAutospacing="0" w:after="0" w:afterAutospacing="0" w:line="360" w:lineRule="auto"/>
        <w:ind w:firstLineChars="200" w:firstLine="480"/>
      </w:pPr>
      <w:r w:rsidRPr="005B35CC">
        <w:rPr>
          <w:rFonts w:hint="eastAsia"/>
        </w:rPr>
        <w:t>本公告仅对本基金第</w:t>
      </w:r>
      <w:r w:rsidR="00D85F92">
        <w:rPr>
          <w:rFonts w:hint="eastAsia"/>
        </w:rPr>
        <w:t>八</w:t>
      </w:r>
      <w:r w:rsidRPr="005B35CC">
        <w:rPr>
          <w:rFonts w:hint="eastAsia"/>
        </w:rPr>
        <w:t>个封闭期实际收益率的有关事项予以说明。投资者欲了解本基金的详细情况，请阅读本基金的基金合同、招募说明书等，以及202</w:t>
      </w:r>
      <w:r w:rsidR="00D85F92">
        <w:t>5</w:t>
      </w:r>
      <w:r w:rsidRPr="005B35CC">
        <w:rPr>
          <w:rFonts w:hint="eastAsia"/>
        </w:rPr>
        <w:t>年</w:t>
      </w:r>
      <w:r w:rsidR="00A30D1C" w:rsidRPr="005B35CC">
        <w:t>11</w:t>
      </w:r>
      <w:r w:rsidRPr="005B35CC">
        <w:rPr>
          <w:rFonts w:hint="eastAsia"/>
        </w:rPr>
        <w:t>月</w:t>
      </w:r>
      <w:r w:rsidR="00D85F92">
        <w:t>26</w:t>
      </w:r>
      <w:r w:rsidRPr="005B35CC">
        <w:rPr>
          <w:rFonts w:hint="eastAsia"/>
        </w:rPr>
        <w:t>日刊登在《上海证券报》和本基金管理人网站（www.cmfchina.com）上的《</w:t>
      </w:r>
      <w:r w:rsidR="00D85F92">
        <w:rPr>
          <w:rFonts w:hint="eastAsia"/>
        </w:rPr>
        <w:t>关于招商招利一年期理财债券型证券投资基金第八个开放期办理申购赎回业务及第九</w:t>
      </w:r>
      <w:r w:rsidR="0026362E" w:rsidRPr="005B35CC">
        <w:rPr>
          <w:rFonts w:hint="eastAsia"/>
        </w:rPr>
        <w:t>个封闭期相关安排的公告</w:t>
      </w:r>
      <w:r w:rsidRPr="005B35CC">
        <w:rPr>
          <w:rFonts w:hint="eastAsia"/>
        </w:rPr>
        <w:t>》，或拨打本基金管理人的客户服务中心电话（400-887-9555）进行查询。</w:t>
      </w:r>
    </w:p>
    <w:p w:rsidR="001754C5" w:rsidRPr="005B35CC" w:rsidRDefault="001754C5" w:rsidP="005B35CC">
      <w:pPr>
        <w:pStyle w:val="a3"/>
        <w:shd w:val="clear" w:color="auto" w:fill="FFFFFF"/>
        <w:spacing w:before="0" w:beforeAutospacing="0" w:after="0" w:afterAutospacing="0" w:line="360" w:lineRule="auto"/>
        <w:ind w:firstLineChars="200" w:firstLine="480"/>
      </w:pPr>
      <w:r w:rsidRPr="005B35CC">
        <w:rPr>
          <w:rFonts w:hint="eastAsia"/>
        </w:rPr>
        <w:t>风险提示：</w:t>
      </w:r>
    </w:p>
    <w:p w:rsidR="001754C5" w:rsidRPr="005B35CC" w:rsidRDefault="001754C5" w:rsidP="005B35CC">
      <w:pPr>
        <w:pStyle w:val="a3"/>
        <w:shd w:val="clear" w:color="auto" w:fill="FFFFFF"/>
        <w:spacing w:before="0" w:beforeAutospacing="0" w:after="0" w:afterAutospacing="0" w:line="360" w:lineRule="auto"/>
        <w:ind w:firstLineChars="200" w:firstLine="480"/>
      </w:pPr>
      <w:r w:rsidRPr="005B35CC">
        <w:rPr>
          <w:rFonts w:hint="eastAsia"/>
        </w:rPr>
        <w:t>本基金管理人承诺以诚实信用、勤勉尽责的原则管理和运用基金资产，但不保证基金一定盈利，也不保证最低收益。本基金的过往业绩并不代表其将来表现。本公告中的实际收益率情况及其他相关信息不构成对本基金运作期实际收益的承诺或保证。</w:t>
      </w:r>
    </w:p>
    <w:p w:rsidR="001754C5" w:rsidRPr="005B35CC" w:rsidRDefault="001754C5" w:rsidP="005B35CC">
      <w:pPr>
        <w:pStyle w:val="a3"/>
        <w:shd w:val="clear" w:color="auto" w:fill="FFFFFF"/>
        <w:spacing w:before="0" w:beforeAutospacing="0" w:after="0" w:afterAutospacing="0" w:line="360" w:lineRule="auto"/>
        <w:ind w:firstLineChars="200" w:firstLine="480"/>
      </w:pPr>
      <w:r w:rsidRPr="005B35CC">
        <w:rPr>
          <w:rFonts w:hint="eastAsia"/>
        </w:rPr>
        <w:t> </w:t>
      </w:r>
    </w:p>
    <w:p w:rsidR="001754C5" w:rsidRPr="005B35CC" w:rsidRDefault="001754C5" w:rsidP="005B35CC">
      <w:pPr>
        <w:pStyle w:val="a3"/>
        <w:shd w:val="clear" w:color="auto" w:fill="FFFFFF"/>
        <w:spacing w:before="0" w:beforeAutospacing="0" w:after="0" w:afterAutospacing="0" w:line="360" w:lineRule="auto"/>
        <w:ind w:firstLineChars="200" w:firstLine="480"/>
      </w:pPr>
      <w:r w:rsidRPr="005B35CC">
        <w:rPr>
          <w:rFonts w:hint="eastAsia"/>
        </w:rPr>
        <w:t>特此公告</w:t>
      </w:r>
      <w:r w:rsidR="00CE4EBC">
        <w:rPr>
          <w:rFonts w:hint="eastAsia"/>
        </w:rPr>
        <w:t>。</w:t>
      </w:r>
    </w:p>
    <w:p w:rsidR="001754C5" w:rsidRPr="005B35CC" w:rsidRDefault="001754C5" w:rsidP="005B35CC">
      <w:pPr>
        <w:pStyle w:val="a3"/>
        <w:shd w:val="clear" w:color="auto" w:fill="FFFFFF"/>
        <w:spacing w:before="0" w:beforeAutospacing="0" w:after="0" w:afterAutospacing="0" w:line="360" w:lineRule="auto"/>
        <w:ind w:firstLineChars="200" w:firstLine="480"/>
      </w:pPr>
      <w:r w:rsidRPr="005B35CC">
        <w:rPr>
          <w:rFonts w:hint="eastAsia"/>
        </w:rPr>
        <w:t> </w:t>
      </w:r>
    </w:p>
    <w:p w:rsidR="001754C5" w:rsidRPr="005B35CC" w:rsidRDefault="001754C5" w:rsidP="005B35CC">
      <w:pPr>
        <w:pStyle w:val="a3"/>
        <w:shd w:val="clear" w:color="auto" w:fill="FFFFFF"/>
        <w:spacing w:before="0" w:beforeAutospacing="0" w:after="0" w:afterAutospacing="0" w:line="360" w:lineRule="auto"/>
        <w:ind w:firstLineChars="200" w:firstLine="480"/>
        <w:jc w:val="right"/>
      </w:pPr>
      <w:r w:rsidRPr="005B35CC">
        <w:rPr>
          <w:rFonts w:hint="eastAsia"/>
        </w:rPr>
        <w:t>招商基金管理有限公司</w:t>
      </w:r>
    </w:p>
    <w:p w:rsidR="001754C5" w:rsidRPr="005B35CC" w:rsidRDefault="001754C5" w:rsidP="005B35CC">
      <w:pPr>
        <w:pStyle w:val="a3"/>
        <w:shd w:val="clear" w:color="auto" w:fill="FFFFFF"/>
        <w:spacing w:before="0" w:beforeAutospacing="0" w:after="0" w:afterAutospacing="0" w:line="360" w:lineRule="auto"/>
        <w:ind w:firstLineChars="200" w:firstLine="480"/>
        <w:jc w:val="right"/>
      </w:pPr>
      <w:r w:rsidRPr="005B35CC">
        <w:rPr>
          <w:rFonts w:hint="eastAsia"/>
        </w:rPr>
        <w:t>202</w:t>
      </w:r>
      <w:r w:rsidR="00D85F92">
        <w:t>5</w:t>
      </w:r>
      <w:r w:rsidRPr="005B35CC">
        <w:rPr>
          <w:rFonts w:hint="eastAsia"/>
        </w:rPr>
        <w:t>年</w:t>
      </w:r>
      <w:r w:rsidR="00D85F92">
        <w:t>12</w:t>
      </w:r>
      <w:r w:rsidRPr="005B35CC">
        <w:rPr>
          <w:rFonts w:hint="eastAsia"/>
        </w:rPr>
        <w:t>月</w:t>
      </w:r>
      <w:r w:rsidR="00D85F92">
        <w:t>3</w:t>
      </w:r>
      <w:bookmarkStart w:id="0" w:name="_GoBack"/>
      <w:bookmarkEnd w:id="0"/>
      <w:r w:rsidRPr="005B35CC">
        <w:rPr>
          <w:rFonts w:hint="eastAsia"/>
        </w:rPr>
        <w:t>日</w:t>
      </w:r>
    </w:p>
    <w:p w:rsidR="001754C5" w:rsidRPr="001754C5" w:rsidRDefault="001754C5"/>
    <w:sectPr w:rsidR="001754C5" w:rsidRPr="001754C5" w:rsidSect="002337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6C5" w:rsidRDefault="00C746C5" w:rsidP="009B046A">
      <w:r>
        <w:separator/>
      </w:r>
    </w:p>
  </w:endnote>
  <w:endnote w:type="continuationSeparator" w:id="0">
    <w:p w:rsidR="00C746C5" w:rsidRDefault="00C746C5" w:rsidP="009B046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6C5" w:rsidRDefault="00C746C5" w:rsidP="009B046A">
      <w:r>
        <w:separator/>
      </w:r>
    </w:p>
  </w:footnote>
  <w:footnote w:type="continuationSeparator" w:id="0">
    <w:p w:rsidR="00C746C5" w:rsidRDefault="00C746C5" w:rsidP="009B04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4C5"/>
    <w:rsid w:val="000512E7"/>
    <w:rsid w:val="000B3094"/>
    <w:rsid w:val="000B7062"/>
    <w:rsid w:val="000E673B"/>
    <w:rsid w:val="001754C5"/>
    <w:rsid w:val="002337F0"/>
    <w:rsid w:val="0026362E"/>
    <w:rsid w:val="00394930"/>
    <w:rsid w:val="003C67D7"/>
    <w:rsid w:val="005B35CC"/>
    <w:rsid w:val="00654B24"/>
    <w:rsid w:val="0069674E"/>
    <w:rsid w:val="006E6566"/>
    <w:rsid w:val="00745DF4"/>
    <w:rsid w:val="007A0015"/>
    <w:rsid w:val="008C0331"/>
    <w:rsid w:val="008D58EA"/>
    <w:rsid w:val="009751C2"/>
    <w:rsid w:val="009B046A"/>
    <w:rsid w:val="00A30D1C"/>
    <w:rsid w:val="00A62E0E"/>
    <w:rsid w:val="00AC503F"/>
    <w:rsid w:val="00B2678C"/>
    <w:rsid w:val="00B823B5"/>
    <w:rsid w:val="00BC773A"/>
    <w:rsid w:val="00C746C5"/>
    <w:rsid w:val="00CE4EBC"/>
    <w:rsid w:val="00CF6281"/>
    <w:rsid w:val="00D46991"/>
    <w:rsid w:val="00D85F92"/>
    <w:rsid w:val="00E26CCB"/>
    <w:rsid w:val="00E82606"/>
    <w:rsid w:val="00F15C62"/>
    <w:rsid w:val="00F657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F0"/>
    <w:pPr>
      <w:widowControl w:val="0"/>
      <w:jc w:val="both"/>
    </w:pPr>
  </w:style>
  <w:style w:type="paragraph" w:styleId="3">
    <w:name w:val="heading 3"/>
    <w:basedOn w:val="a"/>
    <w:link w:val="3Char"/>
    <w:uiPriority w:val="9"/>
    <w:qFormat/>
    <w:rsid w:val="001754C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754C5"/>
    <w:rPr>
      <w:rFonts w:ascii="宋体" w:eastAsia="宋体" w:hAnsi="宋体" w:cs="宋体"/>
      <w:b/>
      <w:bCs/>
      <w:kern w:val="0"/>
      <w:sz w:val="27"/>
      <w:szCs w:val="27"/>
    </w:rPr>
  </w:style>
  <w:style w:type="paragraph" w:styleId="a3">
    <w:name w:val="Normal (Web)"/>
    <w:basedOn w:val="a"/>
    <w:uiPriority w:val="99"/>
    <w:semiHidden/>
    <w:unhideWhenUsed/>
    <w:rsid w:val="001754C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54B24"/>
    <w:rPr>
      <w:sz w:val="18"/>
      <w:szCs w:val="18"/>
    </w:rPr>
  </w:style>
  <w:style w:type="character" w:customStyle="1" w:styleId="Char">
    <w:name w:val="批注框文本 Char"/>
    <w:basedOn w:val="a0"/>
    <w:link w:val="a4"/>
    <w:uiPriority w:val="99"/>
    <w:semiHidden/>
    <w:rsid w:val="00654B24"/>
    <w:rPr>
      <w:sz w:val="18"/>
      <w:szCs w:val="18"/>
    </w:rPr>
  </w:style>
  <w:style w:type="paragraph" w:styleId="a5">
    <w:name w:val="header"/>
    <w:basedOn w:val="a"/>
    <w:link w:val="Char0"/>
    <w:uiPriority w:val="99"/>
    <w:unhideWhenUsed/>
    <w:rsid w:val="009B04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B046A"/>
    <w:rPr>
      <w:sz w:val="18"/>
      <w:szCs w:val="18"/>
    </w:rPr>
  </w:style>
  <w:style w:type="paragraph" w:styleId="a6">
    <w:name w:val="footer"/>
    <w:basedOn w:val="a"/>
    <w:link w:val="Char1"/>
    <w:uiPriority w:val="99"/>
    <w:unhideWhenUsed/>
    <w:rsid w:val="009B046A"/>
    <w:pPr>
      <w:tabs>
        <w:tab w:val="center" w:pos="4153"/>
        <w:tab w:val="right" w:pos="8306"/>
      </w:tabs>
      <w:snapToGrid w:val="0"/>
      <w:jc w:val="left"/>
    </w:pPr>
    <w:rPr>
      <w:sz w:val="18"/>
      <w:szCs w:val="18"/>
    </w:rPr>
  </w:style>
  <w:style w:type="character" w:customStyle="1" w:styleId="Char1">
    <w:name w:val="页脚 Char"/>
    <w:basedOn w:val="a0"/>
    <w:link w:val="a6"/>
    <w:uiPriority w:val="99"/>
    <w:rsid w:val="009B046A"/>
    <w:rPr>
      <w:sz w:val="18"/>
      <w:szCs w:val="18"/>
    </w:rPr>
  </w:style>
</w:styles>
</file>

<file path=word/webSettings.xml><?xml version="1.0" encoding="utf-8"?>
<w:webSettings xmlns:r="http://schemas.openxmlformats.org/officeDocument/2006/relationships" xmlns:w="http://schemas.openxmlformats.org/wordprocessingml/2006/main">
  <w:divs>
    <w:div w:id="520048593">
      <w:bodyDiv w:val="1"/>
      <w:marLeft w:val="0"/>
      <w:marRight w:val="0"/>
      <w:marTop w:val="0"/>
      <w:marBottom w:val="0"/>
      <w:divBdr>
        <w:top w:val="none" w:sz="0" w:space="0" w:color="auto"/>
        <w:left w:val="none" w:sz="0" w:space="0" w:color="auto"/>
        <w:bottom w:val="none" w:sz="0" w:space="0" w:color="auto"/>
        <w:right w:val="none" w:sz="0" w:space="0" w:color="auto"/>
      </w:divBdr>
    </w:div>
    <w:div w:id="1093207040">
      <w:bodyDiv w:val="1"/>
      <w:marLeft w:val="0"/>
      <w:marRight w:val="0"/>
      <w:marTop w:val="0"/>
      <w:marBottom w:val="0"/>
      <w:divBdr>
        <w:top w:val="none" w:sz="0" w:space="0" w:color="auto"/>
        <w:left w:val="none" w:sz="0" w:space="0" w:color="auto"/>
        <w:bottom w:val="none" w:sz="0" w:space="0" w:color="auto"/>
        <w:right w:val="none" w:sz="0" w:space="0" w:color="auto"/>
      </w:divBdr>
    </w:div>
    <w:div w:id="1189946595">
      <w:bodyDiv w:val="1"/>
      <w:marLeft w:val="0"/>
      <w:marRight w:val="0"/>
      <w:marTop w:val="0"/>
      <w:marBottom w:val="0"/>
      <w:divBdr>
        <w:top w:val="none" w:sz="0" w:space="0" w:color="auto"/>
        <w:left w:val="none" w:sz="0" w:space="0" w:color="auto"/>
        <w:bottom w:val="none" w:sz="0" w:space="0" w:color="auto"/>
        <w:right w:val="none" w:sz="0" w:space="0" w:color="auto"/>
      </w:divBdr>
    </w:div>
    <w:div w:id="1626500280">
      <w:bodyDiv w:val="1"/>
      <w:marLeft w:val="0"/>
      <w:marRight w:val="0"/>
      <w:marTop w:val="0"/>
      <w:marBottom w:val="0"/>
      <w:divBdr>
        <w:top w:val="none" w:sz="0" w:space="0" w:color="auto"/>
        <w:left w:val="none" w:sz="0" w:space="0" w:color="auto"/>
        <w:bottom w:val="none" w:sz="0" w:space="0" w:color="auto"/>
        <w:right w:val="none" w:sz="0" w:space="0" w:color="auto"/>
      </w:divBdr>
    </w:div>
    <w:div w:id="1776290105">
      <w:bodyDiv w:val="1"/>
      <w:marLeft w:val="0"/>
      <w:marRight w:val="0"/>
      <w:marTop w:val="0"/>
      <w:marBottom w:val="0"/>
      <w:divBdr>
        <w:top w:val="none" w:sz="0" w:space="0" w:color="auto"/>
        <w:left w:val="none" w:sz="0" w:space="0" w:color="auto"/>
        <w:bottom w:val="none" w:sz="0" w:space="0" w:color="auto"/>
        <w:right w:val="none" w:sz="0" w:space="0" w:color="auto"/>
      </w:divBdr>
    </w:div>
    <w:div w:id="1914703096">
      <w:bodyDiv w:val="1"/>
      <w:marLeft w:val="0"/>
      <w:marRight w:val="0"/>
      <w:marTop w:val="0"/>
      <w:marBottom w:val="0"/>
      <w:divBdr>
        <w:top w:val="none" w:sz="0" w:space="0" w:color="auto"/>
        <w:left w:val="none" w:sz="0" w:space="0" w:color="auto"/>
        <w:bottom w:val="none" w:sz="0" w:space="0" w:color="auto"/>
        <w:right w:val="none" w:sz="0" w:space="0" w:color="auto"/>
      </w:divBdr>
    </w:div>
    <w:div w:id="21157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4</DocSecurity>
  <Lines>3</Lines>
  <Paragraphs>1</Paragraphs>
  <ScaleCrop>false</ScaleCrop>
  <Company>1</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冯浩然</dc:creator>
  <cp:keywords/>
  <dc:description/>
  <cp:lastModifiedBy>ZHONGM</cp:lastModifiedBy>
  <cp:revision>2</cp:revision>
  <cp:lastPrinted>2024-11-22T01:54:00Z</cp:lastPrinted>
  <dcterms:created xsi:type="dcterms:W3CDTF">2025-12-02T16:01:00Z</dcterms:created>
  <dcterms:modified xsi:type="dcterms:W3CDTF">2025-12-02T16:01:00Z</dcterms:modified>
</cp:coreProperties>
</file>