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E0779" w:rsidRPr="00D6102C" w:rsidRDefault="00582414" w:rsidP="00D6102C">
      <w:pPr>
        <w:widowControl/>
        <w:spacing w:before="240" w:after="0" w:line="300" w:lineRule="auto"/>
        <w:jc w:val="center"/>
        <w:rPr>
          <w:rFonts w:ascii="Times New Roman" w:hAnsi="Times New Roman" w:cs="Times New Roman" w:hint="default"/>
          <w:b/>
          <w:color w:val="000000"/>
          <w:sz w:val="28"/>
          <w:szCs w:val="28"/>
        </w:rPr>
      </w:pPr>
      <w:bookmarkStart w:id="0" w:name="_GoBack"/>
      <w:r w:rsidRPr="00D6102C">
        <w:rPr>
          <w:rFonts w:ascii="Times New Roman" w:hAnsi="Times New Roman" w:cs="Times New Roman" w:hint="default"/>
          <w:b/>
          <w:color w:val="000000"/>
          <w:sz w:val="28"/>
          <w:szCs w:val="28"/>
        </w:rPr>
        <w:t>财通泰和多资产一年持有期混合型发起式基金中基金（</w:t>
      </w:r>
      <w:r w:rsidRPr="00D6102C">
        <w:rPr>
          <w:rFonts w:ascii="Times New Roman" w:hAnsi="Times New Roman" w:cs="Times New Roman" w:hint="default"/>
          <w:b/>
          <w:color w:val="000000"/>
          <w:sz w:val="28"/>
          <w:szCs w:val="28"/>
        </w:rPr>
        <w:t>FOF</w:t>
      </w:r>
      <w:r w:rsidRPr="00D6102C">
        <w:rPr>
          <w:rFonts w:ascii="Times New Roman" w:hAnsi="Times New Roman" w:cs="Times New Roman" w:hint="default"/>
          <w:b/>
          <w:color w:val="000000"/>
          <w:sz w:val="28"/>
          <w:szCs w:val="28"/>
        </w:rPr>
        <w:t>）基金合同生效公告</w:t>
      </w:r>
    </w:p>
    <w:p w:rsidR="00EE0779" w:rsidRPr="00D6102C" w:rsidRDefault="00582414" w:rsidP="00D6102C">
      <w:pPr>
        <w:widowControl/>
        <w:spacing w:before="240" w:after="0" w:line="300" w:lineRule="auto"/>
        <w:jc w:val="center"/>
        <w:rPr>
          <w:rFonts w:ascii="Times New Roman" w:hAnsi="Times New Roman" w:cs="Times New Roman" w:hint="default"/>
          <w:color w:val="000000"/>
          <w:sz w:val="24"/>
          <w:szCs w:val="24"/>
        </w:rPr>
      </w:pPr>
      <w:r w:rsidRPr="00D6102C">
        <w:rPr>
          <w:rFonts w:ascii="Times New Roman" w:hAnsi="Times New Roman" w:cs="Times New Roman" w:hint="default"/>
          <w:color w:val="000000"/>
          <w:sz w:val="24"/>
          <w:szCs w:val="24"/>
        </w:rPr>
        <w:t>公告送出日期：</w:t>
      </w:r>
      <w:r w:rsidRPr="00D6102C">
        <w:rPr>
          <w:rFonts w:ascii="Times New Roman" w:hAnsi="Times New Roman" w:cs="Times New Roman" w:hint="default"/>
          <w:color w:val="000000"/>
          <w:sz w:val="24"/>
          <w:szCs w:val="24"/>
        </w:rPr>
        <w:t>2025</w:t>
      </w:r>
      <w:r w:rsidRPr="00D6102C">
        <w:rPr>
          <w:rFonts w:ascii="Times New Roman" w:hAnsi="Times New Roman" w:cs="Times New Roman" w:hint="default"/>
          <w:color w:val="000000"/>
          <w:sz w:val="24"/>
          <w:szCs w:val="24"/>
        </w:rPr>
        <w:t>年</w:t>
      </w:r>
      <w:r w:rsidR="0097171B" w:rsidRPr="00D6102C">
        <w:rPr>
          <w:rFonts w:ascii="Times New Roman" w:hAnsi="Times New Roman" w:cs="Times New Roman" w:hint="default"/>
          <w:color w:val="000000"/>
          <w:sz w:val="24"/>
          <w:szCs w:val="24"/>
        </w:rPr>
        <w:t>12</w:t>
      </w:r>
      <w:r w:rsidRPr="00D6102C">
        <w:rPr>
          <w:rFonts w:ascii="Times New Roman" w:hAnsi="Times New Roman" w:cs="Times New Roman" w:hint="default"/>
          <w:color w:val="000000"/>
          <w:sz w:val="24"/>
          <w:szCs w:val="24"/>
        </w:rPr>
        <w:t>月</w:t>
      </w:r>
      <w:r w:rsidR="0097171B" w:rsidRPr="00D6102C">
        <w:rPr>
          <w:rFonts w:ascii="Times New Roman" w:hAnsi="Times New Roman" w:cs="Times New Roman" w:hint="default"/>
          <w:color w:val="000000"/>
          <w:sz w:val="24"/>
          <w:szCs w:val="24"/>
        </w:rPr>
        <w:t>03</w:t>
      </w:r>
      <w:r w:rsidRPr="00D6102C">
        <w:rPr>
          <w:rFonts w:ascii="Times New Roman" w:hAnsi="Times New Roman" w:cs="Times New Roman" w:hint="default"/>
          <w:color w:val="000000"/>
          <w:sz w:val="24"/>
          <w:szCs w:val="24"/>
        </w:rPr>
        <w:t>日</w:t>
      </w:r>
    </w:p>
    <w:p w:rsidR="00EE0779" w:rsidRPr="00D6102C" w:rsidRDefault="00EE0779" w:rsidP="00D6102C">
      <w:pPr>
        <w:pStyle w:val="zhangjiep2"/>
        <w:spacing w:after="0" w:line="300" w:lineRule="auto"/>
        <w:ind w:left="0"/>
        <w:rPr>
          <w:rFonts w:ascii="Times New Roman" w:hAnsi="Times New Roman" w:cs="Times New Roman" w:hint="default"/>
          <w:b/>
          <w:bCs/>
          <w:color w:val="000000"/>
          <w:kern w:val="0"/>
        </w:rPr>
      </w:pPr>
    </w:p>
    <w:p w:rsidR="00EE0779" w:rsidRPr="00D6102C" w:rsidRDefault="00582414" w:rsidP="00D6102C">
      <w:pPr>
        <w:pStyle w:val="zhangjiep2"/>
        <w:spacing w:after="0" w:line="300" w:lineRule="auto"/>
        <w:ind w:left="0"/>
        <w:rPr>
          <w:rFonts w:ascii="Times New Roman" w:hAnsi="Times New Roman" w:cs="Times New Roman" w:hint="default"/>
          <w:b/>
          <w:bCs/>
          <w:color w:val="000000"/>
          <w:kern w:val="0"/>
        </w:rPr>
      </w:pPr>
      <w:r w:rsidRPr="00D6102C">
        <w:rPr>
          <w:rFonts w:ascii="Times New Roman" w:hAnsi="Times New Roman" w:cs="Times New Roman" w:hint="default"/>
          <w:b/>
          <w:bCs/>
          <w:color w:val="000000"/>
          <w:kern w:val="0"/>
        </w:rPr>
        <w:t xml:space="preserve">1 </w:t>
      </w:r>
      <w:r w:rsidRPr="00D6102C">
        <w:rPr>
          <w:rFonts w:ascii="Times New Roman" w:hAnsi="Times New Roman" w:cs="Times New Roman" w:hint="default"/>
          <w:b/>
          <w:bCs/>
          <w:color w:val="000000"/>
          <w:kern w:val="0"/>
        </w:rPr>
        <w:t>公告基本信息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6"/>
        <w:gridCol w:w="6378"/>
      </w:tblGrid>
      <w:tr w:rsidR="00EE0779" w:rsidRPr="00D6102C">
        <w:tc>
          <w:tcPr>
            <w:tcW w:w="3256" w:type="dxa"/>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基金名称</w:t>
            </w:r>
          </w:p>
        </w:tc>
        <w:tc>
          <w:tcPr>
            <w:tcW w:w="6378" w:type="dxa"/>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rPr>
                <w:rFonts w:ascii="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财通泰和多资产一年持有期混合型发起式基金中基金（</w:t>
            </w:r>
            <w:r w:rsidRPr="00D6102C">
              <w:rPr>
                <w:rFonts w:ascii="Times New Roman" w:hAnsi="Times New Roman" w:cs="Times New Roman" w:hint="default"/>
                <w:color w:val="000000"/>
                <w:kern w:val="0"/>
                <w:sz w:val="24"/>
                <w:szCs w:val="24"/>
              </w:rPr>
              <w:t>FOF</w:t>
            </w:r>
            <w:r w:rsidRPr="00D6102C">
              <w:rPr>
                <w:rFonts w:ascii="Times New Roman" w:hAnsi="Times New Roman" w:cs="Times New Roman" w:hint="default"/>
                <w:color w:val="000000"/>
                <w:kern w:val="0"/>
                <w:sz w:val="24"/>
                <w:szCs w:val="24"/>
              </w:rPr>
              <w:t>）</w:t>
            </w:r>
          </w:p>
        </w:tc>
      </w:tr>
      <w:tr w:rsidR="00EE0779" w:rsidRPr="00D6102C">
        <w:tc>
          <w:tcPr>
            <w:tcW w:w="3256" w:type="dxa"/>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基金简称</w:t>
            </w:r>
          </w:p>
        </w:tc>
        <w:tc>
          <w:tcPr>
            <w:tcW w:w="6378" w:type="dxa"/>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rPr>
                <w:rFonts w:ascii="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财通泰和多资产一年持有期混合发起（</w:t>
            </w:r>
            <w:r w:rsidRPr="00D6102C">
              <w:rPr>
                <w:rFonts w:ascii="Times New Roman" w:hAnsi="Times New Roman" w:cs="Times New Roman" w:hint="default"/>
                <w:color w:val="000000"/>
                <w:kern w:val="0"/>
                <w:sz w:val="24"/>
                <w:szCs w:val="24"/>
              </w:rPr>
              <w:t>FOF</w:t>
            </w:r>
            <w:r w:rsidRPr="00D6102C">
              <w:rPr>
                <w:rFonts w:ascii="Times New Roman" w:hAnsi="Times New Roman" w:cs="Times New Roman" w:hint="default"/>
                <w:color w:val="000000"/>
                <w:kern w:val="0"/>
                <w:sz w:val="24"/>
                <w:szCs w:val="24"/>
              </w:rPr>
              <w:t>）</w:t>
            </w:r>
          </w:p>
        </w:tc>
      </w:tr>
      <w:tr w:rsidR="00EE0779" w:rsidRPr="00D6102C">
        <w:tc>
          <w:tcPr>
            <w:tcW w:w="3256" w:type="dxa"/>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after="0" w:line="300" w:lineRule="auto"/>
              <w:rPr>
                <w:rFonts w:ascii="Times New Roman" w:eastAsia="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基金主代码</w:t>
            </w:r>
          </w:p>
        </w:tc>
        <w:tc>
          <w:tcPr>
            <w:tcW w:w="6378" w:type="dxa"/>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rPr>
                <w:rFonts w:ascii="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025943</w:t>
            </w:r>
          </w:p>
        </w:tc>
      </w:tr>
      <w:tr w:rsidR="00EE0779" w:rsidRPr="00D6102C">
        <w:tc>
          <w:tcPr>
            <w:tcW w:w="3256" w:type="dxa"/>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基金运作方式</w:t>
            </w:r>
          </w:p>
        </w:tc>
        <w:tc>
          <w:tcPr>
            <w:tcW w:w="6378" w:type="dxa"/>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after="0" w:line="300" w:lineRule="auto"/>
              <w:rPr>
                <w:rFonts w:ascii="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契约型开放式</w:t>
            </w:r>
          </w:p>
        </w:tc>
      </w:tr>
      <w:tr w:rsidR="00EE0779" w:rsidRPr="00D6102C">
        <w:tc>
          <w:tcPr>
            <w:tcW w:w="3256" w:type="dxa"/>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基金合同生效日</w:t>
            </w:r>
          </w:p>
        </w:tc>
        <w:tc>
          <w:tcPr>
            <w:tcW w:w="6378" w:type="dxa"/>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rPr>
                <w:rFonts w:ascii="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2025</w:t>
            </w:r>
            <w:r w:rsidRPr="00D6102C">
              <w:rPr>
                <w:rFonts w:ascii="Times New Roman" w:hAnsi="Times New Roman" w:cs="Times New Roman" w:hint="default"/>
                <w:color w:val="000000"/>
                <w:kern w:val="0"/>
                <w:sz w:val="24"/>
                <w:szCs w:val="24"/>
              </w:rPr>
              <w:t>年</w:t>
            </w:r>
            <w:r w:rsidR="0097171B" w:rsidRPr="00D6102C">
              <w:rPr>
                <w:rFonts w:ascii="Times New Roman" w:hAnsi="Times New Roman" w:cs="Times New Roman" w:hint="default"/>
                <w:color w:val="000000"/>
                <w:kern w:val="0"/>
                <w:sz w:val="24"/>
                <w:szCs w:val="24"/>
              </w:rPr>
              <w:t>12</w:t>
            </w:r>
            <w:r w:rsidRPr="00D6102C">
              <w:rPr>
                <w:rFonts w:ascii="Times New Roman" w:hAnsi="Times New Roman" w:cs="Times New Roman" w:hint="default"/>
                <w:color w:val="000000"/>
                <w:kern w:val="0"/>
                <w:sz w:val="24"/>
                <w:szCs w:val="24"/>
              </w:rPr>
              <w:t>月</w:t>
            </w:r>
            <w:r w:rsidR="0097171B" w:rsidRPr="00D6102C">
              <w:rPr>
                <w:rFonts w:ascii="Times New Roman" w:hAnsi="Times New Roman" w:cs="Times New Roman" w:hint="default"/>
                <w:color w:val="000000"/>
                <w:kern w:val="0"/>
                <w:sz w:val="24"/>
                <w:szCs w:val="24"/>
              </w:rPr>
              <w:t>02</w:t>
            </w:r>
            <w:r w:rsidRPr="00D6102C">
              <w:rPr>
                <w:rFonts w:ascii="Times New Roman" w:hAnsi="Times New Roman" w:cs="Times New Roman" w:hint="default"/>
                <w:color w:val="000000"/>
                <w:kern w:val="0"/>
                <w:sz w:val="24"/>
                <w:szCs w:val="24"/>
              </w:rPr>
              <w:t>日</w:t>
            </w:r>
          </w:p>
        </w:tc>
      </w:tr>
      <w:tr w:rsidR="00EE0779" w:rsidRPr="00D6102C">
        <w:tc>
          <w:tcPr>
            <w:tcW w:w="3256" w:type="dxa"/>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基金管理人名称</w:t>
            </w:r>
          </w:p>
        </w:tc>
        <w:tc>
          <w:tcPr>
            <w:tcW w:w="6378" w:type="dxa"/>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rPr>
                <w:rFonts w:ascii="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财通基金管理有限公司</w:t>
            </w:r>
          </w:p>
        </w:tc>
      </w:tr>
      <w:tr w:rsidR="00EE0779" w:rsidRPr="00D6102C">
        <w:tc>
          <w:tcPr>
            <w:tcW w:w="3256" w:type="dxa"/>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基金托管人名称</w:t>
            </w:r>
          </w:p>
        </w:tc>
        <w:tc>
          <w:tcPr>
            <w:tcW w:w="6378" w:type="dxa"/>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rPr>
                <w:rFonts w:ascii="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招商银行股份有限公司</w:t>
            </w:r>
          </w:p>
        </w:tc>
      </w:tr>
      <w:tr w:rsidR="00EE0779" w:rsidRPr="00D6102C">
        <w:tc>
          <w:tcPr>
            <w:tcW w:w="3256" w:type="dxa"/>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rPr>
                <w:rFonts w:ascii="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公告依据</w:t>
            </w:r>
          </w:p>
        </w:tc>
        <w:tc>
          <w:tcPr>
            <w:tcW w:w="6378" w:type="dxa"/>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rPr>
                <w:rFonts w:ascii="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《财通泰和多资产一年持有期混合型发起式基金中基金（</w:t>
            </w:r>
            <w:r w:rsidRPr="00D6102C">
              <w:rPr>
                <w:rFonts w:ascii="Times New Roman" w:hAnsi="Times New Roman" w:cs="Times New Roman" w:hint="default"/>
                <w:color w:val="000000"/>
                <w:kern w:val="0"/>
                <w:sz w:val="24"/>
                <w:szCs w:val="24"/>
              </w:rPr>
              <w:t>FOF</w:t>
            </w:r>
            <w:r w:rsidRPr="00D6102C">
              <w:rPr>
                <w:rFonts w:ascii="Times New Roman" w:hAnsi="Times New Roman" w:cs="Times New Roman" w:hint="default"/>
                <w:color w:val="000000"/>
                <w:kern w:val="0"/>
                <w:sz w:val="24"/>
                <w:szCs w:val="24"/>
              </w:rPr>
              <w:t>）基金合同》《财通泰和多资产一年持有期混合型发起式基金中基金（</w:t>
            </w:r>
            <w:r w:rsidRPr="00D6102C">
              <w:rPr>
                <w:rFonts w:ascii="Times New Roman" w:hAnsi="Times New Roman" w:cs="Times New Roman" w:hint="default"/>
                <w:color w:val="000000"/>
                <w:kern w:val="0"/>
                <w:sz w:val="24"/>
                <w:szCs w:val="24"/>
              </w:rPr>
              <w:t>FOF</w:t>
            </w:r>
            <w:r w:rsidRPr="00D6102C">
              <w:rPr>
                <w:rFonts w:ascii="Times New Roman" w:hAnsi="Times New Roman" w:cs="Times New Roman" w:hint="default"/>
                <w:color w:val="000000"/>
                <w:kern w:val="0"/>
                <w:sz w:val="24"/>
                <w:szCs w:val="24"/>
              </w:rPr>
              <w:t>）招募说明书》等</w:t>
            </w:r>
          </w:p>
        </w:tc>
      </w:tr>
    </w:tbl>
    <w:p w:rsidR="00EE0779" w:rsidRPr="00D6102C" w:rsidRDefault="00EE0779" w:rsidP="00D6102C">
      <w:pPr>
        <w:pStyle w:val="zhangjiep2"/>
        <w:spacing w:after="0" w:line="300" w:lineRule="auto"/>
        <w:ind w:left="0"/>
        <w:rPr>
          <w:rFonts w:ascii="Times New Roman" w:hAnsi="Times New Roman" w:cs="Times New Roman" w:hint="default"/>
          <w:b/>
          <w:bCs/>
          <w:color w:val="000000"/>
          <w:kern w:val="0"/>
        </w:rPr>
      </w:pPr>
    </w:p>
    <w:p w:rsidR="00EE0779" w:rsidRPr="00D6102C" w:rsidRDefault="00582414" w:rsidP="00D6102C">
      <w:pPr>
        <w:pStyle w:val="zhangjiep2"/>
        <w:spacing w:after="0" w:line="300" w:lineRule="auto"/>
        <w:ind w:left="0"/>
        <w:rPr>
          <w:rFonts w:ascii="Times New Roman" w:hAnsi="Times New Roman" w:cs="Times New Roman" w:hint="default"/>
          <w:b/>
          <w:bCs/>
          <w:color w:val="000000"/>
          <w:kern w:val="0"/>
        </w:rPr>
      </w:pPr>
      <w:r w:rsidRPr="00D6102C">
        <w:rPr>
          <w:rFonts w:ascii="Times New Roman" w:hAnsi="Times New Roman" w:cs="Times New Roman" w:hint="default"/>
          <w:b/>
          <w:bCs/>
          <w:color w:val="000000"/>
          <w:kern w:val="0"/>
        </w:rPr>
        <w:t xml:space="preserve">2 </w:t>
      </w:r>
      <w:r w:rsidRPr="00D6102C">
        <w:rPr>
          <w:rFonts w:ascii="Times New Roman" w:hAnsi="Times New Roman" w:cs="Times New Roman" w:hint="default"/>
          <w:b/>
          <w:bCs/>
          <w:color w:val="000000"/>
          <w:kern w:val="0"/>
        </w:rPr>
        <w:t>基金募集情况</w:t>
      </w:r>
    </w:p>
    <w:tbl>
      <w:tblPr>
        <w:tblW w:w="11026" w:type="dxa"/>
        <w:jc w:val="center"/>
        <w:tblLayout w:type="fixed"/>
        <w:tblLook w:val="04A0"/>
      </w:tblPr>
      <w:tblGrid>
        <w:gridCol w:w="2280"/>
        <w:gridCol w:w="2677"/>
        <w:gridCol w:w="6069"/>
      </w:tblGrid>
      <w:tr w:rsidR="00EE0779" w:rsidRPr="00D6102C" w:rsidTr="00015B48">
        <w:trPr>
          <w:jc w:val="center"/>
        </w:trPr>
        <w:tc>
          <w:tcPr>
            <w:tcW w:w="495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基金募集申请获中国证监会核准的文号</w:t>
            </w:r>
          </w:p>
        </w:tc>
        <w:tc>
          <w:tcPr>
            <w:tcW w:w="6069" w:type="dxa"/>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jc w:val="center"/>
              <w:rPr>
                <w:rFonts w:ascii="Times New Roman" w:eastAsia="Times New Roman" w:hAnsi="Times New Roman" w:cs="Times New Roman" w:hint="default"/>
                <w:color w:val="000000"/>
                <w:kern w:val="0"/>
                <w:sz w:val="23"/>
                <w:szCs w:val="23"/>
              </w:rPr>
            </w:pPr>
            <w:r w:rsidRPr="00D6102C">
              <w:rPr>
                <w:rFonts w:ascii="Times New Roman" w:hAnsi="Times New Roman" w:cs="Times New Roman" w:hint="default"/>
                <w:color w:val="000000"/>
                <w:kern w:val="0"/>
                <w:sz w:val="24"/>
                <w:szCs w:val="24"/>
              </w:rPr>
              <w:t>证监许可〔</w:t>
            </w:r>
            <w:r w:rsidRPr="00D6102C">
              <w:rPr>
                <w:rFonts w:ascii="Times New Roman" w:hAnsi="Times New Roman" w:cs="Times New Roman" w:hint="default"/>
                <w:color w:val="000000"/>
                <w:kern w:val="0"/>
                <w:sz w:val="24"/>
                <w:szCs w:val="24"/>
              </w:rPr>
              <w:t>2025</w:t>
            </w:r>
            <w:r w:rsidRPr="00D6102C">
              <w:rPr>
                <w:rFonts w:ascii="Times New Roman" w:hAnsi="Times New Roman" w:cs="Times New Roman" w:hint="default"/>
                <w:color w:val="000000"/>
                <w:kern w:val="0"/>
                <w:sz w:val="24"/>
                <w:szCs w:val="24"/>
              </w:rPr>
              <w:t>〕</w:t>
            </w:r>
            <w:r w:rsidRPr="00D6102C">
              <w:rPr>
                <w:rFonts w:ascii="Times New Roman" w:hAnsi="Times New Roman" w:cs="Times New Roman" w:hint="default"/>
                <w:color w:val="000000"/>
                <w:kern w:val="0"/>
                <w:sz w:val="24"/>
                <w:szCs w:val="24"/>
              </w:rPr>
              <w:t>2300</w:t>
            </w:r>
            <w:r w:rsidRPr="00D6102C">
              <w:rPr>
                <w:rFonts w:ascii="Times New Roman" w:hAnsi="Times New Roman" w:cs="Times New Roman" w:hint="default"/>
                <w:color w:val="000000"/>
                <w:kern w:val="0"/>
                <w:sz w:val="24"/>
                <w:szCs w:val="24"/>
              </w:rPr>
              <w:t>号</w:t>
            </w:r>
          </w:p>
        </w:tc>
      </w:tr>
      <w:tr w:rsidR="00EE0779" w:rsidRPr="00D6102C" w:rsidTr="00015B48">
        <w:trPr>
          <w:jc w:val="center"/>
        </w:trPr>
        <w:tc>
          <w:tcPr>
            <w:tcW w:w="495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基金募集期间</w:t>
            </w:r>
          </w:p>
        </w:tc>
        <w:tc>
          <w:tcPr>
            <w:tcW w:w="6069" w:type="dxa"/>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jc w:val="center"/>
              <w:rPr>
                <w:rFonts w:ascii="Times New Roman" w:eastAsia="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自</w:t>
            </w:r>
            <w:r w:rsidRPr="00D6102C">
              <w:rPr>
                <w:rFonts w:ascii="Times New Roman" w:hAnsi="Times New Roman" w:cs="Times New Roman" w:hint="default"/>
                <w:color w:val="000000"/>
                <w:kern w:val="0"/>
                <w:sz w:val="24"/>
                <w:szCs w:val="24"/>
              </w:rPr>
              <w:t>2025</w:t>
            </w:r>
            <w:r w:rsidRPr="00D6102C">
              <w:rPr>
                <w:rFonts w:ascii="Times New Roman" w:hAnsi="Times New Roman" w:cs="Times New Roman" w:hint="default"/>
                <w:color w:val="000000"/>
                <w:kern w:val="0"/>
                <w:sz w:val="24"/>
                <w:szCs w:val="24"/>
              </w:rPr>
              <w:t>年</w:t>
            </w:r>
            <w:r w:rsidRPr="00D6102C">
              <w:rPr>
                <w:rFonts w:ascii="Times New Roman" w:hAnsi="Times New Roman" w:cs="Times New Roman" w:hint="default"/>
                <w:color w:val="000000"/>
                <w:kern w:val="0"/>
                <w:sz w:val="24"/>
                <w:szCs w:val="24"/>
              </w:rPr>
              <w:t>11</w:t>
            </w:r>
            <w:r w:rsidRPr="00D6102C">
              <w:rPr>
                <w:rFonts w:ascii="Times New Roman" w:hAnsi="Times New Roman" w:cs="Times New Roman" w:hint="default"/>
                <w:color w:val="000000"/>
                <w:kern w:val="0"/>
                <w:sz w:val="24"/>
                <w:szCs w:val="24"/>
              </w:rPr>
              <w:t>月</w:t>
            </w:r>
            <w:r w:rsidRPr="00D6102C">
              <w:rPr>
                <w:rFonts w:ascii="Times New Roman" w:hAnsi="Times New Roman" w:cs="Times New Roman" w:hint="default"/>
                <w:color w:val="000000"/>
                <w:kern w:val="0"/>
                <w:sz w:val="24"/>
                <w:szCs w:val="24"/>
              </w:rPr>
              <w:t>17</w:t>
            </w:r>
            <w:r w:rsidRPr="00D6102C">
              <w:rPr>
                <w:rFonts w:ascii="Times New Roman" w:hAnsi="Times New Roman" w:cs="Times New Roman" w:hint="default"/>
                <w:color w:val="000000"/>
                <w:kern w:val="0"/>
                <w:sz w:val="24"/>
                <w:szCs w:val="24"/>
              </w:rPr>
              <w:t>日至</w:t>
            </w:r>
            <w:r w:rsidRPr="00D6102C">
              <w:rPr>
                <w:rFonts w:ascii="Times New Roman" w:hAnsi="Times New Roman" w:cs="Times New Roman" w:hint="default"/>
                <w:color w:val="000000"/>
                <w:kern w:val="0"/>
                <w:sz w:val="24"/>
                <w:szCs w:val="24"/>
              </w:rPr>
              <w:t>2025</w:t>
            </w:r>
            <w:r w:rsidRPr="00D6102C">
              <w:rPr>
                <w:rFonts w:ascii="Times New Roman" w:hAnsi="Times New Roman" w:cs="Times New Roman" w:hint="default"/>
                <w:color w:val="000000"/>
                <w:kern w:val="0"/>
                <w:sz w:val="24"/>
                <w:szCs w:val="24"/>
              </w:rPr>
              <w:t>年</w:t>
            </w:r>
            <w:r w:rsidRPr="00D6102C">
              <w:rPr>
                <w:rFonts w:ascii="Times New Roman" w:hAnsi="Times New Roman" w:cs="Times New Roman" w:hint="default"/>
                <w:color w:val="000000"/>
                <w:kern w:val="0"/>
                <w:sz w:val="24"/>
                <w:szCs w:val="24"/>
              </w:rPr>
              <w:t>11</w:t>
            </w:r>
            <w:r w:rsidRPr="00D6102C">
              <w:rPr>
                <w:rFonts w:ascii="Times New Roman" w:hAnsi="Times New Roman" w:cs="Times New Roman" w:hint="default"/>
                <w:color w:val="000000"/>
                <w:kern w:val="0"/>
                <w:sz w:val="24"/>
                <w:szCs w:val="24"/>
              </w:rPr>
              <w:t>月</w:t>
            </w:r>
            <w:r w:rsidRPr="00D6102C">
              <w:rPr>
                <w:rFonts w:ascii="Times New Roman" w:hAnsi="Times New Roman" w:cs="Times New Roman" w:hint="default"/>
                <w:color w:val="000000"/>
                <w:kern w:val="0"/>
                <w:sz w:val="24"/>
                <w:szCs w:val="24"/>
              </w:rPr>
              <w:t>28</w:t>
            </w:r>
            <w:r w:rsidRPr="00D6102C">
              <w:rPr>
                <w:rFonts w:ascii="Times New Roman" w:hAnsi="Times New Roman" w:cs="Times New Roman" w:hint="default"/>
                <w:color w:val="000000"/>
                <w:kern w:val="0"/>
                <w:sz w:val="24"/>
                <w:szCs w:val="24"/>
              </w:rPr>
              <w:t>日止</w:t>
            </w:r>
          </w:p>
        </w:tc>
      </w:tr>
      <w:tr w:rsidR="00EE0779" w:rsidRPr="00D6102C" w:rsidTr="00015B48">
        <w:trPr>
          <w:jc w:val="center"/>
        </w:trPr>
        <w:tc>
          <w:tcPr>
            <w:tcW w:w="495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验资机构名称</w:t>
            </w:r>
          </w:p>
        </w:tc>
        <w:tc>
          <w:tcPr>
            <w:tcW w:w="6069" w:type="dxa"/>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jc w:val="center"/>
              <w:rPr>
                <w:rFonts w:ascii="Times New Roman" w:eastAsia="Times New Roman" w:hAnsi="Times New Roman" w:cs="Times New Roman" w:hint="default"/>
                <w:kern w:val="0"/>
                <w:sz w:val="24"/>
                <w:szCs w:val="24"/>
              </w:rPr>
            </w:pPr>
            <w:r w:rsidRPr="00D6102C">
              <w:rPr>
                <w:rFonts w:ascii="Times New Roman" w:hAnsi="Times New Roman" w:cs="Times New Roman" w:hint="default"/>
                <w:kern w:val="0"/>
                <w:sz w:val="24"/>
                <w:szCs w:val="24"/>
              </w:rPr>
              <w:t>毕马威华振会计师事务所（特殊普通合伙）</w:t>
            </w:r>
          </w:p>
        </w:tc>
      </w:tr>
      <w:tr w:rsidR="00EE0779" w:rsidRPr="00D6102C" w:rsidTr="00015B48">
        <w:trPr>
          <w:jc w:val="center"/>
        </w:trPr>
        <w:tc>
          <w:tcPr>
            <w:tcW w:w="495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募集资金划入基金托管专户的日期</w:t>
            </w:r>
          </w:p>
        </w:tc>
        <w:tc>
          <w:tcPr>
            <w:tcW w:w="6069" w:type="dxa"/>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jc w:val="center"/>
              <w:rPr>
                <w:rFonts w:ascii="Times New Roman" w:eastAsia="Times New Roman" w:hAnsi="Times New Roman" w:cs="Times New Roman" w:hint="default"/>
                <w:kern w:val="0"/>
                <w:sz w:val="24"/>
                <w:szCs w:val="24"/>
              </w:rPr>
            </w:pPr>
            <w:r w:rsidRPr="00D6102C">
              <w:rPr>
                <w:rFonts w:ascii="Times New Roman" w:hAnsi="Times New Roman" w:cs="Times New Roman" w:hint="default"/>
                <w:kern w:val="0"/>
                <w:sz w:val="24"/>
                <w:szCs w:val="24"/>
              </w:rPr>
              <w:t>2025</w:t>
            </w:r>
            <w:r w:rsidRPr="00D6102C">
              <w:rPr>
                <w:rFonts w:ascii="Times New Roman" w:hAnsi="Times New Roman" w:cs="Times New Roman" w:hint="default"/>
                <w:kern w:val="0"/>
                <w:sz w:val="24"/>
                <w:szCs w:val="24"/>
              </w:rPr>
              <w:t>年</w:t>
            </w:r>
            <w:r w:rsidRPr="00D6102C">
              <w:rPr>
                <w:rFonts w:ascii="Times New Roman" w:hAnsi="Times New Roman" w:cs="Times New Roman" w:hint="default"/>
                <w:kern w:val="0"/>
                <w:sz w:val="24"/>
                <w:szCs w:val="24"/>
              </w:rPr>
              <w:t>12</w:t>
            </w:r>
            <w:r w:rsidRPr="00D6102C">
              <w:rPr>
                <w:rFonts w:ascii="Times New Roman" w:hAnsi="Times New Roman" w:cs="Times New Roman" w:hint="default"/>
                <w:kern w:val="0"/>
                <w:sz w:val="24"/>
                <w:szCs w:val="24"/>
              </w:rPr>
              <w:t>月</w:t>
            </w:r>
            <w:r w:rsidRPr="00D6102C">
              <w:rPr>
                <w:rFonts w:ascii="Times New Roman" w:hAnsi="Times New Roman" w:cs="Times New Roman" w:hint="default"/>
                <w:kern w:val="0"/>
                <w:sz w:val="24"/>
                <w:szCs w:val="24"/>
              </w:rPr>
              <w:t>02</w:t>
            </w:r>
            <w:r w:rsidRPr="00D6102C">
              <w:rPr>
                <w:rFonts w:ascii="Times New Roman" w:hAnsi="Times New Roman" w:cs="Times New Roman" w:hint="default"/>
                <w:kern w:val="0"/>
                <w:sz w:val="24"/>
                <w:szCs w:val="24"/>
              </w:rPr>
              <w:t>日</w:t>
            </w:r>
          </w:p>
        </w:tc>
      </w:tr>
      <w:tr w:rsidR="00EE0779" w:rsidRPr="00D6102C" w:rsidTr="00015B48">
        <w:trPr>
          <w:jc w:val="center"/>
        </w:trPr>
        <w:tc>
          <w:tcPr>
            <w:tcW w:w="495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募集有效认购总户数（单位：户）</w:t>
            </w:r>
          </w:p>
        </w:tc>
        <w:tc>
          <w:tcPr>
            <w:tcW w:w="6069" w:type="dxa"/>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jc w:val="center"/>
              <w:rPr>
                <w:rFonts w:ascii="Times New Roman" w:hAnsi="Times New Roman" w:cs="Times New Roman" w:hint="default"/>
                <w:color w:val="000000"/>
                <w:kern w:val="0"/>
                <w:sz w:val="24"/>
                <w:szCs w:val="24"/>
              </w:rPr>
            </w:pPr>
            <w:bookmarkStart w:id="1" w:name="_Hlk199257780"/>
            <w:r w:rsidRPr="00D6102C">
              <w:rPr>
                <w:rFonts w:ascii="Times New Roman" w:hAnsi="Times New Roman" w:cs="Times New Roman" w:hint="default"/>
                <w:color w:val="000000"/>
                <w:kern w:val="0"/>
                <w:sz w:val="24"/>
                <w:szCs w:val="24"/>
              </w:rPr>
              <w:t>3</w:t>
            </w:r>
            <w:r w:rsidR="00D75387" w:rsidRPr="00D6102C">
              <w:rPr>
                <w:rFonts w:ascii="Times New Roman" w:hAnsi="Times New Roman" w:cs="Times New Roman" w:hint="default"/>
                <w:color w:val="000000"/>
                <w:kern w:val="0"/>
                <w:sz w:val="24"/>
                <w:szCs w:val="24"/>
              </w:rPr>
              <w:t>,</w:t>
            </w:r>
            <w:r w:rsidRPr="00D6102C">
              <w:rPr>
                <w:rFonts w:ascii="Times New Roman" w:hAnsi="Times New Roman" w:cs="Times New Roman" w:hint="default"/>
                <w:color w:val="000000"/>
                <w:kern w:val="0"/>
                <w:sz w:val="24"/>
                <w:szCs w:val="24"/>
              </w:rPr>
              <w:t>553</w:t>
            </w:r>
            <w:bookmarkEnd w:id="1"/>
          </w:p>
        </w:tc>
      </w:tr>
      <w:tr w:rsidR="00EE0779" w:rsidRPr="00D6102C" w:rsidTr="00015B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95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募集期间净认购金额（单位：元）</w:t>
            </w:r>
          </w:p>
        </w:tc>
        <w:tc>
          <w:tcPr>
            <w:tcW w:w="6069" w:type="dxa"/>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jc w:val="center"/>
              <w:rPr>
                <w:rFonts w:ascii="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313,240,464.06</w:t>
            </w:r>
          </w:p>
        </w:tc>
      </w:tr>
      <w:tr w:rsidR="00EE0779" w:rsidRPr="00D6102C" w:rsidTr="00015B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95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认购资金在募集期间产生的利息（单位：元）</w:t>
            </w:r>
          </w:p>
        </w:tc>
        <w:tc>
          <w:tcPr>
            <w:tcW w:w="6069" w:type="dxa"/>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jc w:val="center"/>
              <w:rPr>
                <w:rFonts w:ascii="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92,027.43</w:t>
            </w:r>
          </w:p>
        </w:tc>
      </w:tr>
      <w:tr w:rsidR="00EE0779" w:rsidRPr="00D6102C" w:rsidTr="00015B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8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募集份额（单位：份）</w:t>
            </w:r>
          </w:p>
        </w:tc>
        <w:tc>
          <w:tcPr>
            <w:tcW w:w="2677" w:type="dxa"/>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有效认购份额</w:t>
            </w:r>
          </w:p>
        </w:tc>
        <w:tc>
          <w:tcPr>
            <w:tcW w:w="6069" w:type="dxa"/>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jc w:val="center"/>
              <w:rPr>
                <w:rFonts w:ascii="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313,240,464.06</w:t>
            </w:r>
          </w:p>
        </w:tc>
      </w:tr>
      <w:tr w:rsidR="00EE0779" w:rsidRPr="00D6102C" w:rsidTr="00015B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80" w:type="dxa"/>
            <w:vMerge/>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EE0779" w:rsidP="00D6102C">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rPr>
            </w:pPr>
          </w:p>
        </w:tc>
        <w:tc>
          <w:tcPr>
            <w:tcW w:w="2677" w:type="dxa"/>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利息结转的份额</w:t>
            </w:r>
          </w:p>
        </w:tc>
        <w:tc>
          <w:tcPr>
            <w:tcW w:w="6069" w:type="dxa"/>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jc w:val="center"/>
              <w:rPr>
                <w:rFonts w:ascii="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92,027.43</w:t>
            </w:r>
          </w:p>
        </w:tc>
      </w:tr>
      <w:tr w:rsidR="00EE0779" w:rsidRPr="00D6102C" w:rsidTr="00015B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80" w:type="dxa"/>
            <w:vMerge/>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EE0779" w:rsidP="00D6102C">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rPr>
            </w:pPr>
          </w:p>
        </w:tc>
        <w:tc>
          <w:tcPr>
            <w:tcW w:w="2677" w:type="dxa"/>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合计</w:t>
            </w:r>
          </w:p>
        </w:tc>
        <w:tc>
          <w:tcPr>
            <w:tcW w:w="6069" w:type="dxa"/>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jc w:val="center"/>
              <w:rPr>
                <w:rFonts w:ascii="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313,332,491.49</w:t>
            </w:r>
          </w:p>
        </w:tc>
      </w:tr>
      <w:tr w:rsidR="00EE0779" w:rsidRPr="00D6102C" w:rsidTr="00015B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5"/>
          <w:jc w:val="center"/>
        </w:trPr>
        <w:tc>
          <w:tcPr>
            <w:tcW w:w="228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其中：募集期间基金管理人运用固有资金认购本基金情况</w:t>
            </w:r>
          </w:p>
        </w:tc>
        <w:tc>
          <w:tcPr>
            <w:tcW w:w="2677" w:type="dxa"/>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认购的基金份额（单位：份）</w:t>
            </w:r>
          </w:p>
        </w:tc>
        <w:tc>
          <w:tcPr>
            <w:tcW w:w="6069" w:type="dxa"/>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jc w:val="center"/>
              <w:rPr>
                <w:rFonts w:ascii="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10,001,555.56</w:t>
            </w:r>
          </w:p>
        </w:tc>
      </w:tr>
      <w:tr w:rsidR="00EE0779" w:rsidRPr="00D6102C" w:rsidTr="00015B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80" w:type="dxa"/>
            <w:vMerge/>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EE0779" w:rsidP="00D6102C">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rPr>
            </w:pPr>
          </w:p>
        </w:tc>
        <w:tc>
          <w:tcPr>
            <w:tcW w:w="2677" w:type="dxa"/>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rPr>
                <w:rFonts w:ascii="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占基金总份额比例</w:t>
            </w:r>
            <w:r w:rsidRPr="00D6102C">
              <w:rPr>
                <w:rFonts w:ascii="Times New Roman" w:hAnsi="Times New Roman" w:cs="Times New Roman" w:hint="default"/>
                <w:color w:val="000000"/>
                <w:kern w:val="0"/>
                <w:sz w:val="24"/>
                <w:szCs w:val="24"/>
              </w:rPr>
              <w:t xml:space="preserve"> </w:t>
            </w:r>
          </w:p>
        </w:tc>
        <w:tc>
          <w:tcPr>
            <w:tcW w:w="6069" w:type="dxa"/>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jc w:val="center"/>
              <w:rPr>
                <w:rFonts w:ascii="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3.19%</w:t>
            </w:r>
          </w:p>
        </w:tc>
      </w:tr>
      <w:tr w:rsidR="00EE0779" w:rsidRPr="00D6102C" w:rsidTr="00015B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80" w:type="dxa"/>
            <w:vMerge/>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EE0779" w:rsidP="00D6102C">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rPr>
            </w:pPr>
          </w:p>
        </w:tc>
        <w:tc>
          <w:tcPr>
            <w:tcW w:w="2677" w:type="dxa"/>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其他需要说明的事项</w:t>
            </w:r>
          </w:p>
        </w:tc>
        <w:tc>
          <w:tcPr>
            <w:tcW w:w="6069" w:type="dxa"/>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jc w:val="center"/>
              <w:rPr>
                <w:rFonts w:ascii="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w:t>
            </w:r>
          </w:p>
        </w:tc>
      </w:tr>
      <w:tr w:rsidR="00EE0779" w:rsidRPr="00D6102C" w:rsidTr="00015B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2280"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其中：募集期间基金管理人的从业人员认购本基金情况</w:t>
            </w:r>
          </w:p>
        </w:tc>
        <w:tc>
          <w:tcPr>
            <w:tcW w:w="2677" w:type="dxa"/>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认购的基金份额（单位：份）</w:t>
            </w:r>
          </w:p>
        </w:tc>
        <w:tc>
          <w:tcPr>
            <w:tcW w:w="6069" w:type="dxa"/>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jc w:val="center"/>
              <w:rPr>
                <w:rFonts w:ascii="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100,035.00</w:t>
            </w:r>
          </w:p>
        </w:tc>
      </w:tr>
      <w:tr w:rsidR="00EE0779" w:rsidRPr="00D6102C" w:rsidTr="00015B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2"/>
          <w:jc w:val="center"/>
        </w:trPr>
        <w:tc>
          <w:tcPr>
            <w:tcW w:w="2280" w:type="dxa"/>
            <w:vMerge/>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EE0779" w:rsidP="00D6102C">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rPr>
            </w:pPr>
          </w:p>
        </w:tc>
        <w:tc>
          <w:tcPr>
            <w:tcW w:w="2677" w:type="dxa"/>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highlight w:val="yellow"/>
              </w:rPr>
            </w:pPr>
            <w:r w:rsidRPr="00D6102C">
              <w:rPr>
                <w:rFonts w:ascii="Times New Roman" w:hAnsi="Times New Roman" w:cs="Times New Roman" w:hint="default"/>
                <w:color w:val="000000"/>
                <w:kern w:val="0"/>
                <w:sz w:val="24"/>
                <w:szCs w:val="24"/>
              </w:rPr>
              <w:t>占基金总份额比例</w:t>
            </w:r>
          </w:p>
        </w:tc>
        <w:tc>
          <w:tcPr>
            <w:tcW w:w="6069" w:type="dxa"/>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jc w:val="center"/>
              <w:rPr>
                <w:rFonts w:ascii="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0.03%</w:t>
            </w:r>
          </w:p>
        </w:tc>
      </w:tr>
      <w:tr w:rsidR="00EE0779" w:rsidRPr="00D6102C" w:rsidTr="00015B48">
        <w:trPr>
          <w:jc w:val="center"/>
        </w:trPr>
        <w:tc>
          <w:tcPr>
            <w:tcW w:w="495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lastRenderedPageBreak/>
              <w:t>募集期限届满基金是否符合法律法规规定的办理基金备案手续的条件</w:t>
            </w:r>
          </w:p>
        </w:tc>
        <w:tc>
          <w:tcPr>
            <w:tcW w:w="6069" w:type="dxa"/>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jc w:val="center"/>
              <w:rPr>
                <w:rFonts w:ascii="Times New Roman" w:eastAsia="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是</w:t>
            </w:r>
          </w:p>
        </w:tc>
      </w:tr>
      <w:tr w:rsidR="00EE0779" w:rsidRPr="00D6102C" w:rsidTr="00015B48">
        <w:trPr>
          <w:jc w:val="center"/>
        </w:trPr>
        <w:tc>
          <w:tcPr>
            <w:tcW w:w="495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rPr>
                <w:rFonts w:ascii="Times New Roman" w:eastAsia="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向中国证监会办理基金备案手续获得书面确认的日期</w:t>
            </w:r>
          </w:p>
        </w:tc>
        <w:tc>
          <w:tcPr>
            <w:tcW w:w="6069" w:type="dxa"/>
            <w:tcBorders>
              <w:top w:val="single" w:sz="4" w:space="0" w:color="auto"/>
              <w:left w:val="single" w:sz="4" w:space="0" w:color="auto"/>
              <w:bottom w:val="single" w:sz="4" w:space="0" w:color="auto"/>
              <w:right w:val="single" w:sz="4" w:space="0" w:color="auto"/>
              <w:tl2br w:val="nil"/>
              <w:tr2bl w:val="nil"/>
            </w:tcBorders>
            <w:vAlign w:val="center"/>
          </w:tcPr>
          <w:p w:rsidR="00EE0779" w:rsidRPr="00D6102C" w:rsidRDefault="00582414" w:rsidP="00D6102C">
            <w:pPr>
              <w:autoSpaceDE w:val="0"/>
              <w:autoSpaceDN w:val="0"/>
              <w:adjustRightInd w:val="0"/>
              <w:spacing w:before="29" w:after="0" w:line="300" w:lineRule="auto"/>
              <w:jc w:val="center"/>
              <w:rPr>
                <w:rFonts w:ascii="Times New Roman" w:eastAsia="Times New Roman" w:hAnsi="Times New Roman" w:cs="Times New Roman" w:hint="default"/>
                <w:color w:val="000000"/>
                <w:kern w:val="0"/>
                <w:sz w:val="24"/>
                <w:szCs w:val="24"/>
              </w:rPr>
            </w:pPr>
            <w:r w:rsidRPr="00D6102C">
              <w:rPr>
                <w:rFonts w:ascii="Times New Roman" w:hAnsi="Times New Roman" w:cs="Times New Roman" w:hint="default"/>
                <w:color w:val="000000"/>
                <w:kern w:val="0"/>
                <w:sz w:val="24"/>
                <w:szCs w:val="24"/>
              </w:rPr>
              <w:t>2025</w:t>
            </w:r>
            <w:r w:rsidRPr="00D6102C">
              <w:rPr>
                <w:rFonts w:ascii="Times New Roman" w:hAnsi="Times New Roman" w:cs="Times New Roman" w:hint="default"/>
                <w:color w:val="000000"/>
                <w:kern w:val="0"/>
                <w:sz w:val="24"/>
                <w:szCs w:val="24"/>
              </w:rPr>
              <w:t>年</w:t>
            </w:r>
            <w:r w:rsidR="0097171B" w:rsidRPr="00D6102C">
              <w:rPr>
                <w:rFonts w:ascii="Times New Roman" w:hAnsi="Times New Roman" w:cs="Times New Roman" w:hint="default"/>
                <w:color w:val="000000"/>
                <w:kern w:val="0"/>
                <w:sz w:val="24"/>
                <w:szCs w:val="24"/>
              </w:rPr>
              <w:t>12</w:t>
            </w:r>
            <w:r w:rsidRPr="00D6102C">
              <w:rPr>
                <w:rFonts w:ascii="Times New Roman" w:hAnsi="Times New Roman" w:cs="Times New Roman" w:hint="default"/>
                <w:kern w:val="0"/>
                <w:sz w:val="24"/>
                <w:szCs w:val="24"/>
              </w:rPr>
              <w:t>月</w:t>
            </w:r>
            <w:r w:rsidR="0097171B" w:rsidRPr="00D6102C">
              <w:rPr>
                <w:rFonts w:ascii="Times New Roman" w:hAnsi="Times New Roman" w:cs="Times New Roman" w:hint="default"/>
                <w:kern w:val="0"/>
                <w:sz w:val="24"/>
                <w:szCs w:val="24"/>
              </w:rPr>
              <w:t>02</w:t>
            </w:r>
            <w:r w:rsidRPr="00D6102C">
              <w:rPr>
                <w:rFonts w:ascii="Times New Roman" w:hAnsi="Times New Roman" w:cs="Times New Roman" w:hint="default"/>
                <w:kern w:val="0"/>
                <w:sz w:val="24"/>
                <w:szCs w:val="24"/>
              </w:rPr>
              <w:t>日</w:t>
            </w:r>
          </w:p>
        </w:tc>
      </w:tr>
    </w:tbl>
    <w:p w:rsidR="00EE0779" w:rsidRPr="00D6102C" w:rsidRDefault="00582414" w:rsidP="00D6102C">
      <w:pPr>
        <w:autoSpaceDE w:val="0"/>
        <w:autoSpaceDN w:val="0"/>
        <w:adjustRightInd w:val="0"/>
        <w:spacing w:after="0" w:line="300" w:lineRule="auto"/>
        <w:jc w:val="left"/>
        <w:rPr>
          <w:rFonts w:ascii="Times New Roman" w:eastAsiaTheme="minorEastAsia" w:hAnsi="Times New Roman" w:cs="Times New Roman" w:hint="default"/>
          <w:kern w:val="0"/>
          <w:sz w:val="24"/>
          <w:szCs w:val="24"/>
        </w:rPr>
      </w:pPr>
      <w:r w:rsidRPr="00D6102C">
        <w:rPr>
          <w:rFonts w:ascii="Times New Roman" w:hAnsi="Times New Roman" w:cs="Times New Roman" w:hint="default"/>
          <w:kern w:val="0"/>
          <w:sz w:val="24"/>
          <w:szCs w:val="24"/>
        </w:rPr>
        <w:t>注：</w:t>
      </w:r>
      <w:r w:rsidRPr="00D6102C">
        <w:rPr>
          <w:rFonts w:ascii="Times New Roman" w:hAnsi="Times New Roman" w:cs="Times New Roman" w:hint="default"/>
          <w:kern w:val="0"/>
          <w:sz w:val="24"/>
          <w:szCs w:val="24"/>
        </w:rPr>
        <w:t>1</w:t>
      </w:r>
      <w:r w:rsidRPr="00D6102C">
        <w:rPr>
          <w:rFonts w:ascii="Times New Roman" w:hAnsi="Times New Roman" w:cs="Times New Roman" w:hint="default"/>
          <w:kern w:val="0"/>
          <w:sz w:val="24"/>
          <w:szCs w:val="24"/>
        </w:rPr>
        <w:t>、本基金管理人高级管理人员、基金投资和研究部门负责人持有本基金份额总量的数量区间为</w:t>
      </w:r>
      <w:r w:rsidRPr="00D6102C">
        <w:rPr>
          <w:rFonts w:ascii="Times New Roman" w:hAnsi="Times New Roman" w:cs="Times New Roman" w:hint="default"/>
          <w:color w:val="000000"/>
          <w:kern w:val="0"/>
          <w:sz w:val="24"/>
          <w:szCs w:val="24"/>
        </w:rPr>
        <w:t>0</w:t>
      </w:r>
      <w:r w:rsidRPr="00D6102C">
        <w:rPr>
          <w:rFonts w:ascii="Times New Roman" w:hAnsi="Times New Roman" w:cs="Times New Roman" w:hint="default"/>
          <w:kern w:val="0"/>
          <w:sz w:val="24"/>
          <w:szCs w:val="24"/>
        </w:rPr>
        <w:t>；</w:t>
      </w:r>
    </w:p>
    <w:p w:rsidR="00EE0779" w:rsidRPr="00D6102C" w:rsidRDefault="00582414" w:rsidP="00D6102C">
      <w:pPr>
        <w:autoSpaceDE w:val="0"/>
        <w:autoSpaceDN w:val="0"/>
        <w:adjustRightInd w:val="0"/>
        <w:spacing w:after="0" w:line="300" w:lineRule="auto"/>
        <w:jc w:val="left"/>
        <w:rPr>
          <w:rFonts w:ascii="Times New Roman" w:eastAsia="Times New Roman" w:hAnsi="Times New Roman" w:cs="Times New Roman" w:hint="default"/>
          <w:kern w:val="0"/>
          <w:sz w:val="24"/>
          <w:szCs w:val="24"/>
        </w:rPr>
      </w:pPr>
      <w:r w:rsidRPr="00D6102C">
        <w:rPr>
          <w:rFonts w:ascii="Times New Roman" w:hAnsi="Times New Roman" w:cs="Times New Roman" w:hint="default"/>
          <w:kern w:val="0"/>
          <w:sz w:val="24"/>
          <w:szCs w:val="24"/>
        </w:rPr>
        <w:t>2</w:t>
      </w:r>
      <w:r w:rsidRPr="00D6102C">
        <w:rPr>
          <w:rFonts w:ascii="Times New Roman" w:hAnsi="Times New Roman" w:cs="Times New Roman" w:hint="default"/>
          <w:kern w:val="0"/>
          <w:sz w:val="24"/>
          <w:szCs w:val="24"/>
        </w:rPr>
        <w:t>、本基金的基金经理持有本基金份额总量的数量区间为</w:t>
      </w:r>
      <w:r w:rsidRPr="00D6102C">
        <w:rPr>
          <w:rFonts w:ascii="Times New Roman" w:hAnsi="Times New Roman" w:cs="Times New Roman" w:hint="default"/>
          <w:kern w:val="0"/>
          <w:sz w:val="24"/>
          <w:szCs w:val="24"/>
        </w:rPr>
        <w:t>0</w:t>
      </w:r>
      <w:r w:rsidRPr="00D6102C">
        <w:rPr>
          <w:rFonts w:ascii="Times New Roman" w:hAnsi="Times New Roman" w:cs="Times New Roman" w:hint="default"/>
          <w:kern w:val="0"/>
          <w:sz w:val="24"/>
          <w:szCs w:val="24"/>
        </w:rPr>
        <w:t>；</w:t>
      </w:r>
    </w:p>
    <w:p w:rsidR="00EE0779" w:rsidRPr="00D6102C" w:rsidRDefault="00582414" w:rsidP="00D6102C">
      <w:pPr>
        <w:autoSpaceDE w:val="0"/>
        <w:autoSpaceDN w:val="0"/>
        <w:adjustRightInd w:val="0"/>
        <w:spacing w:after="0" w:line="300" w:lineRule="auto"/>
        <w:jc w:val="left"/>
        <w:rPr>
          <w:rFonts w:ascii="Times New Roman" w:eastAsia="Times New Roman" w:hAnsi="Times New Roman" w:cs="Times New Roman" w:hint="default"/>
          <w:kern w:val="0"/>
          <w:sz w:val="24"/>
          <w:szCs w:val="24"/>
        </w:rPr>
      </w:pPr>
      <w:r w:rsidRPr="00D6102C">
        <w:rPr>
          <w:rFonts w:ascii="Times New Roman" w:hAnsi="Times New Roman" w:cs="Times New Roman" w:hint="default"/>
          <w:kern w:val="0"/>
          <w:sz w:val="24"/>
          <w:szCs w:val="24"/>
        </w:rPr>
        <w:t>3</w:t>
      </w:r>
      <w:r w:rsidRPr="00D6102C">
        <w:rPr>
          <w:rFonts w:ascii="Times New Roman" w:hAnsi="Times New Roman" w:cs="Times New Roman" w:hint="default"/>
          <w:kern w:val="0"/>
          <w:sz w:val="24"/>
          <w:szCs w:val="24"/>
        </w:rPr>
        <w:t>、本基金在募集期间产生的信息披露费、会计师费、律师费以及其他相关费用由本基金管理人承担，不从基金财产中列支。</w:t>
      </w:r>
    </w:p>
    <w:p w:rsidR="00EE0779" w:rsidRPr="00D6102C" w:rsidRDefault="00EE0779" w:rsidP="00D6102C">
      <w:pPr>
        <w:pStyle w:val="zhangjiep2"/>
        <w:spacing w:after="0" w:line="300" w:lineRule="auto"/>
        <w:ind w:left="0"/>
        <w:rPr>
          <w:rFonts w:ascii="Times New Roman" w:hAnsi="Times New Roman" w:cs="Times New Roman" w:hint="default"/>
          <w:b/>
          <w:bCs/>
          <w:color w:val="000000"/>
          <w:kern w:val="0"/>
        </w:rPr>
      </w:pPr>
    </w:p>
    <w:p w:rsidR="00EE0779" w:rsidRPr="00D6102C" w:rsidRDefault="00582414" w:rsidP="00D6102C">
      <w:pPr>
        <w:pStyle w:val="zhangjiep2"/>
        <w:spacing w:after="0" w:line="300" w:lineRule="auto"/>
        <w:ind w:left="0"/>
        <w:rPr>
          <w:rFonts w:ascii="Times New Roman" w:hAnsi="Times New Roman" w:cs="Times New Roman" w:hint="default"/>
          <w:b/>
          <w:bCs/>
          <w:color w:val="000000"/>
          <w:kern w:val="0"/>
        </w:rPr>
      </w:pPr>
      <w:r w:rsidRPr="00D6102C">
        <w:rPr>
          <w:rFonts w:ascii="Times New Roman" w:hAnsi="Times New Roman" w:cs="Times New Roman" w:hint="default"/>
          <w:b/>
          <w:bCs/>
          <w:color w:val="000000"/>
          <w:kern w:val="0"/>
        </w:rPr>
        <w:t xml:space="preserve">3 </w:t>
      </w:r>
      <w:r w:rsidRPr="00D6102C">
        <w:rPr>
          <w:rFonts w:ascii="Times New Roman" w:hAnsi="Times New Roman" w:cs="Times New Roman" w:hint="default"/>
          <w:b/>
          <w:bCs/>
          <w:color w:val="000000"/>
          <w:kern w:val="0"/>
        </w:rPr>
        <w:t>发起式基金发起资金持有份额情况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1701"/>
        <w:gridCol w:w="1417"/>
        <w:gridCol w:w="1701"/>
        <w:gridCol w:w="1276"/>
        <w:gridCol w:w="1486"/>
      </w:tblGrid>
      <w:tr w:rsidR="00EE0779" w:rsidRPr="00D6102C">
        <w:trPr>
          <w:trHeight w:val="543"/>
          <w:jc w:val="center"/>
        </w:trPr>
        <w:tc>
          <w:tcPr>
            <w:tcW w:w="1980" w:type="dxa"/>
            <w:tcBorders>
              <w:top w:val="single" w:sz="4" w:space="0" w:color="auto"/>
              <w:left w:val="single" w:sz="4" w:space="0" w:color="auto"/>
              <w:bottom w:val="single" w:sz="4" w:space="0" w:color="auto"/>
              <w:right w:val="single" w:sz="4" w:space="0" w:color="auto"/>
            </w:tcBorders>
            <w:vAlign w:val="center"/>
          </w:tcPr>
          <w:p w:rsidR="00EE0779" w:rsidRPr="00D6102C" w:rsidRDefault="00582414" w:rsidP="00D6102C">
            <w:pPr>
              <w:pStyle w:val="zhangjiep2"/>
              <w:spacing w:after="0" w:line="300" w:lineRule="auto"/>
              <w:ind w:left="0"/>
              <w:rPr>
                <w:rFonts w:ascii="Times New Roman" w:hAnsi="Times New Roman" w:cs="Times New Roman" w:hint="default"/>
                <w:color w:val="000000"/>
                <w:kern w:val="0"/>
              </w:rPr>
            </w:pPr>
            <w:r w:rsidRPr="00D6102C">
              <w:rPr>
                <w:rFonts w:ascii="Times New Roman" w:hAnsi="Times New Roman" w:cs="Times New Roman" w:hint="default"/>
                <w:color w:val="000000"/>
                <w:kern w:val="0"/>
              </w:rPr>
              <w:t>项目</w:t>
            </w:r>
          </w:p>
        </w:tc>
        <w:tc>
          <w:tcPr>
            <w:tcW w:w="1701" w:type="dxa"/>
            <w:tcBorders>
              <w:top w:val="single" w:sz="4" w:space="0" w:color="auto"/>
              <w:left w:val="single" w:sz="4" w:space="0" w:color="auto"/>
              <w:bottom w:val="single" w:sz="4" w:space="0" w:color="auto"/>
              <w:right w:val="single" w:sz="4" w:space="0" w:color="auto"/>
            </w:tcBorders>
            <w:vAlign w:val="center"/>
          </w:tcPr>
          <w:p w:rsidR="00EE0779" w:rsidRPr="00D6102C" w:rsidRDefault="00582414" w:rsidP="00D6102C">
            <w:pPr>
              <w:pStyle w:val="zhangjiep2"/>
              <w:spacing w:after="0" w:line="300" w:lineRule="auto"/>
              <w:ind w:left="0"/>
              <w:rPr>
                <w:rFonts w:ascii="Times New Roman" w:hAnsi="Times New Roman" w:cs="Times New Roman" w:hint="default"/>
                <w:color w:val="000000"/>
                <w:kern w:val="0"/>
              </w:rPr>
            </w:pPr>
            <w:r w:rsidRPr="00D6102C">
              <w:rPr>
                <w:rFonts w:ascii="Times New Roman" w:hAnsi="Times New Roman" w:cs="Times New Roman" w:hint="default"/>
                <w:color w:val="000000"/>
                <w:kern w:val="0"/>
              </w:rPr>
              <w:t>持有份额总数</w:t>
            </w:r>
          </w:p>
        </w:tc>
        <w:tc>
          <w:tcPr>
            <w:tcW w:w="1417" w:type="dxa"/>
            <w:tcBorders>
              <w:top w:val="single" w:sz="4" w:space="0" w:color="auto"/>
              <w:left w:val="single" w:sz="4" w:space="0" w:color="auto"/>
              <w:bottom w:val="single" w:sz="4" w:space="0" w:color="auto"/>
              <w:right w:val="single" w:sz="4" w:space="0" w:color="auto"/>
            </w:tcBorders>
            <w:vAlign w:val="center"/>
          </w:tcPr>
          <w:p w:rsidR="00EE0779" w:rsidRPr="00D6102C" w:rsidRDefault="00582414" w:rsidP="00D6102C">
            <w:pPr>
              <w:pStyle w:val="zhangjiep2"/>
              <w:spacing w:after="0" w:line="300" w:lineRule="auto"/>
              <w:ind w:left="0"/>
              <w:rPr>
                <w:rFonts w:ascii="Times New Roman" w:hAnsi="Times New Roman" w:cs="Times New Roman" w:hint="default"/>
                <w:color w:val="000000"/>
                <w:kern w:val="0"/>
              </w:rPr>
            </w:pPr>
            <w:r w:rsidRPr="00D6102C">
              <w:rPr>
                <w:rFonts w:ascii="Times New Roman" w:hAnsi="Times New Roman" w:cs="Times New Roman" w:hint="default"/>
                <w:color w:val="000000"/>
                <w:kern w:val="0"/>
              </w:rPr>
              <w:t>持有份额占基金总份额比例</w:t>
            </w:r>
          </w:p>
        </w:tc>
        <w:tc>
          <w:tcPr>
            <w:tcW w:w="1701" w:type="dxa"/>
            <w:tcBorders>
              <w:top w:val="single" w:sz="4" w:space="0" w:color="auto"/>
              <w:left w:val="single" w:sz="4" w:space="0" w:color="auto"/>
              <w:bottom w:val="single" w:sz="4" w:space="0" w:color="auto"/>
              <w:right w:val="single" w:sz="4" w:space="0" w:color="auto"/>
            </w:tcBorders>
            <w:vAlign w:val="center"/>
          </w:tcPr>
          <w:p w:rsidR="00EE0779" w:rsidRPr="00D6102C" w:rsidRDefault="00582414" w:rsidP="00D6102C">
            <w:pPr>
              <w:pStyle w:val="zhangjiep2"/>
              <w:spacing w:after="0" w:line="300" w:lineRule="auto"/>
              <w:ind w:left="0"/>
              <w:rPr>
                <w:rFonts w:ascii="Times New Roman" w:hAnsi="Times New Roman" w:cs="Times New Roman" w:hint="default"/>
                <w:color w:val="000000"/>
                <w:kern w:val="0"/>
              </w:rPr>
            </w:pPr>
            <w:r w:rsidRPr="00D6102C">
              <w:rPr>
                <w:rFonts w:ascii="Times New Roman" w:hAnsi="Times New Roman" w:cs="Times New Roman" w:hint="default"/>
                <w:color w:val="000000"/>
                <w:kern w:val="0"/>
              </w:rPr>
              <w:t>发起份额总数</w:t>
            </w:r>
          </w:p>
        </w:tc>
        <w:tc>
          <w:tcPr>
            <w:tcW w:w="1276" w:type="dxa"/>
            <w:tcBorders>
              <w:top w:val="single" w:sz="4" w:space="0" w:color="auto"/>
              <w:left w:val="single" w:sz="4" w:space="0" w:color="auto"/>
              <w:bottom w:val="single" w:sz="4" w:space="0" w:color="auto"/>
              <w:right w:val="single" w:sz="4" w:space="0" w:color="auto"/>
            </w:tcBorders>
            <w:vAlign w:val="center"/>
          </w:tcPr>
          <w:p w:rsidR="00EE0779" w:rsidRPr="00D6102C" w:rsidRDefault="00582414" w:rsidP="00D6102C">
            <w:pPr>
              <w:pStyle w:val="zhangjiep2"/>
              <w:spacing w:after="0" w:line="300" w:lineRule="auto"/>
              <w:ind w:left="0"/>
              <w:rPr>
                <w:rFonts w:ascii="Times New Roman" w:hAnsi="Times New Roman" w:cs="Times New Roman" w:hint="default"/>
                <w:color w:val="000000"/>
                <w:kern w:val="0"/>
              </w:rPr>
            </w:pPr>
            <w:r w:rsidRPr="00D6102C">
              <w:rPr>
                <w:rFonts w:ascii="Times New Roman" w:hAnsi="Times New Roman" w:cs="Times New Roman" w:hint="default"/>
                <w:color w:val="000000"/>
                <w:kern w:val="0"/>
              </w:rPr>
              <w:t>发起份额占基金总份额比例</w:t>
            </w:r>
          </w:p>
        </w:tc>
        <w:tc>
          <w:tcPr>
            <w:tcW w:w="1486" w:type="dxa"/>
            <w:tcBorders>
              <w:top w:val="single" w:sz="4" w:space="0" w:color="auto"/>
              <w:left w:val="single" w:sz="4" w:space="0" w:color="auto"/>
              <w:bottom w:val="single" w:sz="4" w:space="0" w:color="auto"/>
              <w:right w:val="single" w:sz="4" w:space="0" w:color="auto"/>
            </w:tcBorders>
            <w:vAlign w:val="center"/>
          </w:tcPr>
          <w:p w:rsidR="00EE0779" w:rsidRPr="00D6102C" w:rsidRDefault="00582414" w:rsidP="00D6102C">
            <w:pPr>
              <w:pStyle w:val="zhangjiep2"/>
              <w:spacing w:after="0" w:line="300" w:lineRule="auto"/>
              <w:ind w:left="0"/>
              <w:rPr>
                <w:rFonts w:ascii="Times New Roman" w:hAnsi="Times New Roman" w:cs="Times New Roman" w:hint="default"/>
                <w:color w:val="000000"/>
                <w:kern w:val="0"/>
              </w:rPr>
            </w:pPr>
            <w:r w:rsidRPr="00D6102C">
              <w:rPr>
                <w:rFonts w:ascii="Times New Roman" w:hAnsi="Times New Roman" w:cs="Times New Roman" w:hint="default"/>
                <w:color w:val="000000"/>
                <w:kern w:val="0"/>
              </w:rPr>
              <w:t>发起份额承诺持有期限</w:t>
            </w:r>
          </w:p>
        </w:tc>
      </w:tr>
      <w:tr w:rsidR="00EE0779" w:rsidRPr="00D6102C">
        <w:trPr>
          <w:trHeight w:val="968"/>
          <w:jc w:val="center"/>
        </w:trPr>
        <w:tc>
          <w:tcPr>
            <w:tcW w:w="1980" w:type="dxa"/>
            <w:tcBorders>
              <w:top w:val="single" w:sz="4" w:space="0" w:color="auto"/>
              <w:left w:val="single" w:sz="4" w:space="0" w:color="auto"/>
              <w:bottom w:val="single" w:sz="4" w:space="0" w:color="auto"/>
              <w:right w:val="single" w:sz="4" w:space="0" w:color="auto"/>
            </w:tcBorders>
            <w:vAlign w:val="center"/>
          </w:tcPr>
          <w:p w:rsidR="00EE0779" w:rsidRPr="00D6102C" w:rsidRDefault="00582414" w:rsidP="00D6102C">
            <w:pPr>
              <w:pStyle w:val="zhangjiep2"/>
              <w:spacing w:after="0" w:line="300" w:lineRule="auto"/>
              <w:ind w:left="0"/>
              <w:rPr>
                <w:rFonts w:ascii="Times New Roman" w:hAnsi="Times New Roman" w:cs="Times New Roman" w:hint="default"/>
                <w:color w:val="000000"/>
                <w:kern w:val="0"/>
              </w:rPr>
            </w:pPr>
            <w:r w:rsidRPr="00D6102C">
              <w:rPr>
                <w:rFonts w:ascii="Times New Roman" w:hAnsi="Times New Roman" w:cs="Times New Roman" w:hint="default"/>
                <w:color w:val="000000"/>
                <w:kern w:val="0"/>
              </w:rPr>
              <w:t>基金管理人固有资金</w:t>
            </w:r>
          </w:p>
        </w:tc>
        <w:tc>
          <w:tcPr>
            <w:tcW w:w="1701" w:type="dxa"/>
            <w:tcBorders>
              <w:top w:val="single" w:sz="4" w:space="0" w:color="auto"/>
              <w:left w:val="single" w:sz="4" w:space="0" w:color="auto"/>
              <w:bottom w:val="single" w:sz="4" w:space="0" w:color="auto"/>
              <w:right w:val="single" w:sz="4" w:space="0" w:color="auto"/>
            </w:tcBorders>
            <w:vAlign w:val="center"/>
          </w:tcPr>
          <w:p w:rsidR="00EE0779" w:rsidRPr="00D6102C" w:rsidRDefault="00582414" w:rsidP="00D6102C">
            <w:pPr>
              <w:pStyle w:val="zhangjiep2"/>
              <w:spacing w:after="0" w:line="300" w:lineRule="auto"/>
              <w:ind w:left="0"/>
              <w:jc w:val="center"/>
              <w:rPr>
                <w:rFonts w:ascii="Times New Roman" w:hAnsi="Times New Roman" w:cs="Times New Roman" w:hint="default"/>
                <w:color w:val="000000"/>
                <w:kern w:val="0"/>
              </w:rPr>
            </w:pPr>
            <w:r w:rsidRPr="00D6102C">
              <w:rPr>
                <w:rFonts w:ascii="Times New Roman" w:hAnsi="Times New Roman" w:cs="Times New Roman" w:hint="default"/>
                <w:color w:val="000000"/>
                <w:kern w:val="0"/>
              </w:rPr>
              <w:t>10,001,555.56</w:t>
            </w:r>
          </w:p>
        </w:tc>
        <w:tc>
          <w:tcPr>
            <w:tcW w:w="1417" w:type="dxa"/>
            <w:tcBorders>
              <w:top w:val="single" w:sz="4" w:space="0" w:color="auto"/>
              <w:left w:val="single" w:sz="4" w:space="0" w:color="auto"/>
              <w:bottom w:val="single" w:sz="4" w:space="0" w:color="auto"/>
              <w:right w:val="single" w:sz="4" w:space="0" w:color="auto"/>
            </w:tcBorders>
            <w:vAlign w:val="center"/>
          </w:tcPr>
          <w:p w:rsidR="00EE0779" w:rsidRPr="00D6102C" w:rsidRDefault="00582414" w:rsidP="00D6102C">
            <w:pPr>
              <w:pStyle w:val="zhangjiep2"/>
              <w:spacing w:after="0" w:line="300" w:lineRule="auto"/>
              <w:ind w:left="0"/>
              <w:jc w:val="center"/>
              <w:rPr>
                <w:rFonts w:ascii="Times New Roman" w:hAnsi="Times New Roman" w:cs="Times New Roman" w:hint="default"/>
                <w:color w:val="000000"/>
                <w:kern w:val="0"/>
              </w:rPr>
            </w:pPr>
            <w:r w:rsidRPr="00D6102C">
              <w:rPr>
                <w:rFonts w:ascii="Times New Roman" w:hAnsi="Times New Roman" w:cs="Times New Roman" w:hint="default"/>
                <w:color w:val="000000"/>
                <w:kern w:val="0"/>
              </w:rPr>
              <w:t>3.19%</w:t>
            </w:r>
          </w:p>
        </w:tc>
        <w:tc>
          <w:tcPr>
            <w:tcW w:w="1701" w:type="dxa"/>
            <w:tcBorders>
              <w:top w:val="single" w:sz="4" w:space="0" w:color="auto"/>
              <w:left w:val="single" w:sz="4" w:space="0" w:color="auto"/>
              <w:bottom w:val="single" w:sz="4" w:space="0" w:color="auto"/>
              <w:right w:val="single" w:sz="4" w:space="0" w:color="auto"/>
            </w:tcBorders>
            <w:vAlign w:val="center"/>
          </w:tcPr>
          <w:p w:rsidR="00EE0779" w:rsidRPr="00D6102C" w:rsidRDefault="00582414" w:rsidP="00D6102C">
            <w:pPr>
              <w:pStyle w:val="zhangjiep2"/>
              <w:spacing w:after="0" w:line="300" w:lineRule="auto"/>
              <w:ind w:left="0"/>
              <w:jc w:val="center"/>
              <w:rPr>
                <w:rFonts w:ascii="Times New Roman" w:hAnsi="Times New Roman" w:cs="Times New Roman" w:hint="default"/>
                <w:color w:val="000000"/>
                <w:kern w:val="0"/>
              </w:rPr>
            </w:pPr>
            <w:r w:rsidRPr="00D6102C">
              <w:rPr>
                <w:rFonts w:ascii="Times New Roman" w:hAnsi="Times New Roman" w:cs="Times New Roman" w:hint="default"/>
                <w:color w:val="000000"/>
                <w:kern w:val="0"/>
              </w:rPr>
              <w:t>10,001,555.56</w:t>
            </w:r>
          </w:p>
        </w:tc>
        <w:tc>
          <w:tcPr>
            <w:tcW w:w="1276" w:type="dxa"/>
            <w:tcBorders>
              <w:top w:val="single" w:sz="4" w:space="0" w:color="auto"/>
              <w:left w:val="single" w:sz="4" w:space="0" w:color="auto"/>
              <w:bottom w:val="single" w:sz="4" w:space="0" w:color="auto"/>
              <w:right w:val="single" w:sz="4" w:space="0" w:color="auto"/>
            </w:tcBorders>
            <w:vAlign w:val="center"/>
          </w:tcPr>
          <w:p w:rsidR="00EE0779" w:rsidRPr="00D6102C" w:rsidRDefault="00582414" w:rsidP="00D6102C">
            <w:pPr>
              <w:pStyle w:val="zhangjiep2"/>
              <w:spacing w:after="0" w:line="300" w:lineRule="auto"/>
              <w:ind w:left="0"/>
              <w:jc w:val="center"/>
              <w:rPr>
                <w:rFonts w:ascii="Times New Roman" w:hAnsi="Times New Roman" w:cs="Times New Roman" w:hint="default"/>
                <w:color w:val="000000"/>
                <w:kern w:val="0"/>
              </w:rPr>
            </w:pPr>
            <w:r w:rsidRPr="00D6102C">
              <w:rPr>
                <w:rFonts w:ascii="Times New Roman" w:hAnsi="Times New Roman" w:cs="Times New Roman" w:hint="default"/>
                <w:color w:val="000000"/>
                <w:kern w:val="0"/>
              </w:rPr>
              <w:t>3.19%</w:t>
            </w:r>
          </w:p>
        </w:tc>
        <w:tc>
          <w:tcPr>
            <w:tcW w:w="1486" w:type="dxa"/>
            <w:tcBorders>
              <w:top w:val="single" w:sz="4" w:space="0" w:color="auto"/>
              <w:left w:val="single" w:sz="4" w:space="0" w:color="auto"/>
              <w:bottom w:val="single" w:sz="4" w:space="0" w:color="auto"/>
              <w:right w:val="single" w:sz="4" w:space="0" w:color="auto"/>
            </w:tcBorders>
            <w:vAlign w:val="center"/>
          </w:tcPr>
          <w:p w:rsidR="00EE0779" w:rsidRPr="00D6102C" w:rsidRDefault="00582414" w:rsidP="00D6102C">
            <w:pPr>
              <w:pStyle w:val="zhangjiep2"/>
              <w:spacing w:after="0" w:line="300" w:lineRule="auto"/>
              <w:ind w:left="0"/>
              <w:jc w:val="center"/>
              <w:rPr>
                <w:rFonts w:ascii="Times New Roman" w:hAnsi="Times New Roman" w:cs="Times New Roman" w:hint="default"/>
                <w:color w:val="000000"/>
                <w:kern w:val="0"/>
              </w:rPr>
            </w:pPr>
            <w:r w:rsidRPr="00D6102C">
              <w:rPr>
                <w:rFonts w:ascii="Times New Roman" w:hAnsi="Times New Roman" w:cs="Times New Roman" w:hint="default"/>
                <w:color w:val="000000"/>
                <w:kern w:val="0"/>
              </w:rPr>
              <w:t>自基金合同生效日起不少于</w:t>
            </w:r>
            <w:r w:rsidRPr="00D6102C">
              <w:rPr>
                <w:rFonts w:ascii="Times New Roman" w:hAnsi="Times New Roman" w:cs="Times New Roman" w:hint="default"/>
                <w:color w:val="000000"/>
                <w:kern w:val="0"/>
              </w:rPr>
              <w:t>3</w:t>
            </w:r>
            <w:r w:rsidRPr="00D6102C">
              <w:rPr>
                <w:rFonts w:ascii="Times New Roman" w:hAnsi="Times New Roman" w:cs="Times New Roman" w:hint="default"/>
                <w:color w:val="000000"/>
                <w:kern w:val="0"/>
              </w:rPr>
              <w:t>年</w:t>
            </w:r>
          </w:p>
        </w:tc>
      </w:tr>
      <w:tr w:rsidR="00EE0779" w:rsidRPr="00D6102C">
        <w:trPr>
          <w:trHeight w:val="790"/>
          <w:jc w:val="center"/>
        </w:trPr>
        <w:tc>
          <w:tcPr>
            <w:tcW w:w="1980" w:type="dxa"/>
            <w:tcBorders>
              <w:top w:val="single" w:sz="4" w:space="0" w:color="auto"/>
              <w:left w:val="single" w:sz="4" w:space="0" w:color="auto"/>
              <w:bottom w:val="single" w:sz="4" w:space="0" w:color="auto"/>
              <w:right w:val="single" w:sz="4" w:space="0" w:color="auto"/>
            </w:tcBorders>
            <w:vAlign w:val="center"/>
          </w:tcPr>
          <w:p w:rsidR="00EE0779" w:rsidRPr="00D6102C" w:rsidRDefault="00582414" w:rsidP="00D6102C">
            <w:pPr>
              <w:pStyle w:val="zhangjiep2"/>
              <w:spacing w:after="0" w:line="300" w:lineRule="auto"/>
              <w:ind w:left="0"/>
              <w:rPr>
                <w:rFonts w:ascii="Times New Roman" w:hAnsi="Times New Roman" w:cs="Times New Roman" w:hint="default"/>
                <w:color w:val="000000"/>
                <w:kern w:val="0"/>
              </w:rPr>
            </w:pPr>
            <w:r w:rsidRPr="00D6102C">
              <w:rPr>
                <w:rFonts w:ascii="Times New Roman" w:hAnsi="Times New Roman" w:cs="Times New Roman" w:hint="default"/>
                <w:color w:val="000000"/>
                <w:kern w:val="0"/>
              </w:rPr>
              <w:t>基金管理人高级管理人员</w:t>
            </w:r>
          </w:p>
        </w:tc>
        <w:tc>
          <w:tcPr>
            <w:tcW w:w="1701" w:type="dxa"/>
            <w:tcBorders>
              <w:top w:val="single" w:sz="4" w:space="0" w:color="auto"/>
              <w:left w:val="single" w:sz="4" w:space="0" w:color="auto"/>
              <w:bottom w:val="single" w:sz="4" w:space="0" w:color="auto"/>
              <w:right w:val="single" w:sz="4" w:space="0" w:color="auto"/>
            </w:tcBorders>
            <w:vAlign w:val="center"/>
          </w:tcPr>
          <w:p w:rsidR="00EE0779" w:rsidRPr="00D6102C" w:rsidRDefault="00582414" w:rsidP="00D6102C">
            <w:pPr>
              <w:pStyle w:val="zhangjiep2"/>
              <w:spacing w:after="0" w:line="300" w:lineRule="auto"/>
              <w:ind w:left="0"/>
              <w:jc w:val="center"/>
              <w:rPr>
                <w:rFonts w:ascii="Times New Roman" w:hAnsi="Times New Roman" w:cs="Times New Roman" w:hint="default"/>
                <w:color w:val="000000"/>
                <w:kern w:val="0"/>
              </w:rPr>
            </w:pPr>
            <w:r w:rsidRPr="00D6102C">
              <w:rPr>
                <w:rFonts w:ascii="Times New Roman" w:hAnsi="Times New Roman" w:cs="Times New Roman" w:hint="default"/>
                <w:color w:val="000000"/>
                <w:kern w:val="0"/>
              </w:rPr>
              <w:t>-</w:t>
            </w:r>
          </w:p>
        </w:tc>
        <w:tc>
          <w:tcPr>
            <w:tcW w:w="1417" w:type="dxa"/>
            <w:tcBorders>
              <w:top w:val="single" w:sz="4" w:space="0" w:color="auto"/>
              <w:left w:val="single" w:sz="4" w:space="0" w:color="auto"/>
              <w:bottom w:val="single" w:sz="4" w:space="0" w:color="auto"/>
              <w:right w:val="single" w:sz="4" w:space="0" w:color="auto"/>
            </w:tcBorders>
            <w:vAlign w:val="center"/>
          </w:tcPr>
          <w:p w:rsidR="00EE0779" w:rsidRPr="00D6102C" w:rsidRDefault="00582414" w:rsidP="00D6102C">
            <w:pPr>
              <w:pStyle w:val="zhangjiep2"/>
              <w:spacing w:after="0" w:line="300" w:lineRule="auto"/>
              <w:ind w:left="0"/>
              <w:jc w:val="center"/>
              <w:rPr>
                <w:rFonts w:ascii="Times New Roman" w:hAnsi="Times New Roman" w:cs="Times New Roman" w:hint="default"/>
                <w:color w:val="000000"/>
                <w:kern w:val="0"/>
              </w:rPr>
            </w:pPr>
            <w:r w:rsidRPr="00D6102C">
              <w:rPr>
                <w:rFonts w:ascii="Times New Roman" w:hAnsi="Times New Roman" w:cs="Times New Roman" w:hint="default"/>
                <w:color w:val="000000"/>
                <w:kern w:val="0"/>
              </w:rPr>
              <w:t>-</w:t>
            </w:r>
          </w:p>
        </w:tc>
        <w:tc>
          <w:tcPr>
            <w:tcW w:w="1701" w:type="dxa"/>
            <w:tcBorders>
              <w:top w:val="single" w:sz="4" w:space="0" w:color="auto"/>
              <w:left w:val="single" w:sz="4" w:space="0" w:color="auto"/>
              <w:bottom w:val="single" w:sz="4" w:space="0" w:color="auto"/>
              <w:right w:val="single" w:sz="4" w:space="0" w:color="auto"/>
            </w:tcBorders>
            <w:vAlign w:val="center"/>
          </w:tcPr>
          <w:p w:rsidR="00EE0779" w:rsidRPr="00D6102C" w:rsidRDefault="00582414" w:rsidP="00D6102C">
            <w:pPr>
              <w:pStyle w:val="zhangjiep2"/>
              <w:spacing w:after="0" w:line="300" w:lineRule="auto"/>
              <w:ind w:left="0"/>
              <w:jc w:val="center"/>
              <w:rPr>
                <w:rFonts w:ascii="Times New Roman" w:hAnsi="Times New Roman" w:cs="Times New Roman" w:hint="default"/>
                <w:color w:val="000000"/>
                <w:kern w:val="0"/>
              </w:rPr>
            </w:pPr>
            <w:r w:rsidRPr="00D6102C">
              <w:rPr>
                <w:rFonts w:ascii="Times New Roman" w:hAnsi="Times New Roman" w:cs="Times New Roman" w:hint="default"/>
                <w:color w:val="000000"/>
                <w:kern w:val="0"/>
              </w:rPr>
              <w:t>-</w:t>
            </w:r>
          </w:p>
        </w:tc>
        <w:tc>
          <w:tcPr>
            <w:tcW w:w="1276" w:type="dxa"/>
            <w:tcBorders>
              <w:top w:val="single" w:sz="4" w:space="0" w:color="auto"/>
              <w:left w:val="single" w:sz="4" w:space="0" w:color="auto"/>
              <w:bottom w:val="single" w:sz="4" w:space="0" w:color="auto"/>
              <w:right w:val="single" w:sz="4" w:space="0" w:color="auto"/>
            </w:tcBorders>
            <w:vAlign w:val="center"/>
          </w:tcPr>
          <w:p w:rsidR="00EE0779" w:rsidRPr="00D6102C" w:rsidRDefault="00582414" w:rsidP="00D6102C">
            <w:pPr>
              <w:pStyle w:val="zhangjiep2"/>
              <w:spacing w:after="0" w:line="300" w:lineRule="auto"/>
              <w:ind w:left="0"/>
              <w:jc w:val="center"/>
              <w:rPr>
                <w:rFonts w:ascii="Times New Roman" w:hAnsi="Times New Roman" w:cs="Times New Roman" w:hint="default"/>
                <w:color w:val="000000"/>
                <w:kern w:val="0"/>
              </w:rPr>
            </w:pPr>
            <w:r w:rsidRPr="00D6102C">
              <w:rPr>
                <w:rFonts w:ascii="Times New Roman" w:hAnsi="Times New Roman" w:cs="Times New Roman" w:hint="default"/>
                <w:color w:val="000000"/>
                <w:kern w:val="0"/>
              </w:rPr>
              <w:t>-</w:t>
            </w:r>
          </w:p>
        </w:tc>
        <w:tc>
          <w:tcPr>
            <w:tcW w:w="1486" w:type="dxa"/>
            <w:tcBorders>
              <w:top w:val="single" w:sz="4" w:space="0" w:color="auto"/>
              <w:left w:val="single" w:sz="4" w:space="0" w:color="auto"/>
              <w:bottom w:val="single" w:sz="4" w:space="0" w:color="auto"/>
              <w:right w:val="single" w:sz="4" w:space="0" w:color="auto"/>
            </w:tcBorders>
            <w:vAlign w:val="center"/>
          </w:tcPr>
          <w:p w:rsidR="00EE0779" w:rsidRPr="00D6102C" w:rsidRDefault="00582414" w:rsidP="00D6102C">
            <w:pPr>
              <w:pStyle w:val="zhangjiep2"/>
              <w:spacing w:after="0" w:line="300" w:lineRule="auto"/>
              <w:ind w:left="0"/>
              <w:jc w:val="center"/>
              <w:rPr>
                <w:rFonts w:ascii="Times New Roman" w:hAnsi="Times New Roman" w:cs="Times New Roman" w:hint="default"/>
                <w:color w:val="000000"/>
                <w:kern w:val="0"/>
              </w:rPr>
            </w:pPr>
            <w:r w:rsidRPr="00D6102C">
              <w:rPr>
                <w:rFonts w:ascii="Times New Roman" w:hAnsi="Times New Roman" w:cs="Times New Roman" w:hint="default"/>
                <w:color w:val="000000"/>
                <w:kern w:val="0"/>
              </w:rPr>
              <w:t>-</w:t>
            </w:r>
          </w:p>
        </w:tc>
      </w:tr>
      <w:tr w:rsidR="00EE0779" w:rsidRPr="00D6102C">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EE0779" w:rsidRPr="00D6102C" w:rsidRDefault="00582414" w:rsidP="00D6102C">
            <w:pPr>
              <w:pStyle w:val="zhangjiep2"/>
              <w:spacing w:after="0" w:line="300" w:lineRule="auto"/>
              <w:ind w:left="0"/>
              <w:rPr>
                <w:rFonts w:ascii="Times New Roman" w:hAnsi="Times New Roman" w:cs="Times New Roman" w:hint="default"/>
                <w:color w:val="000000"/>
                <w:kern w:val="0"/>
              </w:rPr>
            </w:pPr>
            <w:r w:rsidRPr="00D6102C">
              <w:rPr>
                <w:rFonts w:ascii="Times New Roman" w:hAnsi="Times New Roman" w:cs="Times New Roman" w:hint="default"/>
                <w:color w:val="000000"/>
                <w:kern w:val="0"/>
              </w:rPr>
              <w:t>基金经理等人员</w:t>
            </w:r>
          </w:p>
        </w:tc>
        <w:tc>
          <w:tcPr>
            <w:tcW w:w="1701" w:type="dxa"/>
            <w:tcBorders>
              <w:top w:val="single" w:sz="4" w:space="0" w:color="auto"/>
              <w:left w:val="single" w:sz="4" w:space="0" w:color="auto"/>
              <w:bottom w:val="single" w:sz="4" w:space="0" w:color="auto"/>
              <w:right w:val="single" w:sz="4" w:space="0" w:color="auto"/>
            </w:tcBorders>
            <w:vAlign w:val="center"/>
          </w:tcPr>
          <w:p w:rsidR="00EE0779" w:rsidRPr="00D6102C" w:rsidRDefault="00582414" w:rsidP="00D6102C">
            <w:pPr>
              <w:pStyle w:val="zhangjiep2"/>
              <w:spacing w:after="0" w:line="300" w:lineRule="auto"/>
              <w:ind w:left="0"/>
              <w:jc w:val="center"/>
              <w:rPr>
                <w:rFonts w:ascii="Times New Roman" w:hAnsi="Times New Roman" w:cs="Times New Roman" w:hint="default"/>
                <w:color w:val="000000"/>
                <w:kern w:val="0"/>
              </w:rPr>
            </w:pPr>
            <w:r w:rsidRPr="00D6102C">
              <w:rPr>
                <w:rFonts w:ascii="Times New Roman" w:hAnsi="Times New Roman" w:cs="Times New Roman" w:hint="default"/>
                <w:color w:val="000000"/>
                <w:kern w:val="0"/>
              </w:rPr>
              <w:t>-</w:t>
            </w:r>
          </w:p>
        </w:tc>
        <w:tc>
          <w:tcPr>
            <w:tcW w:w="1417" w:type="dxa"/>
            <w:tcBorders>
              <w:top w:val="single" w:sz="4" w:space="0" w:color="auto"/>
              <w:left w:val="single" w:sz="4" w:space="0" w:color="auto"/>
              <w:bottom w:val="single" w:sz="4" w:space="0" w:color="auto"/>
              <w:right w:val="single" w:sz="4" w:space="0" w:color="auto"/>
            </w:tcBorders>
            <w:vAlign w:val="center"/>
          </w:tcPr>
          <w:p w:rsidR="00EE0779" w:rsidRPr="00D6102C" w:rsidRDefault="00582414" w:rsidP="00D6102C">
            <w:pPr>
              <w:pStyle w:val="zhangjiep2"/>
              <w:spacing w:after="0" w:line="300" w:lineRule="auto"/>
              <w:ind w:left="0"/>
              <w:jc w:val="center"/>
              <w:rPr>
                <w:rFonts w:ascii="Times New Roman" w:hAnsi="Times New Roman" w:cs="Times New Roman" w:hint="default"/>
                <w:color w:val="000000"/>
                <w:kern w:val="0"/>
              </w:rPr>
            </w:pPr>
            <w:r w:rsidRPr="00D6102C">
              <w:rPr>
                <w:rFonts w:ascii="Times New Roman" w:hAnsi="Times New Roman" w:cs="Times New Roman" w:hint="default"/>
                <w:color w:val="000000"/>
                <w:kern w:val="0"/>
              </w:rPr>
              <w:t>-</w:t>
            </w:r>
          </w:p>
        </w:tc>
        <w:tc>
          <w:tcPr>
            <w:tcW w:w="1701" w:type="dxa"/>
            <w:tcBorders>
              <w:top w:val="single" w:sz="4" w:space="0" w:color="auto"/>
              <w:left w:val="single" w:sz="4" w:space="0" w:color="auto"/>
              <w:bottom w:val="single" w:sz="4" w:space="0" w:color="auto"/>
              <w:right w:val="single" w:sz="4" w:space="0" w:color="auto"/>
            </w:tcBorders>
            <w:vAlign w:val="center"/>
          </w:tcPr>
          <w:p w:rsidR="00EE0779" w:rsidRPr="00D6102C" w:rsidRDefault="00582414" w:rsidP="00D6102C">
            <w:pPr>
              <w:pStyle w:val="zhangjiep2"/>
              <w:spacing w:after="0" w:line="300" w:lineRule="auto"/>
              <w:ind w:left="0"/>
              <w:jc w:val="center"/>
              <w:rPr>
                <w:rFonts w:ascii="Times New Roman" w:hAnsi="Times New Roman" w:cs="Times New Roman" w:hint="default"/>
                <w:color w:val="000000"/>
                <w:kern w:val="0"/>
              </w:rPr>
            </w:pPr>
            <w:r w:rsidRPr="00D6102C">
              <w:rPr>
                <w:rFonts w:ascii="Times New Roman" w:hAnsi="Times New Roman" w:cs="Times New Roman" w:hint="default"/>
                <w:color w:val="000000"/>
                <w:kern w:val="0"/>
              </w:rPr>
              <w:t>-</w:t>
            </w:r>
          </w:p>
        </w:tc>
        <w:tc>
          <w:tcPr>
            <w:tcW w:w="1276" w:type="dxa"/>
            <w:tcBorders>
              <w:top w:val="single" w:sz="4" w:space="0" w:color="auto"/>
              <w:left w:val="single" w:sz="4" w:space="0" w:color="auto"/>
              <w:bottom w:val="single" w:sz="4" w:space="0" w:color="auto"/>
              <w:right w:val="single" w:sz="4" w:space="0" w:color="auto"/>
            </w:tcBorders>
            <w:vAlign w:val="center"/>
          </w:tcPr>
          <w:p w:rsidR="00EE0779" w:rsidRPr="00D6102C" w:rsidRDefault="00582414" w:rsidP="00D6102C">
            <w:pPr>
              <w:pStyle w:val="zhangjiep2"/>
              <w:spacing w:after="0" w:line="300" w:lineRule="auto"/>
              <w:ind w:left="0"/>
              <w:jc w:val="center"/>
              <w:rPr>
                <w:rFonts w:ascii="Times New Roman" w:hAnsi="Times New Roman" w:cs="Times New Roman" w:hint="default"/>
                <w:color w:val="000000"/>
                <w:kern w:val="0"/>
              </w:rPr>
            </w:pPr>
            <w:r w:rsidRPr="00D6102C">
              <w:rPr>
                <w:rFonts w:ascii="Times New Roman" w:hAnsi="Times New Roman" w:cs="Times New Roman" w:hint="default"/>
                <w:color w:val="000000"/>
                <w:kern w:val="0"/>
              </w:rPr>
              <w:t>-</w:t>
            </w:r>
          </w:p>
        </w:tc>
        <w:tc>
          <w:tcPr>
            <w:tcW w:w="1486" w:type="dxa"/>
            <w:tcBorders>
              <w:top w:val="single" w:sz="4" w:space="0" w:color="auto"/>
              <w:left w:val="single" w:sz="4" w:space="0" w:color="auto"/>
              <w:bottom w:val="single" w:sz="4" w:space="0" w:color="auto"/>
              <w:right w:val="single" w:sz="4" w:space="0" w:color="auto"/>
            </w:tcBorders>
            <w:vAlign w:val="center"/>
          </w:tcPr>
          <w:p w:rsidR="00EE0779" w:rsidRPr="00D6102C" w:rsidRDefault="00582414" w:rsidP="00D6102C">
            <w:pPr>
              <w:pStyle w:val="zhangjiep2"/>
              <w:spacing w:after="0" w:line="300" w:lineRule="auto"/>
              <w:ind w:left="0"/>
              <w:jc w:val="center"/>
              <w:rPr>
                <w:rFonts w:ascii="Times New Roman" w:hAnsi="Times New Roman" w:cs="Times New Roman" w:hint="default"/>
                <w:color w:val="000000"/>
                <w:kern w:val="0"/>
              </w:rPr>
            </w:pPr>
            <w:r w:rsidRPr="00D6102C">
              <w:rPr>
                <w:rFonts w:ascii="Times New Roman" w:hAnsi="Times New Roman" w:cs="Times New Roman" w:hint="default"/>
                <w:color w:val="000000"/>
                <w:kern w:val="0"/>
              </w:rPr>
              <w:t>-</w:t>
            </w:r>
          </w:p>
        </w:tc>
      </w:tr>
      <w:tr w:rsidR="00EE0779" w:rsidRPr="00D6102C">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EE0779" w:rsidRPr="00D6102C" w:rsidRDefault="00582414" w:rsidP="00D6102C">
            <w:pPr>
              <w:pStyle w:val="zhangjiep2"/>
              <w:spacing w:after="0" w:line="300" w:lineRule="auto"/>
              <w:ind w:left="0"/>
              <w:rPr>
                <w:rFonts w:ascii="Times New Roman" w:hAnsi="Times New Roman" w:cs="Times New Roman" w:hint="default"/>
                <w:color w:val="000000"/>
                <w:kern w:val="0"/>
              </w:rPr>
            </w:pPr>
            <w:r w:rsidRPr="00D6102C">
              <w:rPr>
                <w:rFonts w:ascii="Times New Roman" w:hAnsi="Times New Roman" w:cs="Times New Roman" w:hint="default"/>
                <w:color w:val="000000"/>
                <w:kern w:val="0"/>
              </w:rPr>
              <w:t>基金管理人股东</w:t>
            </w:r>
          </w:p>
        </w:tc>
        <w:tc>
          <w:tcPr>
            <w:tcW w:w="1701" w:type="dxa"/>
            <w:tcBorders>
              <w:top w:val="single" w:sz="4" w:space="0" w:color="auto"/>
              <w:left w:val="single" w:sz="4" w:space="0" w:color="auto"/>
              <w:bottom w:val="single" w:sz="4" w:space="0" w:color="auto"/>
              <w:right w:val="single" w:sz="4" w:space="0" w:color="auto"/>
            </w:tcBorders>
            <w:vAlign w:val="center"/>
          </w:tcPr>
          <w:p w:rsidR="00EE0779" w:rsidRPr="00D6102C" w:rsidRDefault="00582414" w:rsidP="00D6102C">
            <w:pPr>
              <w:pStyle w:val="zhangjiep2"/>
              <w:spacing w:after="0" w:line="300" w:lineRule="auto"/>
              <w:ind w:left="0"/>
              <w:jc w:val="center"/>
              <w:rPr>
                <w:rFonts w:ascii="Times New Roman" w:hAnsi="Times New Roman" w:cs="Times New Roman" w:hint="default"/>
                <w:color w:val="000000"/>
                <w:kern w:val="0"/>
              </w:rPr>
            </w:pPr>
            <w:r w:rsidRPr="00D6102C">
              <w:rPr>
                <w:rFonts w:ascii="Times New Roman" w:hAnsi="Times New Roman" w:cs="Times New Roman" w:hint="default"/>
                <w:color w:val="000000"/>
                <w:kern w:val="0"/>
              </w:rPr>
              <w:t>-</w:t>
            </w:r>
          </w:p>
        </w:tc>
        <w:tc>
          <w:tcPr>
            <w:tcW w:w="1417" w:type="dxa"/>
            <w:tcBorders>
              <w:top w:val="single" w:sz="4" w:space="0" w:color="auto"/>
              <w:left w:val="single" w:sz="4" w:space="0" w:color="auto"/>
              <w:bottom w:val="single" w:sz="4" w:space="0" w:color="auto"/>
              <w:right w:val="single" w:sz="4" w:space="0" w:color="auto"/>
            </w:tcBorders>
            <w:vAlign w:val="center"/>
          </w:tcPr>
          <w:p w:rsidR="00EE0779" w:rsidRPr="00D6102C" w:rsidRDefault="00582414" w:rsidP="00D6102C">
            <w:pPr>
              <w:pStyle w:val="zhangjiep2"/>
              <w:spacing w:after="0" w:line="300" w:lineRule="auto"/>
              <w:ind w:left="0"/>
              <w:jc w:val="center"/>
              <w:rPr>
                <w:rFonts w:ascii="Times New Roman" w:hAnsi="Times New Roman" w:cs="Times New Roman" w:hint="default"/>
                <w:color w:val="000000"/>
                <w:kern w:val="0"/>
              </w:rPr>
            </w:pPr>
            <w:r w:rsidRPr="00D6102C">
              <w:rPr>
                <w:rFonts w:ascii="Times New Roman" w:hAnsi="Times New Roman" w:cs="Times New Roman" w:hint="default"/>
                <w:color w:val="000000"/>
                <w:kern w:val="0"/>
              </w:rPr>
              <w:t>-</w:t>
            </w:r>
          </w:p>
        </w:tc>
        <w:tc>
          <w:tcPr>
            <w:tcW w:w="1701" w:type="dxa"/>
            <w:tcBorders>
              <w:top w:val="single" w:sz="4" w:space="0" w:color="auto"/>
              <w:left w:val="single" w:sz="4" w:space="0" w:color="auto"/>
              <w:bottom w:val="single" w:sz="4" w:space="0" w:color="auto"/>
              <w:right w:val="single" w:sz="4" w:space="0" w:color="auto"/>
            </w:tcBorders>
            <w:vAlign w:val="center"/>
          </w:tcPr>
          <w:p w:rsidR="00EE0779" w:rsidRPr="00D6102C" w:rsidRDefault="00582414" w:rsidP="00D6102C">
            <w:pPr>
              <w:pStyle w:val="zhangjiep2"/>
              <w:spacing w:after="0" w:line="300" w:lineRule="auto"/>
              <w:ind w:left="0"/>
              <w:jc w:val="center"/>
              <w:rPr>
                <w:rFonts w:ascii="Times New Roman" w:hAnsi="Times New Roman" w:cs="Times New Roman" w:hint="default"/>
                <w:color w:val="000000"/>
                <w:kern w:val="0"/>
              </w:rPr>
            </w:pPr>
            <w:r w:rsidRPr="00D6102C">
              <w:rPr>
                <w:rFonts w:ascii="Times New Roman" w:hAnsi="Times New Roman" w:cs="Times New Roman" w:hint="default"/>
                <w:color w:val="000000"/>
                <w:kern w:val="0"/>
              </w:rPr>
              <w:t>-</w:t>
            </w:r>
          </w:p>
        </w:tc>
        <w:tc>
          <w:tcPr>
            <w:tcW w:w="1276" w:type="dxa"/>
            <w:tcBorders>
              <w:top w:val="single" w:sz="4" w:space="0" w:color="auto"/>
              <w:left w:val="single" w:sz="4" w:space="0" w:color="auto"/>
              <w:bottom w:val="single" w:sz="4" w:space="0" w:color="auto"/>
              <w:right w:val="single" w:sz="4" w:space="0" w:color="auto"/>
            </w:tcBorders>
            <w:vAlign w:val="center"/>
          </w:tcPr>
          <w:p w:rsidR="00EE0779" w:rsidRPr="00D6102C" w:rsidRDefault="00582414" w:rsidP="00D6102C">
            <w:pPr>
              <w:pStyle w:val="zhangjiep2"/>
              <w:spacing w:after="0" w:line="300" w:lineRule="auto"/>
              <w:ind w:left="0"/>
              <w:jc w:val="center"/>
              <w:rPr>
                <w:rFonts w:ascii="Times New Roman" w:hAnsi="Times New Roman" w:cs="Times New Roman" w:hint="default"/>
                <w:color w:val="000000"/>
                <w:kern w:val="0"/>
              </w:rPr>
            </w:pPr>
            <w:r w:rsidRPr="00D6102C">
              <w:rPr>
                <w:rFonts w:ascii="Times New Roman" w:hAnsi="Times New Roman" w:cs="Times New Roman" w:hint="default"/>
                <w:color w:val="000000"/>
                <w:kern w:val="0"/>
              </w:rPr>
              <w:t>-</w:t>
            </w:r>
          </w:p>
        </w:tc>
        <w:tc>
          <w:tcPr>
            <w:tcW w:w="1486" w:type="dxa"/>
            <w:tcBorders>
              <w:top w:val="single" w:sz="4" w:space="0" w:color="auto"/>
              <w:left w:val="single" w:sz="4" w:space="0" w:color="auto"/>
              <w:bottom w:val="single" w:sz="4" w:space="0" w:color="auto"/>
              <w:right w:val="single" w:sz="4" w:space="0" w:color="auto"/>
            </w:tcBorders>
            <w:vAlign w:val="center"/>
          </w:tcPr>
          <w:p w:rsidR="00EE0779" w:rsidRPr="00D6102C" w:rsidRDefault="00582414" w:rsidP="00D6102C">
            <w:pPr>
              <w:pStyle w:val="zhangjiep2"/>
              <w:spacing w:after="0" w:line="300" w:lineRule="auto"/>
              <w:ind w:left="0"/>
              <w:jc w:val="center"/>
              <w:rPr>
                <w:rFonts w:ascii="Times New Roman" w:hAnsi="Times New Roman" w:cs="Times New Roman" w:hint="default"/>
                <w:color w:val="000000"/>
                <w:kern w:val="0"/>
              </w:rPr>
            </w:pPr>
            <w:r w:rsidRPr="00D6102C">
              <w:rPr>
                <w:rFonts w:ascii="Times New Roman" w:hAnsi="Times New Roman" w:cs="Times New Roman" w:hint="default"/>
                <w:color w:val="000000"/>
                <w:kern w:val="0"/>
              </w:rPr>
              <w:t>-</w:t>
            </w:r>
          </w:p>
        </w:tc>
      </w:tr>
      <w:tr w:rsidR="00EE0779" w:rsidRPr="00D6102C">
        <w:trPr>
          <w:jc w:val="center"/>
        </w:trPr>
        <w:tc>
          <w:tcPr>
            <w:tcW w:w="1980" w:type="dxa"/>
            <w:tcBorders>
              <w:top w:val="single" w:sz="4" w:space="0" w:color="auto"/>
              <w:left w:val="single" w:sz="4" w:space="0" w:color="auto"/>
              <w:bottom w:val="single" w:sz="4" w:space="0" w:color="auto"/>
              <w:right w:val="single" w:sz="4" w:space="0" w:color="auto"/>
            </w:tcBorders>
            <w:vAlign w:val="center"/>
          </w:tcPr>
          <w:p w:rsidR="00EE0779" w:rsidRPr="00D6102C" w:rsidRDefault="00582414" w:rsidP="00D6102C">
            <w:pPr>
              <w:pStyle w:val="zhangjiep2"/>
              <w:spacing w:after="0" w:line="300" w:lineRule="auto"/>
              <w:ind w:left="0"/>
              <w:rPr>
                <w:rFonts w:ascii="Times New Roman" w:hAnsi="Times New Roman" w:cs="Times New Roman" w:hint="default"/>
                <w:color w:val="000000"/>
                <w:kern w:val="0"/>
              </w:rPr>
            </w:pPr>
            <w:r w:rsidRPr="00D6102C">
              <w:rPr>
                <w:rFonts w:ascii="Times New Roman" w:hAnsi="Times New Roman" w:cs="Times New Roman" w:hint="default"/>
                <w:color w:val="000000"/>
                <w:kern w:val="0"/>
              </w:rPr>
              <w:t>其他</w:t>
            </w:r>
          </w:p>
        </w:tc>
        <w:tc>
          <w:tcPr>
            <w:tcW w:w="1701" w:type="dxa"/>
            <w:tcBorders>
              <w:top w:val="single" w:sz="4" w:space="0" w:color="auto"/>
              <w:left w:val="single" w:sz="4" w:space="0" w:color="auto"/>
              <w:bottom w:val="single" w:sz="4" w:space="0" w:color="auto"/>
              <w:right w:val="single" w:sz="4" w:space="0" w:color="auto"/>
            </w:tcBorders>
            <w:vAlign w:val="center"/>
          </w:tcPr>
          <w:p w:rsidR="00EE0779" w:rsidRPr="00D6102C" w:rsidRDefault="00582414" w:rsidP="00D6102C">
            <w:pPr>
              <w:pStyle w:val="zhangjiep2"/>
              <w:spacing w:after="0" w:line="300" w:lineRule="auto"/>
              <w:ind w:left="0"/>
              <w:jc w:val="center"/>
              <w:rPr>
                <w:rFonts w:ascii="Times New Roman" w:hAnsi="Times New Roman" w:cs="Times New Roman" w:hint="default"/>
                <w:color w:val="000000"/>
                <w:kern w:val="0"/>
              </w:rPr>
            </w:pPr>
            <w:r w:rsidRPr="00D6102C">
              <w:rPr>
                <w:rFonts w:ascii="Times New Roman" w:hAnsi="Times New Roman" w:cs="Times New Roman" w:hint="default"/>
                <w:color w:val="000000"/>
                <w:kern w:val="0"/>
              </w:rPr>
              <w:t>-</w:t>
            </w:r>
          </w:p>
        </w:tc>
        <w:tc>
          <w:tcPr>
            <w:tcW w:w="1417" w:type="dxa"/>
            <w:tcBorders>
              <w:top w:val="single" w:sz="4" w:space="0" w:color="auto"/>
              <w:left w:val="single" w:sz="4" w:space="0" w:color="auto"/>
              <w:bottom w:val="single" w:sz="4" w:space="0" w:color="auto"/>
              <w:right w:val="single" w:sz="4" w:space="0" w:color="auto"/>
            </w:tcBorders>
            <w:vAlign w:val="center"/>
          </w:tcPr>
          <w:p w:rsidR="00EE0779" w:rsidRPr="00D6102C" w:rsidRDefault="00582414" w:rsidP="00D6102C">
            <w:pPr>
              <w:pStyle w:val="zhangjiep2"/>
              <w:spacing w:after="0" w:line="300" w:lineRule="auto"/>
              <w:ind w:left="0"/>
              <w:jc w:val="center"/>
              <w:rPr>
                <w:rFonts w:ascii="Times New Roman" w:hAnsi="Times New Roman" w:cs="Times New Roman" w:hint="default"/>
                <w:color w:val="000000"/>
                <w:kern w:val="0"/>
              </w:rPr>
            </w:pPr>
            <w:r w:rsidRPr="00D6102C">
              <w:rPr>
                <w:rFonts w:ascii="Times New Roman" w:hAnsi="Times New Roman" w:cs="Times New Roman" w:hint="default"/>
                <w:color w:val="000000"/>
                <w:kern w:val="0"/>
              </w:rPr>
              <w:t>-</w:t>
            </w:r>
          </w:p>
        </w:tc>
        <w:tc>
          <w:tcPr>
            <w:tcW w:w="1701" w:type="dxa"/>
            <w:tcBorders>
              <w:top w:val="single" w:sz="4" w:space="0" w:color="auto"/>
              <w:left w:val="single" w:sz="4" w:space="0" w:color="auto"/>
              <w:bottom w:val="single" w:sz="4" w:space="0" w:color="auto"/>
              <w:right w:val="single" w:sz="4" w:space="0" w:color="auto"/>
            </w:tcBorders>
            <w:vAlign w:val="center"/>
          </w:tcPr>
          <w:p w:rsidR="00EE0779" w:rsidRPr="00D6102C" w:rsidRDefault="00582414" w:rsidP="00D6102C">
            <w:pPr>
              <w:pStyle w:val="zhangjiep2"/>
              <w:spacing w:after="0" w:line="300" w:lineRule="auto"/>
              <w:ind w:left="0"/>
              <w:jc w:val="center"/>
              <w:rPr>
                <w:rFonts w:ascii="Times New Roman" w:hAnsi="Times New Roman" w:cs="Times New Roman" w:hint="default"/>
                <w:color w:val="000000"/>
                <w:kern w:val="0"/>
              </w:rPr>
            </w:pPr>
            <w:r w:rsidRPr="00D6102C">
              <w:rPr>
                <w:rFonts w:ascii="Times New Roman" w:hAnsi="Times New Roman" w:cs="Times New Roman" w:hint="default"/>
                <w:color w:val="000000"/>
                <w:kern w:val="0"/>
              </w:rPr>
              <w:t>-</w:t>
            </w:r>
          </w:p>
        </w:tc>
        <w:tc>
          <w:tcPr>
            <w:tcW w:w="1276" w:type="dxa"/>
            <w:tcBorders>
              <w:top w:val="single" w:sz="4" w:space="0" w:color="auto"/>
              <w:left w:val="single" w:sz="4" w:space="0" w:color="auto"/>
              <w:bottom w:val="single" w:sz="4" w:space="0" w:color="auto"/>
              <w:right w:val="single" w:sz="4" w:space="0" w:color="auto"/>
            </w:tcBorders>
            <w:vAlign w:val="center"/>
          </w:tcPr>
          <w:p w:rsidR="00EE0779" w:rsidRPr="00D6102C" w:rsidRDefault="00582414" w:rsidP="00D6102C">
            <w:pPr>
              <w:pStyle w:val="zhangjiep2"/>
              <w:spacing w:after="0" w:line="300" w:lineRule="auto"/>
              <w:ind w:left="0"/>
              <w:jc w:val="center"/>
              <w:rPr>
                <w:rFonts w:ascii="Times New Roman" w:hAnsi="Times New Roman" w:cs="Times New Roman" w:hint="default"/>
                <w:color w:val="000000"/>
                <w:kern w:val="0"/>
              </w:rPr>
            </w:pPr>
            <w:r w:rsidRPr="00D6102C">
              <w:rPr>
                <w:rFonts w:ascii="Times New Roman" w:hAnsi="Times New Roman" w:cs="Times New Roman" w:hint="default"/>
                <w:color w:val="000000"/>
                <w:kern w:val="0"/>
              </w:rPr>
              <w:t>-</w:t>
            </w:r>
          </w:p>
        </w:tc>
        <w:tc>
          <w:tcPr>
            <w:tcW w:w="1486" w:type="dxa"/>
            <w:tcBorders>
              <w:top w:val="single" w:sz="4" w:space="0" w:color="auto"/>
              <w:left w:val="single" w:sz="4" w:space="0" w:color="auto"/>
              <w:bottom w:val="single" w:sz="4" w:space="0" w:color="auto"/>
              <w:right w:val="single" w:sz="4" w:space="0" w:color="auto"/>
            </w:tcBorders>
            <w:vAlign w:val="center"/>
          </w:tcPr>
          <w:p w:rsidR="00EE0779" w:rsidRPr="00D6102C" w:rsidRDefault="00582414" w:rsidP="00D6102C">
            <w:pPr>
              <w:pStyle w:val="zhangjiep2"/>
              <w:spacing w:after="0" w:line="300" w:lineRule="auto"/>
              <w:ind w:left="0"/>
              <w:jc w:val="center"/>
              <w:rPr>
                <w:rFonts w:ascii="Times New Roman" w:hAnsi="Times New Roman" w:cs="Times New Roman" w:hint="default"/>
                <w:color w:val="000000"/>
                <w:kern w:val="0"/>
              </w:rPr>
            </w:pPr>
            <w:r w:rsidRPr="00D6102C">
              <w:rPr>
                <w:rFonts w:ascii="Times New Roman" w:hAnsi="Times New Roman" w:cs="Times New Roman" w:hint="default"/>
                <w:color w:val="000000"/>
                <w:kern w:val="0"/>
              </w:rPr>
              <w:t>-</w:t>
            </w:r>
          </w:p>
        </w:tc>
      </w:tr>
      <w:tr w:rsidR="00EE0779" w:rsidRPr="00D6102C">
        <w:trPr>
          <w:trHeight w:val="777"/>
          <w:jc w:val="center"/>
        </w:trPr>
        <w:tc>
          <w:tcPr>
            <w:tcW w:w="1980" w:type="dxa"/>
            <w:tcBorders>
              <w:top w:val="single" w:sz="4" w:space="0" w:color="auto"/>
              <w:left w:val="single" w:sz="4" w:space="0" w:color="auto"/>
              <w:bottom w:val="single" w:sz="4" w:space="0" w:color="auto"/>
              <w:right w:val="single" w:sz="4" w:space="0" w:color="auto"/>
            </w:tcBorders>
            <w:vAlign w:val="center"/>
          </w:tcPr>
          <w:p w:rsidR="00EE0779" w:rsidRPr="00D6102C" w:rsidRDefault="00582414" w:rsidP="00D6102C">
            <w:pPr>
              <w:pStyle w:val="zhangjiep2"/>
              <w:spacing w:after="0" w:line="300" w:lineRule="auto"/>
              <w:ind w:left="0"/>
              <w:rPr>
                <w:rFonts w:ascii="Times New Roman" w:hAnsi="Times New Roman" w:cs="Times New Roman" w:hint="default"/>
                <w:color w:val="000000"/>
                <w:kern w:val="0"/>
              </w:rPr>
            </w:pPr>
            <w:r w:rsidRPr="00D6102C">
              <w:rPr>
                <w:rFonts w:ascii="Times New Roman" w:hAnsi="Times New Roman" w:cs="Times New Roman" w:hint="default"/>
                <w:color w:val="000000"/>
                <w:kern w:val="0"/>
              </w:rPr>
              <w:t>合计</w:t>
            </w:r>
          </w:p>
        </w:tc>
        <w:tc>
          <w:tcPr>
            <w:tcW w:w="1701" w:type="dxa"/>
            <w:tcBorders>
              <w:top w:val="single" w:sz="4" w:space="0" w:color="auto"/>
              <w:left w:val="single" w:sz="4" w:space="0" w:color="auto"/>
              <w:bottom w:val="single" w:sz="4" w:space="0" w:color="auto"/>
              <w:right w:val="single" w:sz="4" w:space="0" w:color="auto"/>
            </w:tcBorders>
            <w:vAlign w:val="center"/>
          </w:tcPr>
          <w:p w:rsidR="00EE0779" w:rsidRPr="00D6102C" w:rsidRDefault="00582414" w:rsidP="00D6102C">
            <w:pPr>
              <w:pStyle w:val="zhangjiep2"/>
              <w:spacing w:after="0" w:line="300" w:lineRule="auto"/>
              <w:ind w:left="0"/>
              <w:jc w:val="center"/>
              <w:rPr>
                <w:rFonts w:ascii="Times New Roman" w:hAnsi="Times New Roman" w:cs="Times New Roman" w:hint="default"/>
                <w:color w:val="000000"/>
                <w:kern w:val="0"/>
              </w:rPr>
            </w:pPr>
            <w:r w:rsidRPr="00D6102C">
              <w:rPr>
                <w:rFonts w:ascii="Times New Roman" w:hAnsi="Times New Roman" w:cs="Times New Roman" w:hint="default"/>
                <w:color w:val="000000"/>
                <w:kern w:val="0"/>
              </w:rPr>
              <w:t>10,001,555.56</w:t>
            </w:r>
          </w:p>
        </w:tc>
        <w:tc>
          <w:tcPr>
            <w:tcW w:w="1417" w:type="dxa"/>
            <w:tcBorders>
              <w:top w:val="single" w:sz="4" w:space="0" w:color="auto"/>
              <w:left w:val="single" w:sz="4" w:space="0" w:color="auto"/>
              <w:bottom w:val="single" w:sz="4" w:space="0" w:color="auto"/>
              <w:right w:val="single" w:sz="4" w:space="0" w:color="auto"/>
            </w:tcBorders>
            <w:vAlign w:val="center"/>
          </w:tcPr>
          <w:p w:rsidR="00EE0779" w:rsidRPr="00D6102C" w:rsidRDefault="00582414" w:rsidP="00D6102C">
            <w:pPr>
              <w:pStyle w:val="zhangjiep2"/>
              <w:spacing w:after="0" w:line="300" w:lineRule="auto"/>
              <w:ind w:left="0"/>
              <w:jc w:val="center"/>
              <w:rPr>
                <w:rFonts w:ascii="Times New Roman" w:hAnsi="Times New Roman" w:cs="Times New Roman" w:hint="default"/>
                <w:color w:val="000000"/>
                <w:kern w:val="0"/>
              </w:rPr>
            </w:pPr>
            <w:r w:rsidRPr="00D6102C">
              <w:rPr>
                <w:rFonts w:ascii="Times New Roman" w:hAnsi="Times New Roman" w:cs="Times New Roman" w:hint="default"/>
                <w:color w:val="000000"/>
                <w:kern w:val="0"/>
              </w:rPr>
              <w:t>3.19%</w:t>
            </w:r>
          </w:p>
        </w:tc>
        <w:tc>
          <w:tcPr>
            <w:tcW w:w="1701" w:type="dxa"/>
            <w:tcBorders>
              <w:top w:val="single" w:sz="4" w:space="0" w:color="auto"/>
              <w:left w:val="single" w:sz="4" w:space="0" w:color="auto"/>
              <w:bottom w:val="single" w:sz="4" w:space="0" w:color="auto"/>
              <w:right w:val="single" w:sz="4" w:space="0" w:color="auto"/>
            </w:tcBorders>
            <w:vAlign w:val="center"/>
          </w:tcPr>
          <w:p w:rsidR="00EE0779" w:rsidRPr="00D6102C" w:rsidRDefault="00582414" w:rsidP="00D6102C">
            <w:pPr>
              <w:pStyle w:val="zhangjiep2"/>
              <w:spacing w:after="0" w:line="300" w:lineRule="auto"/>
              <w:ind w:left="0"/>
              <w:jc w:val="center"/>
              <w:rPr>
                <w:rFonts w:ascii="Times New Roman" w:hAnsi="Times New Roman" w:cs="Times New Roman" w:hint="default"/>
                <w:color w:val="000000"/>
                <w:kern w:val="0"/>
              </w:rPr>
            </w:pPr>
            <w:r w:rsidRPr="00D6102C">
              <w:rPr>
                <w:rFonts w:ascii="Times New Roman" w:hAnsi="Times New Roman" w:cs="Times New Roman" w:hint="default"/>
                <w:color w:val="000000"/>
                <w:kern w:val="0"/>
              </w:rPr>
              <w:t>10,001,555.56</w:t>
            </w:r>
          </w:p>
        </w:tc>
        <w:tc>
          <w:tcPr>
            <w:tcW w:w="1276" w:type="dxa"/>
            <w:tcBorders>
              <w:top w:val="single" w:sz="4" w:space="0" w:color="auto"/>
              <w:left w:val="single" w:sz="4" w:space="0" w:color="auto"/>
              <w:bottom w:val="single" w:sz="4" w:space="0" w:color="auto"/>
              <w:right w:val="single" w:sz="4" w:space="0" w:color="auto"/>
            </w:tcBorders>
            <w:vAlign w:val="center"/>
          </w:tcPr>
          <w:p w:rsidR="00EE0779" w:rsidRPr="00D6102C" w:rsidRDefault="00582414" w:rsidP="00D6102C">
            <w:pPr>
              <w:pStyle w:val="zhangjiep2"/>
              <w:spacing w:after="0" w:line="300" w:lineRule="auto"/>
              <w:ind w:left="0"/>
              <w:jc w:val="center"/>
              <w:rPr>
                <w:rFonts w:ascii="Times New Roman" w:hAnsi="Times New Roman" w:cs="Times New Roman" w:hint="default"/>
                <w:color w:val="000000"/>
                <w:kern w:val="0"/>
              </w:rPr>
            </w:pPr>
            <w:r w:rsidRPr="00D6102C">
              <w:rPr>
                <w:rFonts w:ascii="Times New Roman" w:hAnsi="Times New Roman" w:cs="Times New Roman" w:hint="default"/>
                <w:color w:val="000000"/>
                <w:kern w:val="0"/>
              </w:rPr>
              <w:t>3.19%</w:t>
            </w:r>
          </w:p>
        </w:tc>
        <w:tc>
          <w:tcPr>
            <w:tcW w:w="1486" w:type="dxa"/>
            <w:tcBorders>
              <w:top w:val="single" w:sz="4" w:space="0" w:color="auto"/>
              <w:left w:val="single" w:sz="4" w:space="0" w:color="auto"/>
              <w:bottom w:val="single" w:sz="4" w:space="0" w:color="auto"/>
              <w:right w:val="single" w:sz="4" w:space="0" w:color="auto"/>
            </w:tcBorders>
            <w:vAlign w:val="center"/>
          </w:tcPr>
          <w:p w:rsidR="00EE0779" w:rsidRPr="00D6102C" w:rsidRDefault="00582414" w:rsidP="00D6102C">
            <w:pPr>
              <w:pStyle w:val="zhangjiep2"/>
              <w:spacing w:after="0" w:line="300" w:lineRule="auto"/>
              <w:ind w:left="0"/>
              <w:jc w:val="center"/>
              <w:rPr>
                <w:rFonts w:ascii="Times New Roman" w:hAnsi="Times New Roman" w:cs="Times New Roman" w:hint="default"/>
                <w:color w:val="000000"/>
                <w:kern w:val="0"/>
              </w:rPr>
            </w:pPr>
            <w:r w:rsidRPr="00D6102C">
              <w:rPr>
                <w:rFonts w:ascii="Times New Roman" w:hAnsi="Times New Roman" w:cs="Times New Roman" w:hint="default"/>
                <w:color w:val="000000"/>
                <w:kern w:val="0"/>
              </w:rPr>
              <w:t>自基金合同生效日起不少于</w:t>
            </w:r>
            <w:r w:rsidRPr="00D6102C">
              <w:rPr>
                <w:rFonts w:ascii="Times New Roman" w:hAnsi="Times New Roman" w:cs="Times New Roman" w:hint="default"/>
                <w:color w:val="000000"/>
                <w:kern w:val="0"/>
              </w:rPr>
              <w:t>3</w:t>
            </w:r>
            <w:r w:rsidRPr="00D6102C">
              <w:rPr>
                <w:rFonts w:ascii="Times New Roman" w:hAnsi="Times New Roman" w:cs="Times New Roman" w:hint="default"/>
                <w:color w:val="000000"/>
                <w:kern w:val="0"/>
              </w:rPr>
              <w:t>年</w:t>
            </w:r>
          </w:p>
        </w:tc>
      </w:tr>
    </w:tbl>
    <w:p w:rsidR="00EE0779" w:rsidRPr="00D6102C" w:rsidRDefault="00EE0779" w:rsidP="00D6102C">
      <w:pPr>
        <w:pStyle w:val="zhangjiep2"/>
        <w:spacing w:after="0" w:line="300" w:lineRule="auto"/>
        <w:ind w:left="0"/>
        <w:rPr>
          <w:rFonts w:ascii="Times New Roman" w:hAnsi="Times New Roman" w:cs="Times New Roman" w:hint="default"/>
          <w:b/>
          <w:bCs/>
          <w:color w:val="000000"/>
          <w:kern w:val="0"/>
        </w:rPr>
      </w:pPr>
    </w:p>
    <w:p w:rsidR="00EE0779" w:rsidRPr="00D6102C" w:rsidRDefault="00582414" w:rsidP="00D6102C">
      <w:pPr>
        <w:pStyle w:val="zhangjiep2"/>
        <w:spacing w:after="0" w:line="300" w:lineRule="auto"/>
        <w:ind w:left="0"/>
        <w:rPr>
          <w:rFonts w:ascii="Times New Roman" w:hAnsi="Times New Roman" w:cs="Times New Roman" w:hint="default"/>
          <w:b/>
          <w:bCs/>
          <w:color w:val="000000"/>
          <w:kern w:val="0"/>
        </w:rPr>
      </w:pPr>
      <w:r w:rsidRPr="00D6102C">
        <w:rPr>
          <w:rFonts w:ascii="Times New Roman" w:hAnsi="Times New Roman" w:cs="Times New Roman" w:hint="default"/>
          <w:b/>
          <w:bCs/>
          <w:color w:val="000000"/>
          <w:kern w:val="0"/>
        </w:rPr>
        <w:t xml:space="preserve">4 </w:t>
      </w:r>
      <w:r w:rsidRPr="00D6102C">
        <w:rPr>
          <w:rFonts w:ascii="Times New Roman" w:hAnsi="Times New Roman" w:cs="Times New Roman" w:hint="default"/>
          <w:b/>
          <w:bCs/>
          <w:color w:val="000000"/>
          <w:kern w:val="0"/>
        </w:rPr>
        <w:t>其他需要提示的事项</w:t>
      </w:r>
    </w:p>
    <w:p w:rsidR="00EE0779" w:rsidRPr="00D6102C" w:rsidRDefault="00582414" w:rsidP="00D6102C">
      <w:pPr>
        <w:pStyle w:val="neirong"/>
        <w:spacing w:before="0" w:after="0" w:line="300" w:lineRule="auto"/>
        <w:ind w:left="0" w:firstLine="482"/>
        <w:rPr>
          <w:rFonts w:hint="default"/>
          <w:color w:val="000000"/>
        </w:rPr>
      </w:pPr>
      <w:r w:rsidRPr="00D6102C">
        <w:rPr>
          <w:rFonts w:hint="default"/>
          <w:color w:val="000000"/>
        </w:rPr>
        <w:t>基金份额持有人可以到销售机构的网点查询认购成交的确认情况，也可以通过本基金管理人的网站（</w:t>
      </w:r>
      <w:r w:rsidRPr="00D6102C">
        <w:rPr>
          <w:rFonts w:hint="default"/>
          <w:color w:val="000000"/>
        </w:rPr>
        <w:t>www.ctfund.com</w:t>
      </w:r>
      <w:r w:rsidRPr="00D6102C">
        <w:rPr>
          <w:rFonts w:hint="default"/>
          <w:color w:val="000000"/>
        </w:rPr>
        <w:t>）或客户服务电话（</w:t>
      </w:r>
      <w:r w:rsidRPr="00D6102C">
        <w:rPr>
          <w:rFonts w:hint="default"/>
          <w:color w:val="000000"/>
        </w:rPr>
        <w:t>400-820-9888</w:t>
      </w:r>
      <w:r w:rsidRPr="00D6102C">
        <w:rPr>
          <w:rFonts w:hint="default"/>
          <w:color w:val="000000"/>
        </w:rPr>
        <w:t>）查询本基金的相关情况。</w:t>
      </w:r>
    </w:p>
    <w:p w:rsidR="00EE0779" w:rsidRPr="00D6102C" w:rsidRDefault="00582414" w:rsidP="00D6102C">
      <w:pPr>
        <w:pStyle w:val="neirong"/>
        <w:spacing w:after="0" w:line="300" w:lineRule="auto"/>
        <w:ind w:left="0" w:firstLine="482"/>
        <w:rPr>
          <w:rFonts w:hint="default"/>
          <w:color w:val="000000"/>
        </w:rPr>
      </w:pPr>
      <w:r w:rsidRPr="00D6102C">
        <w:rPr>
          <w:rFonts w:hint="default"/>
          <w:color w:val="000000"/>
        </w:rPr>
        <w:t>本基金对于每份基金份额设定一年（一年按</w:t>
      </w:r>
      <w:r w:rsidRPr="00D6102C">
        <w:rPr>
          <w:rFonts w:hint="default"/>
          <w:color w:val="000000"/>
        </w:rPr>
        <w:t>365</w:t>
      </w:r>
      <w:r w:rsidRPr="00D6102C">
        <w:rPr>
          <w:rFonts w:hint="default"/>
          <w:color w:val="000000"/>
        </w:rPr>
        <w:t>天计算，下同）最短持有期限，投资者认购或申购、转换转入基金份额后，自基金合同生效日或申购、转换转入确认日起一年内不得赎回或转换转出。对于每份认购份额的最短持有期起始日，指基金合同生效日；对于每份申购或转换转入份额的最短持有期起始日，指该基金份额申购或转换转入确认日。对于每份认购份额，最短持有期为基金合同生效日起的一年；对于每份申购或转换转入份额，最短持有期为申购确认日或转换转入确认日起的一年。对于每份基金份额，在最短持有期内不得办理赎回或转换转出业务。最短持有期的最后一日为最短持有期到期日。每份基金份额自最短持有期到期日的下一开放日（含该日）起可办理赎回或转换转出业务。</w:t>
      </w:r>
    </w:p>
    <w:p w:rsidR="00EE0779" w:rsidRPr="00D6102C" w:rsidRDefault="00582414" w:rsidP="00D6102C">
      <w:pPr>
        <w:pStyle w:val="neirong"/>
        <w:spacing w:after="0" w:line="300" w:lineRule="auto"/>
        <w:ind w:left="0" w:firstLine="482"/>
        <w:rPr>
          <w:rFonts w:hint="default"/>
          <w:color w:val="000000"/>
        </w:rPr>
      </w:pPr>
      <w:r w:rsidRPr="00D6102C">
        <w:rPr>
          <w:rFonts w:hint="default"/>
          <w:color w:val="000000"/>
        </w:rPr>
        <w:lastRenderedPageBreak/>
        <w:t>本基金自基金合同生效之日起不超过</w:t>
      </w:r>
      <w:r w:rsidRPr="00D6102C">
        <w:rPr>
          <w:rFonts w:hint="default"/>
          <w:color w:val="000000"/>
        </w:rPr>
        <w:t>3</w:t>
      </w:r>
      <w:r w:rsidRPr="00D6102C">
        <w:rPr>
          <w:rFonts w:hint="default"/>
          <w:color w:val="000000"/>
        </w:rPr>
        <w:t>个月开始办理申购，自最短持有期到期日之后的开放日开始办理赎回业务，具体业务办理时间在申购与赎回开始公告中规定。在确定申购开始与赎回开始时间后，本基金管理人将在申购、赎回开放日前依照《公开募集证券投资基金信息披露管理办法》的有关规定在规定媒介上公告申购与赎回的开始时间。</w:t>
      </w:r>
    </w:p>
    <w:p w:rsidR="00EE0779" w:rsidRPr="00D6102C" w:rsidRDefault="00582414" w:rsidP="00D6102C">
      <w:pPr>
        <w:pStyle w:val="neirong"/>
        <w:spacing w:before="0" w:after="0" w:line="300" w:lineRule="auto"/>
        <w:ind w:left="0" w:firstLine="482"/>
        <w:rPr>
          <w:rFonts w:hint="default"/>
          <w:color w:val="000000"/>
        </w:rPr>
      </w:pPr>
      <w:r w:rsidRPr="00D6102C">
        <w:rPr>
          <w:rFonts w:hint="default"/>
          <w:color w:val="000000"/>
        </w:rPr>
        <w:t>风险提示：</w:t>
      </w:r>
    </w:p>
    <w:p w:rsidR="00EE0779" w:rsidRPr="00D6102C" w:rsidRDefault="00582414" w:rsidP="00D6102C">
      <w:pPr>
        <w:pStyle w:val="neirong"/>
        <w:spacing w:before="0" w:after="0" w:line="300" w:lineRule="auto"/>
        <w:ind w:left="0" w:firstLine="482"/>
        <w:rPr>
          <w:rFonts w:hint="default"/>
          <w:color w:val="000000"/>
        </w:rPr>
      </w:pPr>
      <w:r w:rsidRPr="00D6102C">
        <w:rPr>
          <w:rFonts w:hint="default"/>
          <w:color w:val="000000"/>
        </w:rPr>
        <w:t>本基金管理人承诺以诚实信用、勤勉尽责的原则管理和运用基金资产，但不保证基金一定盈利，也不保证最低收益。本基金管理人提醒投资者，投资者投资于基金前应认真阅读基金的基金合同、招募说明书等法律文件。敬请投资者注意投资风险。</w:t>
      </w:r>
    </w:p>
    <w:p w:rsidR="00EE0779" w:rsidRPr="00D6102C" w:rsidRDefault="00582414" w:rsidP="00D6102C">
      <w:pPr>
        <w:pStyle w:val="neirong"/>
        <w:spacing w:before="0" w:after="0" w:line="300" w:lineRule="auto"/>
        <w:ind w:left="0" w:firstLine="482"/>
        <w:rPr>
          <w:rFonts w:hint="default"/>
          <w:color w:val="000000"/>
        </w:rPr>
      </w:pPr>
      <w:r w:rsidRPr="00D6102C">
        <w:rPr>
          <w:rFonts w:hint="default"/>
          <w:color w:val="000000"/>
        </w:rPr>
        <w:t>特此公告。</w:t>
      </w:r>
    </w:p>
    <w:p w:rsidR="00EE0779" w:rsidRPr="00D6102C" w:rsidRDefault="00EE0779" w:rsidP="00D6102C">
      <w:pPr>
        <w:pStyle w:val="neirong"/>
        <w:spacing w:before="0" w:after="0" w:line="300" w:lineRule="auto"/>
        <w:ind w:left="0" w:firstLine="482"/>
        <w:rPr>
          <w:rFonts w:hint="default"/>
          <w:color w:val="000000"/>
        </w:rPr>
      </w:pPr>
    </w:p>
    <w:p w:rsidR="00EE0779" w:rsidRPr="00D6102C" w:rsidRDefault="00582414" w:rsidP="00D6102C">
      <w:pPr>
        <w:pStyle w:val="neirong"/>
        <w:spacing w:before="0" w:after="0" w:line="300" w:lineRule="auto"/>
        <w:ind w:left="0" w:firstLine="482"/>
        <w:jc w:val="right"/>
        <w:rPr>
          <w:rFonts w:hint="default"/>
          <w:color w:val="000000"/>
        </w:rPr>
      </w:pPr>
      <w:r w:rsidRPr="00D6102C">
        <w:rPr>
          <w:rFonts w:hint="default"/>
          <w:color w:val="000000"/>
        </w:rPr>
        <w:t>财通基金管理有限公司</w:t>
      </w:r>
    </w:p>
    <w:p w:rsidR="00EE0779" w:rsidRPr="00D6102C" w:rsidRDefault="00582414" w:rsidP="00D6102C">
      <w:pPr>
        <w:pStyle w:val="neirong"/>
        <w:spacing w:before="0" w:after="0" w:line="300" w:lineRule="auto"/>
        <w:ind w:left="0" w:firstLine="482"/>
        <w:jc w:val="right"/>
        <w:rPr>
          <w:rFonts w:hint="default"/>
          <w:color w:val="000000"/>
        </w:rPr>
      </w:pPr>
      <w:r w:rsidRPr="00D6102C">
        <w:rPr>
          <w:rFonts w:hint="default"/>
          <w:color w:val="000000"/>
        </w:rPr>
        <w:t>二〇二五年</w:t>
      </w:r>
      <w:r w:rsidR="0097171B" w:rsidRPr="00D6102C">
        <w:rPr>
          <w:rFonts w:hint="default"/>
          <w:color w:val="000000"/>
        </w:rPr>
        <w:t>十二</w:t>
      </w:r>
      <w:r w:rsidRPr="00D6102C">
        <w:rPr>
          <w:rFonts w:hint="default"/>
          <w:color w:val="000000"/>
        </w:rPr>
        <w:t>月</w:t>
      </w:r>
      <w:r w:rsidR="0097171B" w:rsidRPr="00D6102C">
        <w:rPr>
          <w:rFonts w:hint="default"/>
          <w:color w:val="000000"/>
        </w:rPr>
        <w:t>三</w:t>
      </w:r>
      <w:r w:rsidRPr="00D6102C">
        <w:rPr>
          <w:rFonts w:hint="default"/>
          <w:color w:val="000000"/>
        </w:rPr>
        <w:t>日</w:t>
      </w:r>
      <w:bookmarkEnd w:id="0"/>
    </w:p>
    <w:sectPr w:rsidR="00EE0779" w:rsidRPr="00D6102C" w:rsidSect="0073686C">
      <w:headerReference w:type="default" r:id="rId8"/>
      <w:footerReference w:type="default" r:id="rId9"/>
      <w:pgSz w:w="11926" w:h="17618"/>
      <w:pgMar w:top="1431" w:right="1046" w:bottom="852" w:left="1121" w:header="504" w:footer="992"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6E3" w:rsidRDefault="000536E3">
      <w:pPr>
        <w:spacing w:after="0" w:line="240" w:lineRule="auto"/>
        <w:rPr>
          <w:rFonts w:hint="default"/>
        </w:rPr>
      </w:pPr>
      <w:r>
        <w:separator/>
      </w:r>
    </w:p>
  </w:endnote>
  <w:endnote w:type="continuationSeparator" w:id="0">
    <w:p w:rsidR="000536E3" w:rsidRDefault="000536E3">
      <w:pPr>
        <w:spacing w:after="0" w:line="240" w:lineRule="auto"/>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779" w:rsidRDefault="0073686C">
    <w:pPr>
      <w:pStyle w:val="a6"/>
      <w:jc w:val="center"/>
      <w:rPr>
        <w:rFonts w:ascii="宋体" w:eastAsia="Times New Roman" w:hint="default"/>
        <w:kern w:val="0"/>
        <w:sz w:val="24"/>
        <w:szCs w:val="24"/>
      </w:rPr>
    </w:pPr>
    <w:r w:rsidRPr="0073686C">
      <w:rPr>
        <w:rFonts w:ascii="Times New Roman" w:hAnsi="Times New Roman" w:cs="Times New Roman" w:hint="default"/>
      </w:rPr>
      <w:fldChar w:fldCharType="begin"/>
    </w:r>
    <w:r w:rsidR="00582414">
      <w:rPr>
        <w:rFonts w:ascii="Times New Roman" w:hAnsi="Times New Roman" w:cs="Times New Roman" w:hint="default"/>
      </w:rPr>
      <w:instrText xml:space="preserve">PAGE   </w:instrText>
    </w:r>
    <w:r w:rsidR="00582414">
      <w:rPr>
        <w:rFonts w:ascii="Times New Roman" w:cs="Times New Roman" w:hint="default"/>
      </w:rPr>
      <w:instrText>\</w:instrText>
    </w:r>
    <w:r w:rsidR="00582414">
      <w:rPr>
        <w:rFonts w:ascii="Times New Roman" w:hAnsi="Times New Roman" w:cs="Times New Roman" w:hint="default"/>
      </w:rPr>
      <w:instrText>* MERGEFORMAT</w:instrText>
    </w:r>
    <w:r w:rsidRPr="0073686C">
      <w:rPr>
        <w:rFonts w:ascii="Times New Roman" w:hAnsi="Times New Roman" w:cs="Times New Roman" w:hint="default"/>
      </w:rPr>
      <w:fldChar w:fldCharType="separate"/>
    </w:r>
    <w:r w:rsidR="009B40E7" w:rsidRPr="009B40E7">
      <w:rPr>
        <w:rFonts w:ascii="Times New Roman" w:hAnsi="Times New Roman" w:cs="Times New Roman" w:hint="default"/>
        <w:noProof/>
        <w:lang w:val="zh-CN"/>
      </w:rPr>
      <w:t>1</w:t>
    </w:r>
    <w:r>
      <w:rPr>
        <w:rFonts w:ascii="Times New Roman" w:hAnsi="Times New Roman" w:cs="Times New Roman" w:hint="default"/>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6E3" w:rsidRDefault="000536E3">
      <w:pPr>
        <w:spacing w:after="0" w:line="240" w:lineRule="auto"/>
        <w:rPr>
          <w:rFonts w:hint="default"/>
        </w:rPr>
      </w:pPr>
      <w:r>
        <w:separator/>
      </w:r>
    </w:p>
  </w:footnote>
  <w:footnote w:type="continuationSeparator" w:id="0">
    <w:p w:rsidR="000536E3" w:rsidRDefault="000536E3">
      <w:pPr>
        <w:spacing w:after="0" w:line="240" w:lineRule="auto"/>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779" w:rsidRDefault="00582414">
    <w:pPr>
      <w:pStyle w:val="a7"/>
      <w:pBdr>
        <w:bottom w:val="single" w:sz="6" w:space="2" w:color="auto"/>
      </w:pBdr>
      <w:jc w:val="left"/>
      <w:rPr>
        <w:rFonts w:hint="default"/>
      </w:rPr>
    </w:pPr>
    <w:r>
      <w:rPr>
        <w:rFonts w:eastAsia="Times New Roman" w:cs="Times New Roman" w:hint="default"/>
        <w:noProof/>
      </w:rPr>
      <w:drawing>
        <wp:inline distT="0" distB="0" distL="114300" distR="114300">
          <wp:extent cx="1110615" cy="304165"/>
          <wp:effectExtent l="0" t="0" r="1905" b="63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
                  <a:stretch>
                    <a:fillRect/>
                  </a:stretch>
                </pic:blipFill>
                <pic:spPr>
                  <a:xfrm>
                    <a:off x="0" y="0"/>
                    <a:ext cx="1110615" cy="304165"/>
                  </a:xfrm>
                  <a:prstGeom prst="rect">
                    <a:avLst/>
                  </a:prstGeom>
                  <a:noFill/>
                  <a:ln>
                    <a:noFill/>
                  </a:ln>
                </pic:spPr>
              </pic:pic>
            </a:graphicData>
          </a:graphic>
        </wp:inline>
      </w:drawing>
    </w:r>
    <w:r>
      <w:rPr>
        <w:rFonts w:cs="Calibri" w:hint="default"/>
      </w:rPr>
      <w:t xml:space="preserve">                                                                </w:t>
    </w:r>
    <w:r w:rsidR="0097171B">
      <w:rPr>
        <w:rFonts w:cs="Calibri"/>
      </w:rPr>
      <w:t xml:space="preserve">        </w:t>
    </w:r>
    <w:r>
      <w:rPr>
        <w:rFonts w:ascii="隶书" w:eastAsia="隶书" w:cs="隶书"/>
      </w:rPr>
      <w:t>基金合同生效公告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JlMGIyOTE3MTNiMzllZTc0ZDRmYWM1OGRiYjA1MTkifQ=="/>
  </w:docVars>
  <w:rsids>
    <w:rsidRoot w:val="00172A27"/>
    <w:rsid w:val="00015B48"/>
    <w:rsid w:val="00017ECD"/>
    <w:rsid w:val="000343A8"/>
    <w:rsid w:val="00037358"/>
    <w:rsid w:val="000536E3"/>
    <w:rsid w:val="000809D3"/>
    <w:rsid w:val="00153024"/>
    <w:rsid w:val="001543F4"/>
    <w:rsid w:val="00165F5B"/>
    <w:rsid w:val="00166957"/>
    <w:rsid w:val="00172A27"/>
    <w:rsid w:val="001925E7"/>
    <w:rsid w:val="001D643B"/>
    <w:rsid w:val="0023594C"/>
    <w:rsid w:val="002879D2"/>
    <w:rsid w:val="002C371F"/>
    <w:rsid w:val="002C37AB"/>
    <w:rsid w:val="002C5309"/>
    <w:rsid w:val="003B4F26"/>
    <w:rsid w:val="003D12D4"/>
    <w:rsid w:val="004258AF"/>
    <w:rsid w:val="004D2F1A"/>
    <w:rsid w:val="004F18B4"/>
    <w:rsid w:val="0052574F"/>
    <w:rsid w:val="005459B0"/>
    <w:rsid w:val="00554C36"/>
    <w:rsid w:val="005774D3"/>
    <w:rsid w:val="00582414"/>
    <w:rsid w:val="00582F63"/>
    <w:rsid w:val="00591F28"/>
    <w:rsid w:val="00604E2D"/>
    <w:rsid w:val="00640335"/>
    <w:rsid w:val="006518EA"/>
    <w:rsid w:val="006D7E2B"/>
    <w:rsid w:val="006E15DB"/>
    <w:rsid w:val="006F722B"/>
    <w:rsid w:val="0073686C"/>
    <w:rsid w:val="00771E82"/>
    <w:rsid w:val="00777B02"/>
    <w:rsid w:val="00787E8D"/>
    <w:rsid w:val="007B0272"/>
    <w:rsid w:val="007B7E2C"/>
    <w:rsid w:val="007D782A"/>
    <w:rsid w:val="0082585A"/>
    <w:rsid w:val="00862CB5"/>
    <w:rsid w:val="00870699"/>
    <w:rsid w:val="008A13A5"/>
    <w:rsid w:val="008B5BBE"/>
    <w:rsid w:val="008B7DE6"/>
    <w:rsid w:val="008F1353"/>
    <w:rsid w:val="0093122C"/>
    <w:rsid w:val="00935A67"/>
    <w:rsid w:val="00957599"/>
    <w:rsid w:val="0097171B"/>
    <w:rsid w:val="009804C0"/>
    <w:rsid w:val="009B40E7"/>
    <w:rsid w:val="009C1583"/>
    <w:rsid w:val="00A06553"/>
    <w:rsid w:val="00A10537"/>
    <w:rsid w:val="00A120D9"/>
    <w:rsid w:val="00A17914"/>
    <w:rsid w:val="00A673C9"/>
    <w:rsid w:val="00AB529A"/>
    <w:rsid w:val="00B10800"/>
    <w:rsid w:val="00B2141F"/>
    <w:rsid w:val="00B21BAF"/>
    <w:rsid w:val="00B54C43"/>
    <w:rsid w:val="00BA7D8E"/>
    <w:rsid w:val="00BB3E9F"/>
    <w:rsid w:val="00BE42A3"/>
    <w:rsid w:val="00C6203F"/>
    <w:rsid w:val="00CA669D"/>
    <w:rsid w:val="00CC313C"/>
    <w:rsid w:val="00D118D4"/>
    <w:rsid w:val="00D37854"/>
    <w:rsid w:val="00D550D2"/>
    <w:rsid w:val="00D6102C"/>
    <w:rsid w:val="00D75387"/>
    <w:rsid w:val="00D83492"/>
    <w:rsid w:val="00D864B5"/>
    <w:rsid w:val="00D90484"/>
    <w:rsid w:val="00DD594F"/>
    <w:rsid w:val="00DE65A1"/>
    <w:rsid w:val="00E01CF3"/>
    <w:rsid w:val="00E33EBA"/>
    <w:rsid w:val="00E4709C"/>
    <w:rsid w:val="00E54277"/>
    <w:rsid w:val="00E6282D"/>
    <w:rsid w:val="00EA2683"/>
    <w:rsid w:val="00ED31FE"/>
    <w:rsid w:val="00EE0779"/>
    <w:rsid w:val="00EF3576"/>
    <w:rsid w:val="00F5186A"/>
    <w:rsid w:val="00F57939"/>
    <w:rsid w:val="00F81EFC"/>
    <w:rsid w:val="00FE644E"/>
    <w:rsid w:val="04014045"/>
    <w:rsid w:val="174400BD"/>
    <w:rsid w:val="182D11BD"/>
    <w:rsid w:val="1CBE4A04"/>
    <w:rsid w:val="386942E9"/>
    <w:rsid w:val="3BEB3ECD"/>
    <w:rsid w:val="409D1B59"/>
    <w:rsid w:val="43070CC6"/>
    <w:rsid w:val="66706E87"/>
    <w:rsid w:val="670609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lsdException w:name="annotation reference" w:semiHidden="0" w:qFormat="1"/>
    <w:lsdException w:name="Title" w:semiHidden="0" w:uiPriority="10" w:unhideWhenUsed="0"/>
    <w:lsdException w:name="Default Paragraph Font" w:semiHidden="0" w:uiPriority="1"/>
    <w:lsdException w:name="Subtitle" w:semiHidden="0" w:uiPriority="11" w:unhideWhenUsed="0"/>
    <w:lsdException w:name="Hyperlink" w:semiHidden="0" w:qFormat="1"/>
    <w:lsdException w:name="Strong" w:semiHidden="0" w:uiPriority="22" w:unhideWhenUsed="0"/>
    <w:lsdException w:name="Emphasis" w:semiHidden="0" w:uiPriority="20" w:unhideWhenUsed="0"/>
    <w:lsdException w:name="Document Map" w:semiHidden="0" w:qFormat="1"/>
    <w:lsdException w:name="Normal Table" w:qFormat="1"/>
    <w:lsdException w:name="annotation subject" w:semiHidden="0" w:qFormat="1"/>
    <w:lsdException w:name="Table Simple 1" w:qFormat="1"/>
    <w:lsdException w:name="Table Simple 2" w:qFormat="1"/>
    <w:lsdException w:name="Table Simple 3" w:qFormat="1"/>
    <w:lsdException w:name="Table Classic 1" w:qFormat="1"/>
    <w:lsdException w:name="Table Classic 2" w:qFormat="1"/>
    <w:lsdException w:name="Table Classic 3" w:qFormat="1"/>
    <w:lsdException w:name="Table Classic 4" w:qFormat="1"/>
    <w:lsdException w:name="Table Colorful 1" w:qFormat="1"/>
    <w:lsdException w:name="Table Colorful 2" w:qFormat="1"/>
    <w:lsdException w:name="Table Colorful 3" w:qFormat="1"/>
    <w:lsdException w:name="Table Columns 1" w:qFormat="1"/>
    <w:lsdException w:name="Table Columns 2" w:qFormat="1"/>
    <w:lsdException w:name="Table Columns 3" w:qFormat="1"/>
    <w:lsdException w:name="Table Columns 4" w:qFormat="1"/>
    <w:lsdException w:name="Table Columns 5" w:qFormat="1"/>
    <w:lsdException w:name="Table Grid 1" w:qFormat="1"/>
    <w:lsdException w:name="Table Grid 2" w:qFormat="1"/>
    <w:lsdException w:name="Table Grid 3" w:qFormat="1"/>
    <w:lsdException w:name="Table Grid 4" w:qFormat="1"/>
    <w:lsdException w:name="Table Grid 5" w:qFormat="1"/>
    <w:lsdException w:name="Table Grid 6" w:qFormat="1"/>
    <w:lsdException w:name="Table Grid 7" w:qFormat="1"/>
    <w:lsdException w:name="Table Grid 8" w:qFormat="1"/>
    <w:lsdException w:name="Table List 1" w:qFormat="1"/>
    <w:lsdException w:name="Table List 2" w:qFormat="1"/>
    <w:lsdException w:name="Table List 3" w:qFormat="1"/>
    <w:lsdException w:name="Table List 4" w:qFormat="1"/>
    <w:lsdException w:name="Table List 5" w:qFormat="1"/>
    <w:lsdException w:name="Table List 6" w:qFormat="1"/>
    <w:lsdException w:name="Table List 7" w:qFormat="1"/>
    <w:lsdException w:name="Table List 8" w:qFormat="1"/>
    <w:lsdException w:name="Table 3D effects 1" w:qFormat="1"/>
    <w:lsdException w:name="Table 3D effects 2" w:qFormat="1"/>
    <w:lsdException w:name="Table Web 2" w:qFormat="1"/>
    <w:lsdException w:name="Table Web 3" w:qFormat="1"/>
    <w:lsdException w:name="Balloon Text" w:semiHidden="0" w:qFormat="1"/>
    <w:lsdException w:name="Table Grid" w:semiHidden="0" w:uiPriority="59" w:unhideWhenUsed="0"/>
    <w:lsdException w:name="Table Theme"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nhideWhenUsed/>
    <w:qFormat/>
    <w:rsid w:val="0073686C"/>
    <w:pPr>
      <w:widowControl w:val="0"/>
      <w:jc w:val="both"/>
    </w:pPr>
    <w:rPr>
      <w:rFonts w:ascii="Calibri" w:hAnsi="Calibri" w:cs="宋体" w:hint="eastAsia"/>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unhideWhenUsed/>
    <w:qFormat/>
    <w:rsid w:val="0073686C"/>
    <w:rPr>
      <w:rFonts w:ascii="宋体"/>
      <w:sz w:val="18"/>
      <w:szCs w:val="18"/>
    </w:rPr>
  </w:style>
  <w:style w:type="paragraph" w:styleId="a4">
    <w:name w:val="annotation text"/>
    <w:basedOn w:val="a"/>
    <w:link w:val="Char0"/>
    <w:uiPriority w:val="99"/>
    <w:unhideWhenUsed/>
    <w:qFormat/>
    <w:rsid w:val="0073686C"/>
    <w:pPr>
      <w:jc w:val="left"/>
    </w:pPr>
  </w:style>
  <w:style w:type="paragraph" w:styleId="a5">
    <w:name w:val="Balloon Text"/>
    <w:basedOn w:val="a"/>
    <w:link w:val="Char1"/>
    <w:uiPriority w:val="99"/>
    <w:unhideWhenUsed/>
    <w:qFormat/>
    <w:rsid w:val="0073686C"/>
    <w:rPr>
      <w:sz w:val="18"/>
      <w:szCs w:val="18"/>
    </w:rPr>
  </w:style>
  <w:style w:type="paragraph" w:styleId="a6">
    <w:name w:val="footer"/>
    <w:basedOn w:val="a"/>
    <w:link w:val="Char2"/>
    <w:uiPriority w:val="99"/>
    <w:unhideWhenUsed/>
    <w:qFormat/>
    <w:rsid w:val="0073686C"/>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73686C"/>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4"/>
    <w:uiPriority w:val="99"/>
    <w:unhideWhenUsed/>
    <w:qFormat/>
    <w:rsid w:val="0073686C"/>
    <w:rPr>
      <w:b/>
    </w:rPr>
  </w:style>
  <w:style w:type="character" w:styleId="a9">
    <w:name w:val="Hyperlink"/>
    <w:basedOn w:val="a0"/>
    <w:uiPriority w:val="99"/>
    <w:unhideWhenUsed/>
    <w:qFormat/>
    <w:rsid w:val="0073686C"/>
    <w:rPr>
      <w:color w:val="0000FF" w:themeColor="hyperlink"/>
      <w:u w:val="single"/>
    </w:rPr>
  </w:style>
  <w:style w:type="character" w:styleId="aa">
    <w:name w:val="annotation reference"/>
    <w:basedOn w:val="a0"/>
    <w:uiPriority w:val="99"/>
    <w:unhideWhenUsed/>
    <w:qFormat/>
    <w:rsid w:val="0073686C"/>
    <w:rPr>
      <w:rFonts w:cs="Times New Roman" w:hint="default"/>
      <w:sz w:val="21"/>
      <w:szCs w:val="21"/>
    </w:rPr>
  </w:style>
  <w:style w:type="paragraph" w:customStyle="1" w:styleId="neirong">
    <w:name w:val="neirong"/>
    <w:basedOn w:val="a"/>
    <w:unhideWhenUsed/>
    <w:qFormat/>
    <w:rsid w:val="0073686C"/>
    <w:pPr>
      <w:widowControl/>
      <w:autoSpaceDE w:val="0"/>
      <w:autoSpaceDN w:val="0"/>
      <w:adjustRightInd w:val="0"/>
      <w:spacing w:before="29" w:line="288" w:lineRule="auto"/>
      <w:ind w:left="15"/>
      <w:jc w:val="left"/>
    </w:pPr>
    <w:rPr>
      <w:rFonts w:ascii="Times New Roman" w:hAnsi="Times New Roman" w:cs="Times New Roman"/>
      <w:sz w:val="24"/>
      <w:szCs w:val="24"/>
    </w:rPr>
  </w:style>
  <w:style w:type="paragraph" w:customStyle="1" w:styleId="1">
    <w:name w:val="修订1"/>
    <w:uiPriority w:val="99"/>
    <w:unhideWhenUsed/>
    <w:rsid w:val="0073686C"/>
    <w:rPr>
      <w:rFonts w:ascii="Calibri" w:hAnsi="Calibri" w:cs="宋体" w:hint="eastAsia"/>
      <w:kern w:val="2"/>
      <w:sz w:val="21"/>
      <w:szCs w:val="21"/>
    </w:rPr>
  </w:style>
  <w:style w:type="paragraph" w:customStyle="1" w:styleId="zhangjiep2">
    <w:name w:val="zhangjie_p2"/>
    <w:basedOn w:val="a"/>
    <w:unhideWhenUsed/>
    <w:qFormat/>
    <w:rsid w:val="0073686C"/>
    <w:pPr>
      <w:widowControl/>
      <w:autoSpaceDE w:val="0"/>
      <w:autoSpaceDN w:val="0"/>
      <w:adjustRightInd w:val="0"/>
      <w:spacing w:before="29" w:line="288" w:lineRule="auto"/>
      <w:ind w:left="15"/>
      <w:jc w:val="left"/>
    </w:pPr>
    <w:rPr>
      <w:rFonts w:ascii="宋体" w:hAnsi="宋体"/>
      <w:sz w:val="24"/>
      <w:szCs w:val="24"/>
    </w:rPr>
  </w:style>
  <w:style w:type="paragraph" w:customStyle="1" w:styleId="zhangjiep">
    <w:name w:val="zhangjie_p"/>
    <w:basedOn w:val="a"/>
    <w:unhideWhenUsed/>
    <w:rsid w:val="0073686C"/>
    <w:pPr>
      <w:widowControl/>
      <w:autoSpaceDE w:val="0"/>
      <w:autoSpaceDN w:val="0"/>
      <w:adjustRightInd w:val="0"/>
      <w:spacing w:before="30" w:line="288" w:lineRule="auto"/>
      <w:ind w:left="15"/>
      <w:jc w:val="left"/>
      <w:outlineLvl w:val="1"/>
    </w:pPr>
    <w:rPr>
      <w:rFonts w:ascii="Times New Roman" w:hAnsi="Times New Roman" w:cs="Times New Roman"/>
      <w:sz w:val="24"/>
      <w:szCs w:val="24"/>
    </w:rPr>
  </w:style>
  <w:style w:type="character" w:customStyle="1" w:styleId="Char55">
    <w:name w:val="批注文字 Char55"/>
    <w:basedOn w:val="a0"/>
    <w:uiPriority w:val="99"/>
    <w:unhideWhenUsed/>
    <w:qFormat/>
    <w:rsid w:val="0073686C"/>
    <w:rPr>
      <w:rFonts w:ascii="Calibri" w:cs="Calibri" w:hint="default"/>
      <w:sz w:val="24"/>
      <w:szCs w:val="24"/>
    </w:rPr>
  </w:style>
  <w:style w:type="character" w:customStyle="1" w:styleId="Char30">
    <w:name w:val="批注框文本 Char3"/>
    <w:basedOn w:val="a0"/>
    <w:uiPriority w:val="99"/>
    <w:unhideWhenUsed/>
    <w:qFormat/>
    <w:rsid w:val="0073686C"/>
    <w:rPr>
      <w:rFonts w:ascii="Calibri" w:cs="Calibri" w:hint="default"/>
      <w:sz w:val="18"/>
      <w:szCs w:val="18"/>
    </w:rPr>
  </w:style>
  <w:style w:type="character" w:customStyle="1" w:styleId="Char21">
    <w:name w:val="批注框文本 Char21"/>
    <w:basedOn w:val="a0"/>
    <w:uiPriority w:val="99"/>
    <w:unhideWhenUsed/>
    <w:qFormat/>
    <w:rsid w:val="0073686C"/>
    <w:rPr>
      <w:rFonts w:ascii="Calibri" w:cs="Calibri" w:hint="default"/>
      <w:sz w:val="18"/>
      <w:szCs w:val="18"/>
    </w:rPr>
  </w:style>
  <w:style w:type="character" w:customStyle="1" w:styleId="Char42">
    <w:name w:val="批注文字 Char42"/>
    <w:basedOn w:val="a0"/>
    <w:uiPriority w:val="99"/>
    <w:unhideWhenUsed/>
    <w:qFormat/>
    <w:rsid w:val="0073686C"/>
    <w:rPr>
      <w:rFonts w:ascii="Calibri" w:cs="Calibri" w:hint="default"/>
      <w:sz w:val="24"/>
      <w:szCs w:val="24"/>
    </w:rPr>
  </w:style>
  <w:style w:type="character" w:customStyle="1" w:styleId="Char77">
    <w:name w:val="批注文字 Char77"/>
    <w:basedOn w:val="a0"/>
    <w:uiPriority w:val="99"/>
    <w:unhideWhenUsed/>
    <w:qFormat/>
    <w:rsid w:val="0073686C"/>
    <w:rPr>
      <w:rFonts w:ascii="Calibri" w:cs="Calibri" w:hint="default"/>
      <w:sz w:val="24"/>
      <w:szCs w:val="24"/>
    </w:rPr>
  </w:style>
  <w:style w:type="character" w:customStyle="1" w:styleId="Char53">
    <w:name w:val="页脚 Char53"/>
    <w:basedOn w:val="a0"/>
    <w:uiPriority w:val="99"/>
    <w:unhideWhenUsed/>
    <w:qFormat/>
    <w:rsid w:val="0073686C"/>
    <w:rPr>
      <w:rFonts w:ascii="Calibri" w:cs="Calibri" w:hint="default"/>
      <w:sz w:val="18"/>
      <w:szCs w:val="18"/>
    </w:rPr>
  </w:style>
  <w:style w:type="character" w:customStyle="1" w:styleId="Char7">
    <w:name w:val="批注框文本 Char7"/>
    <w:basedOn w:val="a0"/>
    <w:uiPriority w:val="99"/>
    <w:unhideWhenUsed/>
    <w:qFormat/>
    <w:rsid w:val="0073686C"/>
    <w:rPr>
      <w:rFonts w:ascii="Calibri" w:cs="Calibri" w:hint="default"/>
      <w:sz w:val="18"/>
      <w:szCs w:val="18"/>
    </w:rPr>
  </w:style>
  <w:style w:type="character" w:customStyle="1" w:styleId="Char22">
    <w:name w:val="批注主题 Char22"/>
    <w:basedOn w:val="Char0"/>
    <w:uiPriority w:val="99"/>
    <w:unhideWhenUsed/>
    <w:rsid w:val="0073686C"/>
    <w:rPr>
      <w:rFonts w:ascii="Calibri" w:cs="Calibri" w:hint="default"/>
      <w:b/>
      <w:sz w:val="21"/>
      <w:szCs w:val="21"/>
    </w:rPr>
  </w:style>
  <w:style w:type="character" w:customStyle="1" w:styleId="Char0">
    <w:name w:val="批注文字 Char"/>
    <w:basedOn w:val="a0"/>
    <w:link w:val="a4"/>
    <w:uiPriority w:val="99"/>
    <w:unhideWhenUsed/>
    <w:qFormat/>
    <w:locked/>
    <w:rsid w:val="0073686C"/>
    <w:rPr>
      <w:rFonts w:ascii="Calibri" w:cs="Calibri" w:hint="default"/>
      <w:sz w:val="21"/>
      <w:szCs w:val="21"/>
    </w:rPr>
  </w:style>
  <w:style w:type="character" w:customStyle="1" w:styleId="Char20">
    <w:name w:val="页脚 Char2"/>
    <w:basedOn w:val="a0"/>
    <w:uiPriority w:val="99"/>
    <w:unhideWhenUsed/>
    <w:rsid w:val="0073686C"/>
    <w:rPr>
      <w:rFonts w:ascii="Calibri" w:cs="Calibri" w:hint="default"/>
      <w:sz w:val="18"/>
      <w:szCs w:val="18"/>
    </w:rPr>
  </w:style>
  <w:style w:type="character" w:customStyle="1" w:styleId="Char6">
    <w:name w:val="批注主题 Char6"/>
    <w:basedOn w:val="Char0"/>
    <w:uiPriority w:val="99"/>
    <w:unhideWhenUsed/>
    <w:qFormat/>
    <w:rsid w:val="0073686C"/>
    <w:rPr>
      <w:rFonts w:ascii="Calibri" w:cs="Calibri" w:hint="default"/>
      <w:b/>
      <w:sz w:val="21"/>
      <w:szCs w:val="21"/>
    </w:rPr>
  </w:style>
  <w:style w:type="character" w:customStyle="1" w:styleId="Char73">
    <w:name w:val="文档结构图 Char73"/>
    <w:basedOn w:val="a0"/>
    <w:uiPriority w:val="99"/>
    <w:unhideWhenUsed/>
    <w:qFormat/>
    <w:rsid w:val="0073686C"/>
    <w:rPr>
      <w:rFonts w:ascii="Microsoft YaHei UI" w:eastAsia="Microsoft YaHei UI" w:hAnsi="Calibri" w:cs="宋体" w:hint="eastAsia"/>
      <w:sz w:val="18"/>
      <w:szCs w:val="18"/>
    </w:rPr>
  </w:style>
  <w:style w:type="character" w:customStyle="1" w:styleId="Char4">
    <w:name w:val="批注主题 Char"/>
    <w:basedOn w:val="Char0"/>
    <w:link w:val="a8"/>
    <w:uiPriority w:val="99"/>
    <w:unhideWhenUsed/>
    <w:qFormat/>
    <w:locked/>
    <w:rsid w:val="0073686C"/>
    <w:rPr>
      <w:rFonts w:ascii="Calibri" w:cs="Calibri" w:hint="default"/>
      <w:b/>
      <w:sz w:val="21"/>
      <w:szCs w:val="21"/>
    </w:rPr>
  </w:style>
  <w:style w:type="character" w:customStyle="1" w:styleId="Char41">
    <w:name w:val="批注框文本 Char41"/>
    <w:basedOn w:val="a0"/>
    <w:uiPriority w:val="99"/>
    <w:unhideWhenUsed/>
    <w:qFormat/>
    <w:rsid w:val="0073686C"/>
    <w:rPr>
      <w:rFonts w:ascii="Calibri" w:cs="Calibri" w:hint="default"/>
      <w:sz w:val="18"/>
      <w:szCs w:val="18"/>
    </w:rPr>
  </w:style>
  <w:style w:type="character" w:customStyle="1" w:styleId="Char40">
    <w:name w:val="批注文字 Char4"/>
    <w:basedOn w:val="a0"/>
    <w:uiPriority w:val="99"/>
    <w:unhideWhenUsed/>
    <w:qFormat/>
    <w:rsid w:val="0073686C"/>
    <w:rPr>
      <w:rFonts w:ascii="Calibri" w:cs="Calibri" w:hint="default"/>
      <w:sz w:val="24"/>
      <w:szCs w:val="24"/>
    </w:rPr>
  </w:style>
  <w:style w:type="character" w:customStyle="1" w:styleId="Char31">
    <w:name w:val="页眉 Char31"/>
    <w:basedOn w:val="a0"/>
    <w:uiPriority w:val="99"/>
    <w:unhideWhenUsed/>
    <w:qFormat/>
    <w:rsid w:val="0073686C"/>
    <w:rPr>
      <w:rFonts w:ascii="Calibri" w:cs="Calibri" w:hint="default"/>
      <w:sz w:val="18"/>
      <w:szCs w:val="18"/>
    </w:rPr>
  </w:style>
  <w:style w:type="character" w:customStyle="1" w:styleId="Char64">
    <w:name w:val="页脚 Char64"/>
    <w:basedOn w:val="a0"/>
    <w:uiPriority w:val="99"/>
    <w:unhideWhenUsed/>
    <w:qFormat/>
    <w:rsid w:val="0073686C"/>
    <w:rPr>
      <w:rFonts w:ascii="Calibri" w:cs="Calibri" w:hint="default"/>
      <w:sz w:val="18"/>
      <w:szCs w:val="18"/>
    </w:rPr>
  </w:style>
  <w:style w:type="character" w:customStyle="1" w:styleId="Char46">
    <w:name w:val="批注框文本 Char46"/>
    <w:basedOn w:val="a0"/>
    <w:uiPriority w:val="99"/>
    <w:unhideWhenUsed/>
    <w:qFormat/>
    <w:rsid w:val="0073686C"/>
    <w:rPr>
      <w:rFonts w:ascii="Calibri" w:cs="Calibri" w:hint="default"/>
      <w:sz w:val="18"/>
      <w:szCs w:val="18"/>
    </w:rPr>
  </w:style>
  <w:style w:type="character" w:customStyle="1" w:styleId="Char12">
    <w:name w:val="批注文字 Char12"/>
    <w:basedOn w:val="a0"/>
    <w:uiPriority w:val="99"/>
    <w:unhideWhenUsed/>
    <w:qFormat/>
    <w:rsid w:val="0073686C"/>
    <w:rPr>
      <w:rFonts w:ascii="Calibri" w:cs="Calibri" w:hint="default"/>
      <w:sz w:val="24"/>
      <w:szCs w:val="24"/>
    </w:rPr>
  </w:style>
  <w:style w:type="character" w:customStyle="1" w:styleId="Char56">
    <w:name w:val="批注框文本 Char56"/>
    <w:basedOn w:val="a0"/>
    <w:uiPriority w:val="99"/>
    <w:unhideWhenUsed/>
    <w:qFormat/>
    <w:rsid w:val="0073686C"/>
    <w:rPr>
      <w:rFonts w:ascii="Calibri" w:cs="Calibri" w:hint="default"/>
      <w:sz w:val="18"/>
      <w:szCs w:val="18"/>
    </w:rPr>
  </w:style>
  <w:style w:type="character" w:customStyle="1" w:styleId="Char33">
    <w:name w:val="批注文字 Char33"/>
    <w:basedOn w:val="a0"/>
    <w:uiPriority w:val="99"/>
    <w:unhideWhenUsed/>
    <w:qFormat/>
    <w:rsid w:val="0073686C"/>
    <w:rPr>
      <w:rFonts w:ascii="Calibri" w:cs="Calibri" w:hint="default"/>
      <w:sz w:val="24"/>
      <w:szCs w:val="24"/>
    </w:rPr>
  </w:style>
  <w:style w:type="character" w:customStyle="1" w:styleId="Char10">
    <w:name w:val="页眉 Char1"/>
    <w:basedOn w:val="a0"/>
    <w:uiPriority w:val="99"/>
    <w:unhideWhenUsed/>
    <w:qFormat/>
    <w:rsid w:val="0073686C"/>
    <w:rPr>
      <w:rFonts w:ascii="Calibri" w:cs="Calibri" w:hint="default"/>
      <w:sz w:val="18"/>
      <w:szCs w:val="18"/>
    </w:rPr>
  </w:style>
  <w:style w:type="character" w:customStyle="1" w:styleId="Char770">
    <w:name w:val="页眉 Char77"/>
    <w:basedOn w:val="a0"/>
    <w:uiPriority w:val="99"/>
    <w:unhideWhenUsed/>
    <w:qFormat/>
    <w:rsid w:val="0073686C"/>
    <w:rPr>
      <w:rFonts w:ascii="Calibri" w:cs="Calibri" w:hint="default"/>
      <w:sz w:val="18"/>
      <w:szCs w:val="18"/>
    </w:rPr>
  </w:style>
  <w:style w:type="character" w:customStyle="1" w:styleId="Char120">
    <w:name w:val="文档结构图 Char12"/>
    <w:basedOn w:val="a0"/>
    <w:uiPriority w:val="99"/>
    <w:unhideWhenUsed/>
    <w:qFormat/>
    <w:rsid w:val="0073686C"/>
    <w:rPr>
      <w:rFonts w:ascii="Microsoft YaHei UI" w:eastAsia="Microsoft YaHei UI" w:hAnsi="Calibri" w:cs="Microsoft YaHei UI" w:hint="eastAsia"/>
      <w:sz w:val="18"/>
      <w:szCs w:val="18"/>
    </w:rPr>
  </w:style>
  <w:style w:type="character" w:customStyle="1" w:styleId="Char460">
    <w:name w:val="批注文字 Char46"/>
    <w:basedOn w:val="a0"/>
    <w:uiPriority w:val="99"/>
    <w:unhideWhenUsed/>
    <w:qFormat/>
    <w:rsid w:val="0073686C"/>
    <w:rPr>
      <w:rFonts w:ascii="Calibri" w:cs="Calibri" w:hint="default"/>
      <w:sz w:val="24"/>
      <w:szCs w:val="24"/>
    </w:rPr>
  </w:style>
  <w:style w:type="character" w:customStyle="1" w:styleId="Char60">
    <w:name w:val="批注框文本 Char6"/>
    <w:basedOn w:val="a0"/>
    <w:uiPriority w:val="99"/>
    <w:unhideWhenUsed/>
    <w:qFormat/>
    <w:rsid w:val="0073686C"/>
    <w:rPr>
      <w:rFonts w:ascii="Calibri" w:cs="Calibri" w:hint="default"/>
      <w:sz w:val="18"/>
      <w:szCs w:val="18"/>
    </w:rPr>
  </w:style>
  <w:style w:type="character" w:customStyle="1" w:styleId="Char560">
    <w:name w:val="文档结构图 Char56"/>
    <w:basedOn w:val="a0"/>
    <w:uiPriority w:val="99"/>
    <w:unhideWhenUsed/>
    <w:qFormat/>
    <w:rsid w:val="0073686C"/>
    <w:rPr>
      <w:rFonts w:ascii="Microsoft YaHei UI" w:eastAsia="Microsoft YaHei UI" w:hAnsi="Calibri" w:cs="Microsoft YaHei UI" w:hint="eastAsia"/>
      <w:sz w:val="18"/>
      <w:szCs w:val="18"/>
    </w:rPr>
  </w:style>
  <w:style w:type="character" w:customStyle="1" w:styleId="Char47">
    <w:name w:val="批注框文本 Char47"/>
    <w:basedOn w:val="a0"/>
    <w:uiPriority w:val="99"/>
    <w:unhideWhenUsed/>
    <w:qFormat/>
    <w:rsid w:val="0073686C"/>
    <w:rPr>
      <w:rFonts w:ascii="Calibri" w:cs="Calibri" w:hint="default"/>
      <w:sz w:val="18"/>
      <w:szCs w:val="18"/>
    </w:rPr>
  </w:style>
  <w:style w:type="character" w:customStyle="1" w:styleId="Char470">
    <w:name w:val="文档结构图 Char47"/>
    <w:basedOn w:val="a0"/>
    <w:uiPriority w:val="99"/>
    <w:unhideWhenUsed/>
    <w:qFormat/>
    <w:rsid w:val="0073686C"/>
    <w:rPr>
      <w:rFonts w:ascii="Microsoft YaHei UI" w:eastAsia="Microsoft YaHei UI" w:hAnsi="Calibri" w:cs="Microsoft YaHei UI" w:hint="eastAsia"/>
      <w:sz w:val="18"/>
      <w:szCs w:val="18"/>
    </w:rPr>
  </w:style>
  <w:style w:type="character" w:customStyle="1" w:styleId="Char330">
    <w:name w:val="页脚 Char33"/>
    <w:basedOn w:val="a0"/>
    <w:uiPriority w:val="99"/>
    <w:unhideWhenUsed/>
    <w:qFormat/>
    <w:rsid w:val="0073686C"/>
    <w:rPr>
      <w:rFonts w:ascii="Calibri" w:cs="Calibri" w:hint="default"/>
      <w:sz w:val="18"/>
      <w:szCs w:val="18"/>
    </w:rPr>
  </w:style>
  <w:style w:type="character" w:customStyle="1" w:styleId="Char52">
    <w:name w:val="批注文字 Char52"/>
    <w:basedOn w:val="a0"/>
    <w:uiPriority w:val="99"/>
    <w:unhideWhenUsed/>
    <w:qFormat/>
    <w:rsid w:val="0073686C"/>
    <w:rPr>
      <w:rFonts w:ascii="Calibri" w:cs="Calibri" w:hint="default"/>
      <w:sz w:val="24"/>
      <w:szCs w:val="24"/>
    </w:rPr>
  </w:style>
  <w:style w:type="character" w:customStyle="1" w:styleId="Char471">
    <w:name w:val="页眉 Char47"/>
    <w:basedOn w:val="a0"/>
    <w:uiPriority w:val="99"/>
    <w:unhideWhenUsed/>
    <w:qFormat/>
    <w:rsid w:val="0073686C"/>
    <w:rPr>
      <w:rFonts w:ascii="Calibri" w:cs="Calibri" w:hint="default"/>
      <w:sz w:val="18"/>
      <w:szCs w:val="18"/>
    </w:rPr>
  </w:style>
  <w:style w:type="character" w:customStyle="1" w:styleId="Char63">
    <w:name w:val="批注文字 Char63"/>
    <w:basedOn w:val="a0"/>
    <w:uiPriority w:val="99"/>
    <w:unhideWhenUsed/>
    <w:qFormat/>
    <w:rsid w:val="0073686C"/>
    <w:rPr>
      <w:rFonts w:ascii="Calibri" w:cs="Calibri" w:hint="default"/>
      <w:sz w:val="24"/>
      <w:szCs w:val="24"/>
    </w:rPr>
  </w:style>
  <w:style w:type="character" w:customStyle="1" w:styleId="Char23">
    <w:name w:val="批注框文本 Char2"/>
    <w:basedOn w:val="a0"/>
    <w:uiPriority w:val="99"/>
    <w:unhideWhenUsed/>
    <w:qFormat/>
    <w:rsid w:val="0073686C"/>
    <w:rPr>
      <w:rFonts w:ascii="Calibri" w:cs="Calibri" w:hint="default"/>
      <w:sz w:val="18"/>
      <w:szCs w:val="18"/>
    </w:rPr>
  </w:style>
  <w:style w:type="character" w:customStyle="1" w:styleId="Char520">
    <w:name w:val="批注框文本 Char52"/>
    <w:basedOn w:val="a0"/>
    <w:uiPriority w:val="99"/>
    <w:unhideWhenUsed/>
    <w:qFormat/>
    <w:rsid w:val="0073686C"/>
    <w:rPr>
      <w:rFonts w:ascii="Calibri" w:cs="Calibri" w:hint="default"/>
      <w:sz w:val="18"/>
      <w:szCs w:val="18"/>
    </w:rPr>
  </w:style>
  <w:style w:type="character" w:customStyle="1" w:styleId="Char54">
    <w:name w:val="批注主题 Char54"/>
    <w:basedOn w:val="Char0"/>
    <w:uiPriority w:val="99"/>
    <w:unhideWhenUsed/>
    <w:qFormat/>
    <w:rsid w:val="0073686C"/>
    <w:rPr>
      <w:rFonts w:ascii="Calibri" w:cs="Calibri" w:hint="default"/>
      <w:b/>
      <w:sz w:val="21"/>
      <w:szCs w:val="21"/>
    </w:rPr>
  </w:style>
  <w:style w:type="character" w:customStyle="1" w:styleId="Char65">
    <w:name w:val="批注文字 Char65"/>
    <w:basedOn w:val="a0"/>
    <w:uiPriority w:val="99"/>
    <w:unhideWhenUsed/>
    <w:qFormat/>
    <w:rsid w:val="0073686C"/>
    <w:rPr>
      <w:rFonts w:ascii="Calibri" w:cs="Calibri" w:hint="default"/>
      <w:sz w:val="24"/>
      <w:szCs w:val="24"/>
    </w:rPr>
  </w:style>
  <w:style w:type="character" w:customStyle="1" w:styleId="Char530">
    <w:name w:val="文档结构图 Char53"/>
    <w:basedOn w:val="a0"/>
    <w:uiPriority w:val="99"/>
    <w:unhideWhenUsed/>
    <w:qFormat/>
    <w:rsid w:val="0073686C"/>
    <w:rPr>
      <w:rFonts w:ascii="Microsoft YaHei UI" w:eastAsia="Microsoft YaHei UI" w:hAnsi="Calibri" w:cs="Microsoft YaHei UI" w:hint="eastAsia"/>
      <w:sz w:val="18"/>
      <w:szCs w:val="18"/>
    </w:rPr>
  </w:style>
  <w:style w:type="character" w:customStyle="1" w:styleId="Char66">
    <w:name w:val="页眉 Char66"/>
    <w:basedOn w:val="a0"/>
    <w:uiPriority w:val="99"/>
    <w:unhideWhenUsed/>
    <w:qFormat/>
    <w:rsid w:val="0073686C"/>
    <w:rPr>
      <w:rFonts w:ascii="Calibri" w:cs="Calibri" w:hint="default"/>
      <w:sz w:val="18"/>
      <w:szCs w:val="18"/>
    </w:rPr>
  </w:style>
  <w:style w:type="character" w:customStyle="1" w:styleId="Char5">
    <w:name w:val="批注文字 Char5"/>
    <w:basedOn w:val="a0"/>
    <w:uiPriority w:val="99"/>
    <w:unhideWhenUsed/>
    <w:qFormat/>
    <w:rsid w:val="0073686C"/>
    <w:rPr>
      <w:rFonts w:ascii="Calibri" w:cs="Calibri" w:hint="default"/>
      <w:sz w:val="24"/>
      <w:szCs w:val="24"/>
    </w:rPr>
  </w:style>
  <w:style w:type="character" w:customStyle="1" w:styleId="Char310">
    <w:name w:val="批注框文本 Char31"/>
    <w:basedOn w:val="a0"/>
    <w:uiPriority w:val="99"/>
    <w:unhideWhenUsed/>
    <w:qFormat/>
    <w:rsid w:val="0073686C"/>
    <w:rPr>
      <w:rFonts w:ascii="Calibri" w:cs="Calibri" w:hint="default"/>
      <w:sz w:val="18"/>
      <w:szCs w:val="18"/>
    </w:rPr>
  </w:style>
  <w:style w:type="character" w:customStyle="1" w:styleId="Char62">
    <w:name w:val="批注框文本 Char62"/>
    <w:basedOn w:val="a0"/>
    <w:uiPriority w:val="99"/>
    <w:unhideWhenUsed/>
    <w:qFormat/>
    <w:rsid w:val="0073686C"/>
    <w:rPr>
      <w:rFonts w:ascii="Calibri" w:cs="Calibri" w:hint="default"/>
      <w:sz w:val="18"/>
      <w:szCs w:val="18"/>
    </w:rPr>
  </w:style>
  <w:style w:type="character" w:customStyle="1" w:styleId="Char45">
    <w:name w:val="批注框文本 Char45"/>
    <w:basedOn w:val="a0"/>
    <w:uiPriority w:val="99"/>
    <w:unhideWhenUsed/>
    <w:qFormat/>
    <w:rsid w:val="0073686C"/>
    <w:rPr>
      <w:rFonts w:ascii="Calibri" w:cs="Calibri" w:hint="default"/>
      <w:sz w:val="18"/>
      <w:szCs w:val="18"/>
    </w:rPr>
  </w:style>
  <w:style w:type="character" w:customStyle="1" w:styleId="Char461">
    <w:name w:val="页脚 Char46"/>
    <w:basedOn w:val="a0"/>
    <w:uiPriority w:val="99"/>
    <w:unhideWhenUsed/>
    <w:qFormat/>
    <w:rsid w:val="0073686C"/>
    <w:rPr>
      <w:rFonts w:ascii="Calibri" w:cs="Calibri" w:hint="default"/>
      <w:sz w:val="18"/>
      <w:szCs w:val="18"/>
    </w:rPr>
  </w:style>
  <w:style w:type="character" w:customStyle="1" w:styleId="Char210">
    <w:name w:val="文档结构图 Char21"/>
    <w:basedOn w:val="a0"/>
    <w:uiPriority w:val="99"/>
    <w:unhideWhenUsed/>
    <w:qFormat/>
    <w:rsid w:val="0073686C"/>
    <w:rPr>
      <w:rFonts w:ascii="宋体" w:eastAsia="宋体" w:hAnsi="Calibri" w:cs="宋体" w:hint="eastAsia"/>
      <w:sz w:val="18"/>
      <w:szCs w:val="18"/>
    </w:rPr>
  </w:style>
  <w:style w:type="character" w:customStyle="1" w:styleId="Char51">
    <w:name w:val="页眉 Char51"/>
    <w:basedOn w:val="a0"/>
    <w:uiPriority w:val="99"/>
    <w:unhideWhenUsed/>
    <w:qFormat/>
    <w:rsid w:val="0073686C"/>
    <w:rPr>
      <w:rFonts w:ascii="Calibri" w:cs="Calibri" w:hint="default"/>
      <w:sz w:val="18"/>
      <w:szCs w:val="18"/>
    </w:rPr>
  </w:style>
  <w:style w:type="character" w:customStyle="1" w:styleId="Char43">
    <w:name w:val="文档结构图 Char4"/>
    <w:basedOn w:val="a0"/>
    <w:uiPriority w:val="99"/>
    <w:unhideWhenUsed/>
    <w:qFormat/>
    <w:rsid w:val="0073686C"/>
    <w:rPr>
      <w:rFonts w:ascii="Microsoft YaHei UI" w:eastAsia="Microsoft YaHei UI" w:hAnsi="Calibri" w:cs="Microsoft YaHei UI" w:hint="eastAsia"/>
      <w:sz w:val="18"/>
      <w:szCs w:val="18"/>
    </w:rPr>
  </w:style>
  <w:style w:type="character" w:customStyle="1" w:styleId="Char510">
    <w:name w:val="批注文字 Char51"/>
    <w:basedOn w:val="a0"/>
    <w:uiPriority w:val="99"/>
    <w:unhideWhenUsed/>
    <w:qFormat/>
    <w:rsid w:val="0073686C"/>
    <w:rPr>
      <w:rFonts w:ascii="Calibri" w:cs="Calibri" w:hint="default"/>
      <w:sz w:val="21"/>
      <w:szCs w:val="21"/>
    </w:rPr>
  </w:style>
  <w:style w:type="character" w:customStyle="1" w:styleId="Char50">
    <w:name w:val="页眉 Char5"/>
    <w:basedOn w:val="a0"/>
    <w:uiPriority w:val="99"/>
    <w:unhideWhenUsed/>
    <w:qFormat/>
    <w:rsid w:val="0073686C"/>
    <w:rPr>
      <w:rFonts w:ascii="Calibri" w:cs="Calibri" w:hint="default"/>
      <w:sz w:val="18"/>
      <w:szCs w:val="18"/>
    </w:rPr>
  </w:style>
  <w:style w:type="character" w:customStyle="1" w:styleId="Char630">
    <w:name w:val="文档结构图 Char63"/>
    <w:basedOn w:val="a0"/>
    <w:uiPriority w:val="99"/>
    <w:unhideWhenUsed/>
    <w:qFormat/>
    <w:rsid w:val="0073686C"/>
    <w:rPr>
      <w:rFonts w:ascii="Microsoft YaHei UI" w:eastAsia="Microsoft YaHei UI" w:hAnsi="Calibri" w:cs="Microsoft YaHei UI" w:hint="eastAsia"/>
      <w:sz w:val="18"/>
      <w:szCs w:val="18"/>
    </w:rPr>
  </w:style>
  <w:style w:type="character" w:customStyle="1" w:styleId="Char72">
    <w:name w:val="文档结构图 Char72"/>
    <w:basedOn w:val="a0"/>
    <w:uiPriority w:val="99"/>
    <w:unhideWhenUsed/>
    <w:qFormat/>
    <w:rsid w:val="0073686C"/>
    <w:rPr>
      <w:rFonts w:ascii="Microsoft YaHei UI" w:eastAsia="Microsoft YaHei UI" w:hAnsi="Calibri" w:cs="宋体" w:hint="eastAsia"/>
      <w:sz w:val="18"/>
      <w:szCs w:val="18"/>
    </w:rPr>
  </w:style>
  <w:style w:type="character" w:customStyle="1" w:styleId="Char44">
    <w:name w:val="页脚 Char44"/>
    <w:basedOn w:val="a0"/>
    <w:uiPriority w:val="99"/>
    <w:unhideWhenUsed/>
    <w:qFormat/>
    <w:rsid w:val="0073686C"/>
    <w:rPr>
      <w:rFonts w:ascii="Calibri" w:cs="Calibri" w:hint="default"/>
      <w:sz w:val="18"/>
      <w:szCs w:val="18"/>
    </w:rPr>
  </w:style>
  <w:style w:type="character" w:customStyle="1" w:styleId="Char640">
    <w:name w:val="批注主题 Char64"/>
    <w:basedOn w:val="Char0"/>
    <w:uiPriority w:val="99"/>
    <w:unhideWhenUsed/>
    <w:qFormat/>
    <w:rsid w:val="0073686C"/>
    <w:rPr>
      <w:rFonts w:ascii="Calibri" w:cs="Calibri" w:hint="default"/>
      <w:b/>
      <w:sz w:val="21"/>
      <w:szCs w:val="21"/>
    </w:rPr>
  </w:style>
  <w:style w:type="character" w:customStyle="1" w:styleId="Char730">
    <w:name w:val="批注框文本 Char73"/>
    <w:basedOn w:val="a0"/>
    <w:uiPriority w:val="99"/>
    <w:unhideWhenUsed/>
    <w:qFormat/>
    <w:rsid w:val="0073686C"/>
    <w:rPr>
      <w:rFonts w:ascii="Calibri" w:cs="Calibri" w:hint="default"/>
      <w:sz w:val="18"/>
      <w:szCs w:val="18"/>
    </w:rPr>
  </w:style>
  <w:style w:type="character" w:customStyle="1" w:styleId="Char61">
    <w:name w:val="文档结构图 Char61"/>
    <w:basedOn w:val="a0"/>
    <w:uiPriority w:val="99"/>
    <w:unhideWhenUsed/>
    <w:qFormat/>
    <w:rsid w:val="0073686C"/>
    <w:rPr>
      <w:rFonts w:ascii="Microsoft YaHei UI" w:eastAsia="Microsoft YaHei UI" w:hAnsi="Calibri" w:cs="Microsoft YaHei UI" w:hint="eastAsia"/>
      <w:sz w:val="18"/>
      <w:szCs w:val="18"/>
    </w:rPr>
  </w:style>
  <w:style w:type="character" w:customStyle="1" w:styleId="Char420">
    <w:name w:val="批注框文本 Char42"/>
    <w:basedOn w:val="a0"/>
    <w:uiPriority w:val="99"/>
    <w:unhideWhenUsed/>
    <w:qFormat/>
    <w:rsid w:val="0073686C"/>
    <w:rPr>
      <w:rFonts w:ascii="Calibri" w:cs="Calibri" w:hint="default"/>
      <w:sz w:val="18"/>
      <w:szCs w:val="18"/>
    </w:rPr>
  </w:style>
  <w:style w:type="character" w:customStyle="1" w:styleId="Char440">
    <w:name w:val="批注文字 Char44"/>
    <w:basedOn w:val="a0"/>
    <w:uiPriority w:val="99"/>
    <w:unhideWhenUsed/>
    <w:qFormat/>
    <w:rsid w:val="0073686C"/>
    <w:rPr>
      <w:rFonts w:ascii="Calibri" w:cs="Calibri" w:hint="default"/>
      <w:sz w:val="24"/>
      <w:szCs w:val="24"/>
    </w:rPr>
  </w:style>
  <w:style w:type="character" w:customStyle="1" w:styleId="Char511">
    <w:name w:val="批注主题 Char51"/>
    <w:basedOn w:val="Char510"/>
    <w:uiPriority w:val="99"/>
    <w:unhideWhenUsed/>
    <w:qFormat/>
    <w:rsid w:val="0073686C"/>
    <w:rPr>
      <w:rFonts w:ascii="Calibri" w:cs="Calibri" w:hint="default"/>
      <w:b/>
      <w:sz w:val="21"/>
      <w:szCs w:val="21"/>
    </w:rPr>
  </w:style>
  <w:style w:type="character" w:customStyle="1" w:styleId="Char650">
    <w:name w:val="批注框文本 Char65"/>
    <w:basedOn w:val="a0"/>
    <w:uiPriority w:val="99"/>
    <w:unhideWhenUsed/>
    <w:qFormat/>
    <w:rsid w:val="0073686C"/>
    <w:rPr>
      <w:rFonts w:ascii="Calibri" w:cs="Calibri" w:hint="default"/>
      <w:sz w:val="18"/>
      <w:szCs w:val="18"/>
    </w:rPr>
  </w:style>
  <w:style w:type="character" w:customStyle="1" w:styleId="Char540">
    <w:name w:val="批注框文本 Char54"/>
    <w:basedOn w:val="a0"/>
    <w:uiPriority w:val="99"/>
    <w:unhideWhenUsed/>
    <w:qFormat/>
    <w:rsid w:val="0073686C"/>
    <w:rPr>
      <w:rFonts w:ascii="Calibri" w:cs="Calibri" w:hint="default"/>
      <w:sz w:val="18"/>
      <w:szCs w:val="18"/>
    </w:rPr>
  </w:style>
  <w:style w:type="character" w:customStyle="1" w:styleId="Char430">
    <w:name w:val="批注主题 Char43"/>
    <w:basedOn w:val="Char0"/>
    <w:uiPriority w:val="99"/>
    <w:unhideWhenUsed/>
    <w:qFormat/>
    <w:rsid w:val="0073686C"/>
    <w:rPr>
      <w:rFonts w:ascii="Calibri" w:cs="Calibri" w:hint="default"/>
      <w:b/>
      <w:sz w:val="21"/>
      <w:szCs w:val="21"/>
    </w:rPr>
  </w:style>
  <w:style w:type="character" w:customStyle="1" w:styleId="Char32">
    <w:name w:val="页眉 Char32"/>
    <w:basedOn w:val="a0"/>
    <w:uiPriority w:val="99"/>
    <w:unhideWhenUsed/>
    <w:qFormat/>
    <w:rsid w:val="0073686C"/>
    <w:rPr>
      <w:rFonts w:ascii="Calibri" w:cs="Calibri" w:hint="default"/>
      <w:sz w:val="18"/>
      <w:szCs w:val="18"/>
    </w:rPr>
  </w:style>
  <w:style w:type="character" w:customStyle="1" w:styleId="Char34">
    <w:name w:val="页眉 Char3"/>
    <w:basedOn w:val="a0"/>
    <w:uiPriority w:val="99"/>
    <w:unhideWhenUsed/>
    <w:qFormat/>
    <w:rsid w:val="0073686C"/>
    <w:rPr>
      <w:rFonts w:ascii="Calibri" w:cs="Calibri" w:hint="default"/>
      <w:sz w:val="18"/>
      <w:szCs w:val="18"/>
    </w:rPr>
  </w:style>
  <w:style w:type="character" w:customStyle="1" w:styleId="Char620">
    <w:name w:val="批注主题 Char62"/>
    <w:basedOn w:val="Char0"/>
    <w:uiPriority w:val="99"/>
    <w:unhideWhenUsed/>
    <w:qFormat/>
    <w:rsid w:val="0073686C"/>
    <w:rPr>
      <w:rFonts w:ascii="Calibri" w:cs="Calibri" w:hint="default"/>
      <w:b/>
      <w:sz w:val="21"/>
      <w:szCs w:val="21"/>
    </w:rPr>
  </w:style>
  <w:style w:type="character" w:customStyle="1" w:styleId="Char410">
    <w:name w:val="页眉 Char41"/>
    <w:basedOn w:val="a0"/>
    <w:uiPriority w:val="99"/>
    <w:unhideWhenUsed/>
    <w:qFormat/>
    <w:rsid w:val="0073686C"/>
    <w:rPr>
      <w:rFonts w:ascii="Calibri" w:cs="Calibri" w:hint="default"/>
      <w:sz w:val="18"/>
      <w:szCs w:val="18"/>
    </w:rPr>
  </w:style>
  <w:style w:type="character" w:customStyle="1" w:styleId="Char720">
    <w:name w:val="页脚 Char72"/>
    <w:basedOn w:val="a0"/>
    <w:uiPriority w:val="99"/>
    <w:unhideWhenUsed/>
    <w:qFormat/>
    <w:rsid w:val="0073686C"/>
    <w:rPr>
      <w:rFonts w:ascii="Calibri" w:cs="Calibri" w:hint="default"/>
      <w:sz w:val="18"/>
      <w:szCs w:val="18"/>
    </w:rPr>
  </w:style>
  <w:style w:type="character" w:customStyle="1" w:styleId="Char57">
    <w:name w:val="批注框文本 Char5"/>
    <w:basedOn w:val="a0"/>
    <w:uiPriority w:val="99"/>
    <w:unhideWhenUsed/>
    <w:qFormat/>
    <w:rsid w:val="0073686C"/>
    <w:rPr>
      <w:rFonts w:ascii="Calibri" w:cs="Calibri" w:hint="default"/>
      <w:sz w:val="18"/>
      <w:szCs w:val="18"/>
    </w:rPr>
  </w:style>
  <w:style w:type="character" w:customStyle="1" w:styleId="Char450">
    <w:name w:val="批注文字 Char45"/>
    <w:basedOn w:val="a0"/>
    <w:uiPriority w:val="99"/>
    <w:unhideWhenUsed/>
    <w:qFormat/>
    <w:rsid w:val="0073686C"/>
    <w:rPr>
      <w:rFonts w:ascii="Calibri" w:cs="Calibri" w:hint="default"/>
      <w:sz w:val="24"/>
      <w:szCs w:val="24"/>
    </w:rPr>
  </w:style>
  <w:style w:type="character" w:customStyle="1" w:styleId="Char451">
    <w:name w:val="页眉 Char45"/>
    <w:basedOn w:val="a0"/>
    <w:uiPriority w:val="99"/>
    <w:unhideWhenUsed/>
    <w:qFormat/>
    <w:rsid w:val="0073686C"/>
    <w:rPr>
      <w:rFonts w:ascii="Calibri" w:cs="Calibri" w:hint="default"/>
      <w:sz w:val="18"/>
      <w:szCs w:val="18"/>
    </w:rPr>
  </w:style>
  <w:style w:type="character" w:customStyle="1" w:styleId="Char220">
    <w:name w:val="文档结构图 Char22"/>
    <w:basedOn w:val="a0"/>
    <w:uiPriority w:val="99"/>
    <w:unhideWhenUsed/>
    <w:qFormat/>
    <w:rsid w:val="0073686C"/>
    <w:rPr>
      <w:rFonts w:ascii="宋体" w:eastAsia="宋体" w:hAnsi="Calibri" w:cs="宋体" w:hint="eastAsia"/>
      <w:sz w:val="18"/>
      <w:szCs w:val="18"/>
    </w:rPr>
  </w:style>
  <w:style w:type="character" w:customStyle="1" w:styleId="Char24">
    <w:name w:val="文档结构图 Char2"/>
    <w:basedOn w:val="a0"/>
    <w:uiPriority w:val="99"/>
    <w:unhideWhenUsed/>
    <w:qFormat/>
    <w:rsid w:val="0073686C"/>
    <w:rPr>
      <w:rFonts w:ascii="宋体" w:eastAsia="宋体" w:hAnsi="Calibri" w:cs="宋体" w:hint="eastAsia"/>
      <w:sz w:val="18"/>
      <w:szCs w:val="18"/>
    </w:rPr>
  </w:style>
  <w:style w:type="character" w:customStyle="1" w:styleId="Char521">
    <w:name w:val="批注主题 Char52"/>
    <w:basedOn w:val="Char0"/>
    <w:uiPriority w:val="99"/>
    <w:unhideWhenUsed/>
    <w:qFormat/>
    <w:rsid w:val="0073686C"/>
    <w:rPr>
      <w:rFonts w:ascii="Calibri" w:cs="Calibri" w:hint="default"/>
      <w:b/>
      <w:sz w:val="21"/>
      <w:szCs w:val="21"/>
    </w:rPr>
  </w:style>
  <w:style w:type="character" w:customStyle="1" w:styleId="Char631">
    <w:name w:val="页眉 Char63"/>
    <w:basedOn w:val="a0"/>
    <w:uiPriority w:val="99"/>
    <w:unhideWhenUsed/>
    <w:qFormat/>
    <w:rsid w:val="0073686C"/>
    <w:rPr>
      <w:rFonts w:ascii="Calibri" w:cs="Calibri" w:hint="default"/>
      <w:sz w:val="18"/>
      <w:szCs w:val="18"/>
    </w:rPr>
  </w:style>
  <w:style w:type="character" w:customStyle="1" w:styleId="Char25">
    <w:name w:val="页眉 Char2"/>
    <w:basedOn w:val="a0"/>
    <w:uiPriority w:val="99"/>
    <w:unhideWhenUsed/>
    <w:qFormat/>
    <w:rsid w:val="0073686C"/>
    <w:rPr>
      <w:rFonts w:ascii="Calibri" w:cs="Calibri" w:hint="default"/>
      <w:sz w:val="18"/>
      <w:szCs w:val="18"/>
    </w:rPr>
  </w:style>
  <w:style w:type="character" w:customStyle="1" w:styleId="Char48">
    <w:name w:val="页脚 Char4"/>
    <w:basedOn w:val="a0"/>
    <w:uiPriority w:val="99"/>
    <w:unhideWhenUsed/>
    <w:qFormat/>
    <w:rsid w:val="0073686C"/>
    <w:rPr>
      <w:rFonts w:ascii="Calibri" w:cs="Calibri" w:hint="default"/>
      <w:sz w:val="18"/>
      <w:szCs w:val="18"/>
    </w:rPr>
  </w:style>
  <w:style w:type="character" w:customStyle="1" w:styleId="Char11">
    <w:name w:val="批注文字 Char11"/>
    <w:basedOn w:val="a0"/>
    <w:uiPriority w:val="99"/>
    <w:unhideWhenUsed/>
    <w:qFormat/>
    <w:rsid w:val="0073686C"/>
    <w:rPr>
      <w:rFonts w:ascii="Calibri" w:cs="Calibri" w:hint="default"/>
      <w:sz w:val="21"/>
      <w:szCs w:val="21"/>
    </w:rPr>
  </w:style>
  <w:style w:type="character" w:customStyle="1" w:styleId="Char512">
    <w:name w:val="页脚 Char51"/>
    <w:basedOn w:val="a0"/>
    <w:uiPriority w:val="99"/>
    <w:unhideWhenUsed/>
    <w:qFormat/>
    <w:rsid w:val="0073686C"/>
    <w:rPr>
      <w:rFonts w:ascii="Calibri" w:cs="Calibri" w:hint="default"/>
      <w:sz w:val="18"/>
      <w:szCs w:val="18"/>
    </w:rPr>
  </w:style>
  <w:style w:type="character" w:customStyle="1" w:styleId="Char651">
    <w:name w:val="页脚 Char65"/>
    <w:basedOn w:val="a0"/>
    <w:uiPriority w:val="99"/>
    <w:unhideWhenUsed/>
    <w:qFormat/>
    <w:rsid w:val="0073686C"/>
    <w:rPr>
      <w:rFonts w:ascii="Calibri" w:cs="Calibri" w:hint="default"/>
      <w:sz w:val="18"/>
      <w:szCs w:val="18"/>
    </w:rPr>
  </w:style>
  <w:style w:type="character" w:customStyle="1" w:styleId="Char35">
    <w:name w:val="批注主题 Char3"/>
    <w:basedOn w:val="Char0"/>
    <w:uiPriority w:val="99"/>
    <w:unhideWhenUsed/>
    <w:qFormat/>
    <w:rsid w:val="0073686C"/>
    <w:rPr>
      <w:rFonts w:ascii="Calibri" w:cs="Calibri" w:hint="default"/>
      <w:b/>
      <w:sz w:val="21"/>
      <w:szCs w:val="21"/>
    </w:rPr>
  </w:style>
  <w:style w:type="character" w:customStyle="1" w:styleId="Char660">
    <w:name w:val="文档结构图 Char66"/>
    <w:basedOn w:val="a0"/>
    <w:uiPriority w:val="99"/>
    <w:unhideWhenUsed/>
    <w:qFormat/>
    <w:rsid w:val="0073686C"/>
    <w:rPr>
      <w:rFonts w:ascii="Microsoft YaHei UI" w:eastAsia="Microsoft YaHei UI" w:hAnsi="Calibri" w:cs="Microsoft YaHei UI" w:hint="eastAsia"/>
      <w:sz w:val="18"/>
      <w:szCs w:val="18"/>
    </w:rPr>
  </w:style>
  <w:style w:type="character" w:customStyle="1" w:styleId="Char441">
    <w:name w:val="批注主题 Char44"/>
    <w:basedOn w:val="Char0"/>
    <w:uiPriority w:val="99"/>
    <w:unhideWhenUsed/>
    <w:qFormat/>
    <w:rsid w:val="0073686C"/>
    <w:rPr>
      <w:rFonts w:ascii="Calibri" w:cs="Calibri" w:hint="default"/>
      <w:b/>
      <w:sz w:val="21"/>
      <w:szCs w:val="21"/>
    </w:rPr>
  </w:style>
  <w:style w:type="character" w:customStyle="1" w:styleId="Char211">
    <w:name w:val="批注主题 Char21"/>
    <w:basedOn w:val="Char212"/>
    <w:uiPriority w:val="99"/>
    <w:unhideWhenUsed/>
    <w:qFormat/>
    <w:rsid w:val="0073686C"/>
    <w:rPr>
      <w:rFonts w:ascii="Calibri" w:cs="Calibri" w:hint="default"/>
      <w:b/>
      <w:sz w:val="21"/>
      <w:szCs w:val="21"/>
    </w:rPr>
  </w:style>
  <w:style w:type="character" w:customStyle="1" w:styleId="Char212">
    <w:name w:val="批注文字 Char21"/>
    <w:basedOn w:val="a0"/>
    <w:uiPriority w:val="99"/>
    <w:unhideWhenUsed/>
    <w:qFormat/>
    <w:rsid w:val="0073686C"/>
    <w:rPr>
      <w:rFonts w:ascii="Calibri" w:cs="Calibri" w:hint="default"/>
      <w:sz w:val="21"/>
      <w:szCs w:val="21"/>
    </w:rPr>
  </w:style>
  <w:style w:type="character" w:customStyle="1" w:styleId="Char550">
    <w:name w:val="文档结构图 Char55"/>
    <w:basedOn w:val="a0"/>
    <w:uiPriority w:val="99"/>
    <w:unhideWhenUsed/>
    <w:qFormat/>
    <w:rsid w:val="0073686C"/>
    <w:rPr>
      <w:rFonts w:ascii="Microsoft YaHei UI" w:eastAsia="Microsoft YaHei UI" w:hAnsi="Calibri" w:cs="Microsoft YaHei UI" w:hint="eastAsia"/>
      <w:sz w:val="18"/>
      <w:szCs w:val="18"/>
    </w:rPr>
  </w:style>
  <w:style w:type="character" w:customStyle="1" w:styleId="Char771">
    <w:name w:val="文档结构图 Char77"/>
    <w:basedOn w:val="a0"/>
    <w:uiPriority w:val="99"/>
    <w:unhideWhenUsed/>
    <w:qFormat/>
    <w:rsid w:val="0073686C"/>
    <w:rPr>
      <w:rFonts w:ascii="Microsoft YaHei UI" w:eastAsia="Microsoft YaHei UI" w:hAnsi="Calibri" w:cs="宋体" w:hint="eastAsia"/>
      <w:sz w:val="18"/>
      <w:szCs w:val="18"/>
    </w:rPr>
  </w:style>
  <w:style w:type="character" w:customStyle="1" w:styleId="Char632">
    <w:name w:val="页脚 Char63"/>
    <w:basedOn w:val="a0"/>
    <w:uiPriority w:val="99"/>
    <w:unhideWhenUsed/>
    <w:qFormat/>
    <w:rsid w:val="0073686C"/>
    <w:rPr>
      <w:rFonts w:ascii="Calibri" w:cs="Calibri" w:hint="default"/>
      <w:sz w:val="18"/>
      <w:szCs w:val="18"/>
    </w:rPr>
  </w:style>
  <w:style w:type="character" w:customStyle="1" w:styleId="Char610">
    <w:name w:val="页脚 Char61"/>
    <w:basedOn w:val="a0"/>
    <w:uiPriority w:val="99"/>
    <w:unhideWhenUsed/>
    <w:qFormat/>
    <w:rsid w:val="0073686C"/>
    <w:rPr>
      <w:rFonts w:ascii="Calibri" w:cs="Calibri" w:hint="default"/>
      <w:sz w:val="18"/>
      <w:szCs w:val="18"/>
    </w:rPr>
  </w:style>
  <w:style w:type="character" w:customStyle="1" w:styleId="Char221">
    <w:name w:val="页眉 Char22"/>
    <w:basedOn w:val="a0"/>
    <w:uiPriority w:val="99"/>
    <w:unhideWhenUsed/>
    <w:qFormat/>
    <w:rsid w:val="0073686C"/>
    <w:rPr>
      <w:rFonts w:ascii="Calibri" w:cs="Calibri" w:hint="default"/>
      <w:sz w:val="18"/>
      <w:szCs w:val="18"/>
    </w:rPr>
  </w:style>
  <w:style w:type="character" w:customStyle="1" w:styleId="Char421">
    <w:name w:val="页脚 Char42"/>
    <w:basedOn w:val="a0"/>
    <w:uiPriority w:val="99"/>
    <w:unhideWhenUsed/>
    <w:qFormat/>
    <w:rsid w:val="0073686C"/>
    <w:rPr>
      <w:rFonts w:ascii="Calibri" w:cs="Calibri" w:hint="default"/>
      <w:sz w:val="18"/>
      <w:szCs w:val="18"/>
    </w:rPr>
  </w:style>
  <w:style w:type="character" w:customStyle="1" w:styleId="Char731">
    <w:name w:val="批注文字 Char73"/>
    <w:basedOn w:val="a0"/>
    <w:uiPriority w:val="99"/>
    <w:unhideWhenUsed/>
    <w:qFormat/>
    <w:rsid w:val="0073686C"/>
    <w:rPr>
      <w:rFonts w:ascii="Calibri" w:cs="Calibri" w:hint="default"/>
      <w:sz w:val="24"/>
      <w:szCs w:val="24"/>
    </w:rPr>
  </w:style>
  <w:style w:type="character" w:customStyle="1" w:styleId="Char411">
    <w:name w:val="批注文字 Char41"/>
    <w:basedOn w:val="a0"/>
    <w:uiPriority w:val="99"/>
    <w:unhideWhenUsed/>
    <w:qFormat/>
    <w:rsid w:val="0073686C"/>
    <w:rPr>
      <w:rFonts w:ascii="Calibri" w:cs="Calibri" w:hint="default"/>
      <w:sz w:val="21"/>
      <w:szCs w:val="21"/>
    </w:rPr>
  </w:style>
  <w:style w:type="character" w:customStyle="1" w:styleId="Char13">
    <w:name w:val="页脚 Char1"/>
    <w:basedOn w:val="a0"/>
    <w:uiPriority w:val="99"/>
    <w:unhideWhenUsed/>
    <w:qFormat/>
    <w:rsid w:val="0073686C"/>
    <w:rPr>
      <w:rFonts w:ascii="Calibri" w:cs="Calibri" w:hint="default"/>
      <w:sz w:val="18"/>
      <w:szCs w:val="18"/>
    </w:rPr>
  </w:style>
  <w:style w:type="character" w:customStyle="1" w:styleId="Char311">
    <w:name w:val="批注主题 Char31"/>
    <w:basedOn w:val="Char312"/>
    <w:uiPriority w:val="99"/>
    <w:unhideWhenUsed/>
    <w:qFormat/>
    <w:rsid w:val="0073686C"/>
    <w:rPr>
      <w:rFonts w:ascii="Calibri" w:cs="Calibri" w:hint="default"/>
      <w:b/>
      <w:sz w:val="21"/>
      <w:szCs w:val="21"/>
    </w:rPr>
  </w:style>
  <w:style w:type="character" w:customStyle="1" w:styleId="Char312">
    <w:name w:val="批注文字 Char31"/>
    <w:basedOn w:val="a0"/>
    <w:uiPriority w:val="99"/>
    <w:unhideWhenUsed/>
    <w:qFormat/>
    <w:rsid w:val="0073686C"/>
    <w:rPr>
      <w:rFonts w:ascii="Calibri" w:cs="Calibri" w:hint="default"/>
      <w:sz w:val="21"/>
      <w:szCs w:val="21"/>
    </w:rPr>
  </w:style>
  <w:style w:type="character" w:customStyle="1" w:styleId="Char621">
    <w:name w:val="批注文字 Char62"/>
    <w:basedOn w:val="a0"/>
    <w:uiPriority w:val="99"/>
    <w:unhideWhenUsed/>
    <w:qFormat/>
    <w:rsid w:val="0073686C"/>
    <w:rPr>
      <w:rFonts w:ascii="Calibri" w:cs="Calibri" w:hint="default"/>
      <w:sz w:val="24"/>
      <w:szCs w:val="24"/>
    </w:rPr>
  </w:style>
  <w:style w:type="character" w:customStyle="1" w:styleId="Char462">
    <w:name w:val="批注主题 Char46"/>
    <w:basedOn w:val="Char0"/>
    <w:uiPriority w:val="99"/>
    <w:unhideWhenUsed/>
    <w:qFormat/>
    <w:rsid w:val="0073686C"/>
    <w:rPr>
      <w:rFonts w:ascii="Calibri" w:cs="Calibri" w:hint="default"/>
      <w:b/>
      <w:sz w:val="21"/>
      <w:szCs w:val="21"/>
    </w:rPr>
  </w:style>
  <w:style w:type="character" w:customStyle="1" w:styleId="Char2">
    <w:name w:val="页脚 Char"/>
    <w:basedOn w:val="a0"/>
    <w:link w:val="a6"/>
    <w:uiPriority w:val="99"/>
    <w:unhideWhenUsed/>
    <w:qFormat/>
    <w:locked/>
    <w:rsid w:val="0073686C"/>
    <w:rPr>
      <w:rFonts w:ascii="Calibri" w:cs="Calibri" w:hint="default"/>
      <w:sz w:val="18"/>
      <w:szCs w:val="18"/>
    </w:rPr>
  </w:style>
  <w:style w:type="character" w:customStyle="1" w:styleId="Char641">
    <w:name w:val="批注框文本 Char64"/>
    <w:basedOn w:val="a0"/>
    <w:uiPriority w:val="99"/>
    <w:unhideWhenUsed/>
    <w:qFormat/>
    <w:rsid w:val="0073686C"/>
    <w:rPr>
      <w:rFonts w:ascii="Calibri" w:cs="Calibri" w:hint="default"/>
      <w:sz w:val="18"/>
      <w:szCs w:val="18"/>
    </w:rPr>
  </w:style>
  <w:style w:type="character" w:customStyle="1" w:styleId="Char331">
    <w:name w:val="批注框文本 Char33"/>
    <w:basedOn w:val="a0"/>
    <w:uiPriority w:val="99"/>
    <w:unhideWhenUsed/>
    <w:qFormat/>
    <w:rsid w:val="0073686C"/>
    <w:rPr>
      <w:rFonts w:ascii="Calibri" w:cs="Calibri" w:hint="default"/>
      <w:sz w:val="18"/>
      <w:szCs w:val="18"/>
    </w:rPr>
  </w:style>
  <w:style w:type="character" w:customStyle="1" w:styleId="Char551">
    <w:name w:val="页眉 Char55"/>
    <w:basedOn w:val="a0"/>
    <w:uiPriority w:val="99"/>
    <w:unhideWhenUsed/>
    <w:qFormat/>
    <w:rsid w:val="0073686C"/>
    <w:rPr>
      <w:rFonts w:ascii="Calibri" w:cs="Calibri" w:hint="default"/>
      <w:sz w:val="18"/>
      <w:szCs w:val="18"/>
    </w:rPr>
  </w:style>
  <w:style w:type="character" w:customStyle="1" w:styleId="Char14">
    <w:name w:val="批注文字 Char1"/>
    <w:basedOn w:val="a0"/>
    <w:uiPriority w:val="99"/>
    <w:unhideWhenUsed/>
    <w:qFormat/>
    <w:rsid w:val="0073686C"/>
    <w:rPr>
      <w:rFonts w:ascii="Calibri" w:cs="Calibri" w:hint="default"/>
      <w:sz w:val="24"/>
      <w:szCs w:val="24"/>
    </w:rPr>
  </w:style>
  <w:style w:type="character" w:customStyle="1" w:styleId="Char313">
    <w:name w:val="文档结构图 Char31"/>
    <w:basedOn w:val="a0"/>
    <w:uiPriority w:val="99"/>
    <w:unhideWhenUsed/>
    <w:qFormat/>
    <w:rsid w:val="0073686C"/>
    <w:rPr>
      <w:rFonts w:ascii="宋体" w:eastAsia="宋体" w:hAnsi="Calibri" w:cs="宋体" w:hint="eastAsia"/>
      <w:sz w:val="18"/>
      <w:szCs w:val="18"/>
    </w:rPr>
  </w:style>
  <w:style w:type="character" w:customStyle="1" w:styleId="Char472">
    <w:name w:val="批注主题 Char47"/>
    <w:basedOn w:val="Char0"/>
    <w:uiPriority w:val="99"/>
    <w:unhideWhenUsed/>
    <w:qFormat/>
    <w:rsid w:val="0073686C"/>
    <w:rPr>
      <w:rFonts w:ascii="Calibri" w:cs="Calibri" w:hint="default"/>
      <w:b/>
      <w:sz w:val="21"/>
      <w:szCs w:val="21"/>
    </w:rPr>
  </w:style>
  <w:style w:type="character" w:customStyle="1" w:styleId="Char121">
    <w:name w:val="页脚 Char12"/>
    <w:basedOn w:val="a0"/>
    <w:uiPriority w:val="99"/>
    <w:unhideWhenUsed/>
    <w:qFormat/>
    <w:rsid w:val="0073686C"/>
    <w:rPr>
      <w:rFonts w:ascii="Calibri" w:cs="Calibri" w:hint="default"/>
      <w:sz w:val="18"/>
      <w:szCs w:val="18"/>
    </w:rPr>
  </w:style>
  <w:style w:type="character" w:customStyle="1" w:styleId="Char642">
    <w:name w:val="文档结构图 Char64"/>
    <w:basedOn w:val="a0"/>
    <w:uiPriority w:val="99"/>
    <w:unhideWhenUsed/>
    <w:qFormat/>
    <w:rsid w:val="0073686C"/>
    <w:rPr>
      <w:rFonts w:ascii="Microsoft YaHei UI" w:eastAsia="Microsoft YaHei UI" w:hAnsi="Calibri" w:cs="Microsoft YaHei UI" w:hint="eastAsia"/>
      <w:sz w:val="18"/>
      <w:szCs w:val="18"/>
    </w:rPr>
  </w:style>
  <w:style w:type="character" w:customStyle="1" w:styleId="Char422">
    <w:name w:val="文档结构图 Char42"/>
    <w:basedOn w:val="a0"/>
    <w:uiPriority w:val="99"/>
    <w:unhideWhenUsed/>
    <w:qFormat/>
    <w:rsid w:val="0073686C"/>
    <w:rPr>
      <w:rFonts w:ascii="Microsoft YaHei UI" w:eastAsia="Microsoft YaHei UI" w:hAnsi="Calibri" w:cs="Microsoft YaHei UI" w:hint="eastAsia"/>
      <w:sz w:val="18"/>
      <w:szCs w:val="18"/>
    </w:rPr>
  </w:style>
  <w:style w:type="character" w:customStyle="1" w:styleId="Char561">
    <w:name w:val="批注主题 Char56"/>
    <w:basedOn w:val="Char0"/>
    <w:uiPriority w:val="99"/>
    <w:unhideWhenUsed/>
    <w:qFormat/>
    <w:rsid w:val="0073686C"/>
    <w:rPr>
      <w:rFonts w:ascii="Calibri" w:cs="Calibri" w:hint="default"/>
      <w:b/>
      <w:sz w:val="21"/>
      <w:szCs w:val="21"/>
    </w:rPr>
  </w:style>
  <w:style w:type="character" w:customStyle="1" w:styleId="Char452">
    <w:name w:val="文档结构图 Char45"/>
    <w:basedOn w:val="a0"/>
    <w:uiPriority w:val="99"/>
    <w:unhideWhenUsed/>
    <w:qFormat/>
    <w:rsid w:val="0073686C"/>
    <w:rPr>
      <w:rFonts w:ascii="Microsoft YaHei UI" w:eastAsia="Microsoft YaHei UI" w:hAnsi="Calibri" w:cs="Microsoft YaHei UI" w:hint="eastAsia"/>
      <w:sz w:val="18"/>
      <w:szCs w:val="18"/>
    </w:rPr>
  </w:style>
  <w:style w:type="character" w:customStyle="1" w:styleId="Char661">
    <w:name w:val="批注文字 Char66"/>
    <w:basedOn w:val="a0"/>
    <w:uiPriority w:val="99"/>
    <w:unhideWhenUsed/>
    <w:qFormat/>
    <w:rsid w:val="0073686C"/>
    <w:rPr>
      <w:rFonts w:ascii="Calibri" w:cs="Calibri" w:hint="default"/>
      <w:sz w:val="24"/>
      <w:szCs w:val="24"/>
    </w:rPr>
  </w:style>
  <w:style w:type="character" w:customStyle="1" w:styleId="Char332">
    <w:name w:val="页眉 Char33"/>
    <w:basedOn w:val="a0"/>
    <w:uiPriority w:val="99"/>
    <w:unhideWhenUsed/>
    <w:qFormat/>
    <w:rsid w:val="0073686C"/>
    <w:rPr>
      <w:rFonts w:ascii="Calibri" w:cs="Calibri" w:hint="default"/>
      <w:sz w:val="18"/>
      <w:szCs w:val="18"/>
    </w:rPr>
  </w:style>
  <w:style w:type="character" w:customStyle="1" w:styleId="Char611">
    <w:name w:val="页眉 Char61"/>
    <w:basedOn w:val="a0"/>
    <w:uiPriority w:val="99"/>
    <w:unhideWhenUsed/>
    <w:qFormat/>
    <w:rsid w:val="0073686C"/>
    <w:rPr>
      <w:rFonts w:ascii="Calibri" w:cs="Calibri" w:hint="default"/>
      <w:sz w:val="18"/>
      <w:szCs w:val="18"/>
    </w:rPr>
  </w:style>
  <w:style w:type="character" w:customStyle="1" w:styleId="Char423">
    <w:name w:val="页眉 Char42"/>
    <w:basedOn w:val="a0"/>
    <w:uiPriority w:val="99"/>
    <w:unhideWhenUsed/>
    <w:rsid w:val="0073686C"/>
    <w:rPr>
      <w:rFonts w:ascii="Calibri" w:cs="Calibri" w:hint="default"/>
      <w:sz w:val="18"/>
      <w:szCs w:val="18"/>
    </w:rPr>
  </w:style>
  <w:style w:type="character" w:customStyle="1" w:styleId="Char110">
    <w:name w:val="批注主题 Char11"/>
    <w:basedOn w:val="Char11"/>
    <w:uiPriority w:val="99"/>
    <w:unhideWhenUsed/>
    <w:qFormat/>
    <w:rsid w:val="0073686C"/>
    <w:rPr>
      <w:rFonts w:ascii="Calibri" w:cs="Calibri" w:hint="default"/>
      <w:b/>
      <w:sz w:val="21"/>
      <w:szCs w:val="21"/>
    </w:rPr>
  </w:style>
  <w:style w:type="character" w:customStyle="1" w:styleId="Char541">
    <w:name w:val="文档结构图 Char54"/>
    <w:basedOn w:val="a0"/>
    <w:uiPriority w:val="99"/>
    <w:unhideWhenUsed/>
    <w:qFormat/>
    <w:rsid w:val="0073686C"/>
    <w:rPr>
      <w:rFonts w:ascii="Microsoft YaHei UI" w:eastAsia="Microsoft YaHei UI" w:hAnsi="Calibri" w:cs="Microsoft YaHei UI" w:hint="eastAsia"/>
      <w:sz w:val="18"/>
      <w:szCs w:val="18"/>
    </w:rPr>
  </w:style>
  <w:style w:type="character" w:customStyle="1" w:styleId="Char652">
    <w:name w:val="批注主题 Char65"/>
    <w:basedOn w:val="Char0"/>
    <w:uiPriority w:val="99"/>
    <w:unhideWhenUsed/>
    <w:qFormat/>
    <w:rsid w:val="0073686C"/>
    <w:rPr>
      <w:rFonts w:ascii="Calibri" w:cs="Calibri" w:hint="default"/>
      <w:b/>
      <w:sz w:val="21"/>
      <w:szCs w:val="21"/>
    </w:rPr>
  </w:style>
  <w:style w:type="character" w:customStyle="1" w:styleId="Char36">
    <w:name w:val="文档结构图 Char3"/>
    <w:basedOn w:val="a0"/>
    <w:uiPriority w:val="99"/>
    <w:unhideWhenUsed/>
    <w:qFormat/>
    <w:rsid w:val="0073686C"/>
    <w:rPr>
      <w:rFonts w:ascii="Microsoft YaHei UI" w:eastAsia="Microsoft YaHei UI" w:hAnsi="Calibri" w:cs="Microsoft YaHei UI" w:hint="eastAsia"/>
      <w:sz w:val="18"/>
      <w:szCs w:val="18"/>
    </w:rPr>
  </w:style>
  <w:style w:type="character" w:customStyle="1" w:styleId="Char122">
    <w:name w:val="批注框文本 Char12"/>
    <w:basedOn w:val="a0"/>
    <w:uiPriority w:val="99"/>
    <w:unhideWhenUsed/>
    <w:qFormat/>
    <w:rsid w:val="0073686C"/>
    <w:rPr>
      <w:rFonts w:ascii="Calibri" w:cs="Calibri" w:hint="default"/>
      <w:sz w:val="18"/>
      <w:szCs w:val="18"/>
    </w:rPr>
  </w:style>
  <w:style w:type="character" w:customStyle="1" w:styleId="Char431">
    <w:name w:val="批注框文本 Char43"/>
    <w:basedOn w:val="a0"/>
    <w:uiPriority w:val="99"/>
    <w:unhideWhenUsed/>
    <w:qFormat/>
    <w:rsid w:val="0073686C"/>
    <w:rPr>
      <w:rFonts w:ascii="Calibri" w:cs="Calibri" w:hint="default"/>
      <w:sz w:val="18"/>
      <w:szCs w:val="18"/>
    </w:rPr>
  </w:style>
  <w:style w:type="character" w:customStyle="1" w:styleId="Char412">
    <w:name w:val="文档结构图 Char41"/>
    <w:basedOn w:val="a0"/>
    <w:uiPriority w:val="99"/>
    <w:unhideWhenUsed/>
    <w:qFormat/>
    <w:rsid w:val="0073686C"/>
    <w:rPr>
      <w:rFonts w:ascii="Microsoft YaHei UI" w:eastAsia="Microsoft YaHei UI" w:hAnsi="Calibri" w:cs="Microsoft YaHei UI" w:hint="eastAsia"/>
      <w:sz w:val="18"/>
      <w:szCs w:val="18"/>
    </w:rPr>
  </w:style>
  <w:style w:type="character" w:customStyle="1" w:styleId="Char513">
    <w:name w:val="批注框文本 Char51"/>
    <w:basedOn w:val="a0"/>
    <w:uiPriority w:val="99"/>
    <w:unhideWhenUsed/>
    <w:qFormat/>
    <w:rsid w:val="0073686C"/>
    <w:rPr>
      <w:rFonts w:ascii="Calibri" w:cs="Calibri" w:hint="default"/>
      <w:sz w:val="18"/>
      <w:szCs w:val="18"/>
    </w:rPr>
  </w:style>
  <w:style w:type="character" w:customStyle="1" w:styleId="Char531">
    <w:name w:val="批注主题 Char53"/>
    <w:basedOn w:val="Char0"/>
    <w:uiPriority w:val="99"/>
    <w:unhideWhenUsed/>
    <w:qFormat/>
    <w:rsid w:val="0073686C"/>
    <w:rPr>
      <w:rFonts w:ascii="Calibri" w:cs="Calibri" w:hint="default"/>
      <w:b/>
      <w:sz w:val="21"/>
      <w:szCs w:val="21"/>
    </w:rPr>
  </w:style>
  <w:style w:type="character" w:customStyle="1" w:styleId="Char562">
    <w:name w:val="页眉 Char56"/>
    <w:basedOn w:val="a0"/>
    <w:uiPriority w:val="99"/>
    <w:unhideWhenUsed/>
    <w:qFormat/>
    <w:rsid w:val="0073686C"/>
    <w:rPr>
      <w:rFonts w:ascii="Calibri" w:cs="Calibri" w:hint="default"/>
      <w:sz w:val="18"/>
      <w:szCs w:val="18"/>
    </w:rPr>
  </w:style>
  <w:style w:type="character" w:customStyle="1" w:styleId="Char662">
    <w:name w:val="批注主题 Char66"/>
    <w:basedOn w:val="Char0"/>
    <w:uiPriority w:val="99"/>
    <w:unhideWhenUsed/>
    <w:qFormat/>
    <w:rsid w:val="0073686C"/>
    <w:rPr>
      <w:rFonts w:ascii="Calibri" w:cs="Calibri" w:hint="default"/>
      <w:b/>
      <w:sz w:val="21"/>
      <w:szCs w:val="21"/>
    </w:rPr>
  </w:style>
  <w:style w:type="character" w:customStyle="1" w:styleId="Char612">
    <w:name w:val="批注框文本 Char61"/>
    <w:basedOn w:val="a0"/>
    <w:uiPriority w:val="99"/>
    <w:unhideWhenUsed/>
    <w:qFormat/>
    <w:rsid w:val="0073686C"/>
    <w:rPr>
      <w:rFonts w:ascii="Calibri" w:cs="Calibri" w:hint="default"/>
      <w:sz w:val="18"/>
      <w:szCs w:val="18"/>
    </w:rPr>
  </w:style>
  <w:style w:type="character" w:customStyle="1" w:styleId="Char111">
    <w:name w:val="文档结构图 Char11"/>
    <w:basedOn w:val="a0"/>
    <w:uiPriority w:val="99"/>
    <w:unhideWhenUsed/>
    <w:qFormat/>
    <w:rsid w:val="0073686C"/>
    <w:rPr>
      <w:rFonts w:ascii="Microsoft YaHei UI" w:eastAsia="Microsoft YaHei UI" w:hAnsi="Calibri" w:cs="Microsoft YaHei UI" w:hint="eastAsia"/>
      <w:sz w:val="18"/>
      <w:szCs w:val="18"/>
    </w:rPr>
  </w:style>
  <w:style w:type="character" w:customStyle="1" w:styleId="Char532">
    <w:name w:val="批注文字 Char53"/>
    <w:basedOn w:val="a0"/>
    <w:uiPriority w:val="99"/>
    <w:unhideWhenUsed/>
    <w:qFormat/>
    <w:rsid w:val="0073686C"/>
    <w:rPr>
      <w:rFonts w:ascii="Calibri" w:cs="Calibri" w:hint="default"/>
      <w:sz w:val="24"/>
      <w:szCs w:val="24"/>
    </w:rPr>
  </w:style>
  <w:style w:type="character" w:customStyle="1" w:styleId="Char26">
    <w:name w:val="批注主题 Char2"/>
    <w:basedOn w:val="Char0"/>
    <w:uiPriority w:val="99"/>
    <w:unhideWhenUsed/>
    <w:qFormat/>
    <w:rsid w:val="0073686C"/>
    <w:rPr>
      <w:rFonts w:ascii="Calibri" w:cs="Calibri" w:hint="default"/>
      <w:b/>
      <w:sz w:val="21"/>
      <w:szCs w:val="21"/>
    </w:rPr>
  </w:style>
  <w:style w:type="character" w:customStyle="1" w:styleId="Char320">
    <w:name w:val="页脚 Char32"/>
    <w:basedOn w:val="a0"/>
    <w:uiPriority w:val="99"/>
    <w:unhideWhenUsed/>
    <w:qFormat/>
    <w:rsid w:val="0073686C"/>
    <w:rPr>
      <w:rFonts w:ascii="Calibri" w:cs="Calibri" w:hint="default"/>
      <w:sz w:val="18"/>
      <w:szCs w:val="18"/>
    </w:rPr>
  </w:style>
  <w:style w:type="character" w:customStyle="1" w:styleId="Char67">
    <w:name w:val="页眉 Char6"/>
    <w:basedOn w:val="a0"/>
    <w:uiPriority w:val="99"/>
    <w:unhideWhenUsed/>
    <w:qFormat/>
    <w:rsid w:val="0073686C"/>
    <w:rPr>
      <w:rFonts w:ascii="Calibri" w:cs="Calibri" w:hint="default"/>
      <w:sz w:val="18"/>
      <w:szCs w:val="18"/>
    </w:rPr>
  </w:style>
  <w:style w:type="character" w:customStyle="1" w:styleId="Char772">
    <w:name w:val="批注主题 Char77"/>
    <w:basedOn w:val="Char0"/>
    <w:uiPriority w:val="99"/>
    <w:unhideWhenUsed/>
    <w:qFormat/>
    <w:rsid w:val="0073686C"/>
    <w:rPr>
      <w:rFonts w:ascii="Calibri" w:cs="Calibri" w:hint="default"/>
      <w:b/>
      <w:sz w:val="21"/>
      <w:szCs w:val="21"/>
    </w:rPr>
  </w:style>
  <w:style w:type="character" w:customStyle="1" w:styleId="Char552">
    <w:name w:val="页脚 Char55"/>
    <w:basedOn w:val="a0"/>
    <w:uiPriority w:val="99"/>
    <w:unhideWhenUsed/>
    <w:qFormat/>
    <w:rsid w:val="0073686C"/>
    <w:rPr>
      <w:rFonts w:ascii="Calibri" w:cs="Calibri" w:hint="default"/>
      <w:sz w:val="18"/>
      <w:szCs w:val="18"/>
    </w:rPr>
  </w:style>
  <w:style w:type="character" w:customStyle="1" w:styleId="Char333">
    <w:name w:val="批注主题 Char33"/>
    <w:basedOn w:val="Char0"/>
    <w:uiPriority w:val="99"/>
    <w:unhideWhenUsed/>
    <w:qFormat/>
    <w:rsid w:val="0073686C"/>
    <w:rPr>
      <w:rFonts w:ascii="Calibri" w:cs="Calibri" w:hint="default"/>
      <w:b/>
      <w:sz w:val="21"/>
      <w:szCs w:val="21"/>
    </w:rPr>
  </w:style>
  <w:style w:type="character" w:customStyle="1" w:styleId="Char633">
    <w:name w:val="批注主题 Char63"/>
    <w:basedOn w:val="Char0"/>
    <w:uiPriority w:val="99"/>
    <w:unhideWhenUsed/>
    <w:qFormat/>
    <w:rsid w:val="0073686C"/>
    <w:rPr>
      <w:rFonts w:ascii="Calibri" w:cs="Calibri" w:hint="default"/>
      <w:b/>
      <w:sz w:val="21"/>
      <w:szCs w:val="21"/>
    </w:rPr>
  </w:style>
  <w:style w:type="character" w:customStyle="1" w:styleId="Char613">
    <w:name w:val="批注文字 Char61"/>
    <w:basedOn w:val="a0"/>
    <w:uiPriority w:val="99"/>
    <w:unhideWhenUsed/>
    <w:qFormat/>
    <w:rsid w:val="0073686C"/>
    <w:rPr>
      <w:rFonts w:ascii="Calibri" w:cs="Calibri" w:hint="default"/>
      <w:sz w:val="21"/>
      <w:szCs w:val="21"/>
    </w:rPr>
  </w:style>
  <w:style w:type="character" w:customStyle="1" w:styleId="Char473">
    <w:name w:val="页脚 Char47"/>
    <w:basedOn w:val="a0"/>
    <w:uiPriority w:val="99"/>
    <w:unhideWhenUsed/>
    <w:qFormat/>
    <w:rsid w:val="0073686C"/>
    <w:rPr>
      <w:rFonts w:ascii="Calibri" w:cs="Calibri" w:hint="default"/>
      <w:sz w:val="18"/>
      <w:szCs w:val="18"/>
    </w:rPr>
  </w:style>
  <w:style w:type="character" w:customStyle="1" w:styleId="Char68">
    <w:name w:val="文档结构图 Char6"/>
    <w:basedOn w:val="a0"/>
    <w:uiPriority w:val="99"/>
    <w:unhideWhenUsed/>
    <w:qFormat/>
    <w:rsid w:val="0073686C"/>
    <w:rPr>
      <w:rFonts w:ascii="Microsoft YaHei UI" w:eastAsia="Microsoft YaHei UI" w:hAnsi="Calibri" w:cs="Microsoft YaHei UI" w:hint="eastAsia"/>
      <w:sz w:val="18"/>
      <w:szCs w:val="18"/>
    </w:rPr>
  </w:style>
  <w:style w:type="character" w:customStyle="1" w:styleId="Char69">
    <w:name w:val="页脚 Char6"/>
    <w:basedOn w:val="a0"/>
    <w:uiPriority w:val="99"/>
    <w:unhideWhenUsed/>
    <w:qFormat/>
    <w:rsid w:val="0073686C"/>
    <w:rPr>
      <w:rFonts w:ascii="Calibri" w:cs="Calibri" w:hint="default"/>
      <w:sz w:val="18"/>
      <w:szCs w:val="18"/>
    </w:rPr>
  </w:style>
  <w:style w:type="character" w:customStyle="1" w:styleId="Char37">
    <w:name w:val="批注文字 Char3"/>
    <w:basedOn w:val="a0"/>
    <w:uiPriority w:val="99"/>
    <w:unhideWhenUsed/>
    <w:qFormat/>
    <w:rsid w:val="0073686C"/>
    <w:rPr>
      <w:rFonts w:ascii="Calibri" w:cs="Calibri" w:hint="default"/>
      <w:sz w:val="24"/>
      <w:szCs w:val="24"/>
    </w:rPr>
  </w:style>
  <w:style w:type="character" w:customStyle="1" w:styleId="Char622">
    <w:name w:val="文档结构图 Char62"/>
    <w:basedOn w:val="a0"/>
    <w:uiPriority w:val="99"/>
    <w:unhideWhenUsed/>
    <w:qFormat/>
    <w:rsid w:val="0073686C"/>
    <w:rPr>
      <w:rFonts w:ascii="Microsoft YaHei UI" w:eastAsia="Microsoft YaHei UI" w:hAnsi="Calibri" w:cs="Microsoft YaHei UI" w:hint="eastAsia"/>
      <w:sz w:val="18"/>
      <w:szCs w:val="18"/>
    </w:rPr>
  </w:style>
  <w:style w:type="character" w:customStyle="1" w:styleId="Char522">
    <w:name w:val="页脚 Char52"/>
    <w:basedOn w:val="a0"/>
    <w:uiPriority w:val="99"/>
    <w:unhideWhenUsed/>
    <w:qFormat/>
    <w:rsid w:val="0073686C"/>
    <w:rPr>
      <w:rFonts w:ascii="Calibri" w:cs="Calibri" w:hint="default"/>
      <w:sz w:val="18"/>
      <w:szCs w:val="18"/>
    </w:rPr>
  </w:style>
  <w:style w:type="character" w:customStyle="1" w:styleId="Char623">
    <w:name w:val="页脚 Char62"/>
    <w:basedOn w:val="a0"/>
    <w:uiPriority w:val="99"/>
    <w:unhideWhenUsed/>
    <w:qFormat/>
    <w:rsid w:val="0073686C"/>
    <w:rPr>
      <w:rFonts w:ascii="Calibri" w:cs="Calibri" w:hint="default"/>
      <w:sz w:val="18"/>
      <w:szCs w:val="18"/>
    </w:rPr>
  </w:style>
  <w:style w:type="character" w:customStyle="1" w:styleId="Char76">
    <w:name w:val="批注框文本 Char76"/>
    <w:basedOn w:val="a0"/>
    <w:uiPriority w:val="99"/>
    <w:unhideWhenUsed/>
    <w:qFormat/>
    <w:rsid w:val="0073686C"/>
    <w:rPr>
      <w:rFonts w:ascii="Calibri" w:cs="Calibri" w:hint="default"/>
      <w:sz w:val="18"/>
      <w:szCs w:val="18"/>
    </w:rPr>
  </w:style>
  <w:style w:type="character" w:customStyle="1" w:styleId="Char413">
    <w:name w:val="页脚 Char41"/>
    <w:basedOn w:val="a0"/>
    <w:uiPriority w:val="99"/>
    <w:unhideWhenUsed/>
    <w:qFormat/>
    <w:rsid w:val="0073686C"/>
    <w:rPr>
      <w:rFonts w:ascii="Calibri" w:cs="Calibri" w:hint="default"/>
      <w:sz w:val="18"/>
      <w:szCs w:val="18"/>
    </w:rPr>
  </w:style>
  <w:style w:type="character" w:customStyle="1" w:styleId="Char222">
    <w:name w:val="批注文字 Char22"/>
    <w:basedOn w:val="a0"/>
    <w:uiPriority w:val="99"/>
    <w:unhideWhenUsed/>
    <w:qFormat/>
    <w:rsid w:val="0073686C"/>
    <w:rPr>
      <w:rFonts w:ascii="Calibri" w:cs="Calibri" w:hint="default"/>
      <w:sz w:val="24"/>
      <w:szCs w:val="24"/>
    </w:rPr>
  </w:style>
  <w:style w:type="character" w:customStyle="1" w:styleId="Char643">
    <w:name w:val="页眉 Char64"/>
    <w:basedOn w:val="a0"/>
    <w:uiPriority w:val="99"/>
    <w:unhideWhenUsed/>
    <w:qFormat/>
    <w:rsid w:val="0073686C"/>
    <w:rPr>
      <w:rFonts w:ascii="Calibri" w:cs="Calibri" w:hint="default"/>
      <w:sz w:val="18"/>
      <w:szCs w:val="18"/>
    </w:rPr>
  </w:style>
  <w:style w:type="character" w:customStyle="1" w:styleId="Char58">
    <w:name w:val="批注主题 Char5"/>
    <w:basedOn w:val="Char0"/>
    <w:uiPriority w:val="99"/>
    <w:unhideWhenUsed/>
    <w:qFormat/>
    <w:rsid w:val="0073686C"/>
    <w:rPr>
      <w:rFonts w:ascii="Calibri" w:cs="Calibri" w:hint="default"/>
      <w:b/>
      <w:sz w:val="21"/>
      <w:szCs w:val="21"/>
    </w:rPr>
  </w:style>
  <w:style w:type="character" w:customStyle="1" w:styleId="Char334">
    <w:name w:val="文档结构图 Char33"/>
    <w:basedOn w:val="a0"/>
    <w:uiPriority w:val="99"/>
    <w:unhideWhenUsed/>
    <w:qFormat/>
    <w:rsid w:val="0073686C"/>
    <w:rPr>
      <w:rFonts w:ascii="Microsoft YaHei UI" w:eastAsia="Microsoft YaHei UI" w:hAnsi="Calibri" w:cs="Microsoft YaHei UI" w:hint="eastAsia"/>
      <w:sz w:val="18"/>
      <w:szCs w:val="18"/>
    </w:rPr>
  </w:style>
  <w:style w:type="character" w:customStyle="1" w:styleId="Char213">
    <w:name w:val="页眉 Char21"/>
    <w:basedOn w:val="a0"/>
    <w:uiPriority w:val="99"/>
    <w:unhideWhenUsed/>
    <w:qFormat/>
    <w:rsid w:val="0073686C"/>
    <w:rPr>
      <w:rFonts w:ascii="Calibri" w:cs="Calibri" w:hint="default"/>
      <w:sz w:val="18"/>
      <w:szCs w:val="18"/>
    </w:rPr>
  </w:style>
  <w:style w:type="character" w:customStyle="1" w:styleId="Char321">
    <w:name w:val="批注文字 Char32"/>
    <w:basedOn w:val="a0"/>
    <w:uiPriority w:val="99"/>
    <w:unhideWhenUsed/>
    <w:qFormat/>
    <w:rsid w:val="0073686C"/>
    <w:rPr>
      <w:rFonts w:ascii="Calibri" w:cs="Calibri" w:hint="default"/>
      <w:sz w:val="24"/>
      <w:szCs w:val="24"/>
    </w:rPr>
  </w:style>
  <w:style w:type="character" w:customStyle="1" w:styleId="Char432">
    <w:name w:val="页脚 Char43"/>
    <w:basedOn w:val="a0"/>
    <w:uiPriority w:val="99"/>
    <w:unhideWhenUsed/>
    <w:qFormat/>
    <w:rsid w:val="0073686C"/>
    <w:rPr>
      <w:rFonts w:ascii="Calibri" w:cs="Calibri" w:hint="default"/>
      <w:sz w:val="18"/>
      <w:szCs w:val="18"/>
    </w:rPr>
  </w:style>
  <w:style w:type="character" w:customStyle="1" w:styleId="Char542">
    <w:name w:val="批注文字 Char54"/>
    <w:basedOn w:val="a0"/>
    <w:uiPriority w:val="99"/>
    <w:unhideWhenUsed/>
    <w:qFormat/>
    <w:rsid w:val="0073686C"/>
    <w:rPr>
      <w:rFonts w:ascii="Calibri" w:cs="Calibri" w:hint="default"/>
      <w:sz w:val="24"/>
      <w:szCs w:val="24"/>
    </w:rPr>
  </w:style>
  <w:style w:type="character" w:customStyle="1" w:styleId="Char75">
    <w:name w:val="页脚 Char75"/>
    <w:basedOn w:val="a0"/>
    <w:uiPriority w:val="99"/>
    <w:unhideWhenUsed/>
    <w:qFormat/>
    <w:rsid w:val="0073686C"/>
    <w:rPr>
      <w:rFonts w:ascii="Calibri" w:cs="Calibri" w:hint="default"/>
      <w:sz w:val="18"/>
      <w:szCs w:val="18"/>
    </w:rPr>
  </w:style>
  <w:style w:type="character" w:customStyle="1" w:styleId="Char59">
    <w:name w:val="页脚 Char5"/>
    <w:basedOn w:val="a0"/>
    <w:uiPriority w:val="99"/>
    <w:unhideWhenUsed/>
    <w:qFormat/>
    <w:rsid w:val="0073686C"/>
    <w:rPr>
      <w:rFonts w:ascii="Calibri" w:cs="Calibri" w:hint="default"/>
      <w:sz w:val="18"/>
      <w:szCs w:val="18"/>
    </w:rPr>
  </w:style>
  <w:style w:type="character" w:customStyle="1" w:styleId="Char38">
    <w:name w:val="页脚 Char3"/>
    <w:basedOn w:val="a0"/>
    <w:uiPriority w:val="99"/>
    <w:unhideWhenUsed/>
    <w:qFormat/>
    <w:rsid w:val="0073686C"/>
    <w:rPr>
      <w:rFonts w:ascii="Calibri" w:cs="Calibri" w:hint="default"/>
      <w:sz w:val="18"/>
      <w:szCs w:val="18"/>
    </w:rPr>
  </w:style>
  <w:style w:type="character" w:customStyle="1" w:styleId="Char533">
    <w:name w:val="批注框文本 Char53"/>
    <w:basedOn w:val="a0"/>
    <w:uiPriority w:val="99"/>
    <w:unhideWhenUsed/>
    <w:qFormat/>
    <w:rsid w:val="0073686C"/>
    <w:rPr>
      <w:rFonts w:ascii="Calibri" w:cs="Calibri" w:hint="default"/>
      <w:sz w:val="18"/>
      <w:szCs w:val="18"/>
    </w:rPr>
  </w:style>
  <w:style w:type="character" w:customStyle="1" w:styleId="Char474">
    <w:name w:val="批注文字 Char47"/>
    <w:basedOn w:val="a0"/>
    <w:uiPriority w:val="99"/>
    <w:unhideWhenUsed/>
    <w:qFormat/>
    <w:rsid w:val="0073686C"/>
    <w:rPr>
      <w:rFonts w:ascii="Calibri" w:cs="Calibri" w:hint="default"/>
      <w:sz w:val="24"/>
      <w:szCs w:val="24"/>
    </w:rPr>
  </w:style>
  <w:style w:type="character" w:customStyle="1" w:styleId="Char534">
    <w:name w:val="页眉 Char53"/>
    <w:basedOn w:val="a0"/>
    <w:uiPriority w:val="99"/>
    <w:unhideWhenUsed/>
    <w:qFormat/>
    <w:rsid w:val="0073686C"/>
    <w:rPr>
      <w:rFonts w:ascii="Calibri" w:cs="Calibri" w:hint="default"/>
      <w:sz w:val="18"/>
      <w:szCs w:val="18"/>
    </w:rPr>
  </w:style>
  <w:style w:type="character" w:customStyle="1" w:styleId="Char721">
    <w:name w:val="批注框文本 Char72"/>
    <w:basedOn w:val="a0"/>
    <w:uiPriority w:val="99"/>
    <w:unhideWhenUsed/>
    <w:qFormat/>
    <w:rsid w:val="0073686C"/>
    <w:rPr>
      <w:rFonts w:ascii="Calibri" w:cs="Calibri" w:hint="default"/>
      <w:sz w:val="18"/>
      <w:szCs w:val="18"/>
    </w:rPr>
  </w:style>
  <w:style w:type="character" w:customStyle="1" w:styleId="Char442">
    <w:name w:val="批注框文本 Char44"/>
    <w:basedOn w:val="a0"/>
    <w:uiPriority w:val="99"/>
    <w:unhideWhenUsed/>
    <w:qFormat/>
    <w:rsid w:val="0073686C"/>
    <w:rPr>
      <w:rFonts w:ascii="Calibri" w:cs="Calibri" w:hint="default"/>
      <w:sz w:val="18"/>
      <w:szCs w:val="18"/>
    </w:rPr>
  </w:style>
  <w:style w:type="character" w:customStyle="1" w:styleId="Char322">
    <w:name w:val="文档结构图 Char32"/>
    <w:basedOn w:val="a0"/>
    <w:uiPriority w:val="99"/>
    <w:unhideWhenUsed/>
    <w:qFormat/>
    <w:rsid w:val="0073686C"/>
    <w:rPr>
      <w:rFonts w:ascii="Microsoft YaHei UI" w:eastAsia="Microsoft YaHei UI" w:hAnsi="Calibri" w:cs="Microsoft YaHei UI" w:hint="eastAsia"/>
      <w:sz w:val="18"/>
      <w:szCs w:val="18"/>
    </w:rPr>
  </w:style>
  <w:style w:type="character" w:customStyle="1" w:styleId="Char514">
    <w:name w:val="文档结构图 Char51"/>
    <w:basedOn w:val="a0"/>
    <w:uiPriority w:val="99"/>
    <w:unhideWhenUsed/>
    <w:qFormat/>
    <w:rsid w:val="0073686C"/>
    <w:rPr>
      <w:rFonts w:ascii="Microsoft YaHei UI" w:eastAsia="Microsoft YaHei UI" w:hAnsi="Calibri" w:cs="Microsoft YaHei UI" w:hint="eastAsia"/>
      <w:sz w:val="18"/>
      <w:szCs w:val="18"/>
    </w:rPr>
  </w:style>
  <w:style w:type="character" w:customStyle="1" w:styleId="Char543">
    <w:name w:val="页眉 Char54"/>
    <w:basedOn w:val="a0"/>
    <w:uiPriority w:val="99"/>
    <w:unhideWhenUsed/>
    <w:qFormat/>
    <w:rsid w:val="0073686C"/>
    <w:rPr>
      <w:rFonts w:ascii="Calibri" w:cs="Calibri" w:hint="default"/>
      <w:sz w:val="18"/>
      <w:szCs w:val="18"/>
    </w:rPr>
  </w:style>
  <w:style w:type="character" w:customStyle="1" w:styleId="Char323">
    <w:name w:val="批注框文本 Char32"/>
    <w:basedOn w:val="a0"/>
    <w:uiPriority w:val="99"/>
    <w:unhideWhenUsed/>
    <w:qFormat/>
    <w:rsid w:val="0073686C"/>
    <w:rPr>
      <w:rFonts w:ascii="Calibri" w:cs="Calibri" w:hint="default"/>
      <w:sz w:val="18"/>
      <w:szCs w:val="18"/>
    </w:rPr>
  </w:style>
  <w:style w:type="character" w:customStyle="1" w:styleId="Char453">
    <w:name w:val="批注主题 Char45"/>
    <w:basedOn w:val="Char0"/>
    <w:uiPriority w:val="99"/>
    <w:unhideWhenUsed/>
    <w:qFormat/>
    <w:rsid w:val="0073686C"/>
    <w:rPr>
      <w:rFonts w:ascii="Calibri" w:cs="Calibri" w:hint="default"/>
      <w:b/>
      <w:sz w:val="21"/>
      <w:szCs w:val="21"/>
    </w:rPr>
  </w:style>
  <w:style w:type="character" w:customStyle="1" w:styleId="Char214">
    <w:name w:val="页脚 Char21"/>
    <w:basedOn w:val="a0"/>
    <w:uiPriority w:val="99"/>
    <w:unhideWhenUsed/>
    <w:qFormat/>
    <w:rsid w:val="0073686C"/>
    <w:rPr>
      <w:rFonts w:ascii="Calibri" w:cs="Calibri" w:hint="default"/>
      <w:sz w:val="18"/>
      <w:szCs w:val="18"/>
    </w:rPr>
  </w:style>
  <w:style w:type="character" w:customStyle="1" w:styleId="Char750">
    <w:name w:val="批注文字 Char75"/>
    <w:basedOn w:val="a0"/>
    <w:uiPriority w:val="99"/>
    <w:unhideWhenUsed/>
    <w:qFormat/>
    <w:rsid w:val="0073686C"/>
    <w:rPr>
      <w:rFonts w:ascii="Calibri" w:cs="Calibri" w:hint="default"/>
      <w:sz w:val="24"/>
      <w:szCs w:val="24"/>
    </w:rPr>
  </w:style>
  <w:style w:type="character" w:customStyle="1" w:styleId="Char424">
    <w:name w:val="批注主题 Char42"/>
    <w:basedOn w:val="Char0"/>
    <w:uiPriority w:val="99"/>
    <w:unhideWhenUsed/>
    <w:qFormat/>
    <w:rsid w:val="0073686C"/>
    <w:rPr>
      <w:rFonts w:ascii="Calibri" w:cs="Calibri" w:hint="default"/>
      <w:b/>
      <w:sz w:val="21"/>
      <w:szCs w:val="21"/>
    </w:rPr>
  </w:style>
  <w:style w:type="character" w:customStyle="1" w:styleId="Char732">
    <w:name w:val="批注主题 Char73"/>
    <w:basedOn w:val="Char0"/>
    <w:uiPriority w:val="99"/>
    <w:unhideWhenUsed/>
    <w:qFormat/>
    <w:rsid w:val="0073686C"/>
    <w:rPr>
      <w:rFonts w:ascii="Calibri" w:cs="Calibri" w:hint="default"/>
      <w:b/>
      <w:sz w:val="21"/>
      <w:szCs w:val="21"/>
    </w:rPr>
  </w:style>
  <w:style w:type="character" w:customStyle="1" w:styleId="Char123">
    <w:name w:val="批注主题 Char12"/>
    <w:basedOn w:val="Char0"/>
    <w:uiPriority w:val="99"/>
    <w:unhideWhenUsed/>
    <w:qFormat/>
    <w:rsid w:val="0073686C"/>
    <w:rPr>
      <w:rFonts w:ascii="Calibri" w:cs="Calibri" w:hint="default"/>
      <w:b/>
      <w:sz w:val="21"/>
      <w:szCs w:val="21"/>
    </w:rPr>
  </w:style>
  <w:style w:type="character" w:customStyle="1" w:styleId="Char433">
    <w:name w:val="批注文字 Char43"/>
    <w:basedOn w:val="a0"/>
    <w:uiPriority w:val="99"/>
    <w:unhideWhenUsed/>
    <w:qFormat/>
    <w:rsid w:val="0073686C"/>
    <w:rPr>
      <w:rFonts w:ascii="Calibri" w:cs="Calibri" w:hint="default"/>
      <w:sz w:val="24"/>
      <w:szCs w:val="24"/>
    </w:rPr>
  </w:style>
  <w:style w:type="character" w:customStyle="1" w:styleId="Char49">
    <w:name w:val="批注主题 Char4"/>
    <w:basedOn w:val="Char0"/>
    <w:uiPriority w:val="99"/>
    <w:unhideWhenUsed/>
    <w:qFormat/>
    <w:rsid w:val="0073686C"/>
    <w:rPr>
      <w:rFonts w:ascii="Calibri" w:cs="Calibri" w:hint="default"/>
      <w:b/>
      <w:sz w:val="21"/>
      <w:szCs w:val="21"/>
    </w:rPr>
  </w:style>
  <w:style w:type="character" w:customStyle="1" w:styleId="Char414">
    <w:name w:val="批注主题 Char41"/>
    <w:basedOn w:val="Char411"/>
    <w:uiPriority w:val="99"/>
    <w:unhideWhenUsed/>
    <w:qFormat/>
    <w:rsid w:val="0073686C"/>
    <w:rPr>
      <w:rFonts w:ascii="Calibri" w:cs="Calibri" w:hint="default"/>
      <w:b/>
      <w:sz w:val="21"/>
      <w:szCs w:val="21"/>
    </w:rPr>
  </w:style>
  <w:style w:type="character" w:customStyle="1" w:styleId="Char463">
    <w:name w:val="文档结构图 Char46"/>
    <w:basedOn w:val="a0"/>
    <w:uiPriority w:val="99"/>
    <w:unhideWhenUsed/>
    <w:qFormat/>
    <w:rsid w:val="0073686C"/>
    <w:rPr>
      <w:rFonts w:ascii="Microsoft YaHei UI" w:eastAsia="Microsoft YaHei UI" w:hAnsi="Calibri" w:cs="Microsoft YaHei UI" w:hint="eastAsia"/>
      <w:sz w:val="18"/>
      <w:szCs w:val="18"/>
    </w:rPr>
  </w:style>
  <w:style w:type="character" w:customStyle="1" w:styleId="Char15">
    <w:name w:val="批注主题 Char1"/>
    <w:basedOn w:val="Char0"/>
    <w:uiPriority w:val="99"/>
    <w:unhideWhenUsed/>
    <w:qFormat/>
    <w:rsid w:val="0073686C"/>
    <w:rPr>
      <w:rFonts w:ascii="Calibri" w:cs="Calibri" w:hint="default"/>
      <w:b/>
      <w:sz w:val="21"/>
      <w:szCs w:val="21"/>
    </w:rPr>
  </w:style>
  <w:style w:type="character" w:customStyle="1" w:styleId="Char544">
    <w:name w:val="页脚 Char54"/>
    <w:basedOn w:val="a0"/>
    <w:uiPriority w:val="99"/>
    <w:unhideWhenUsed/>
    <w:qFormat/>
    <w:rsid w:val="0073686C"/>
    <w:rPr>
      <w:rFonts w:ascii="Calibri" w:cs="Calibri" w:hint="default"/>
      <w:sz w:val="18"/>
      <w:szCs w:val="18"/>
    </w:rPr>
  </w:style>
  <w:style w:type="character" w:customStyle="1" w:styleId="Char443">
    <w:name w:val="页眉 Char44"/>
    <w:basedOn w:val="a0"/>
    <w:uiPriority w:val="99"/>
    <w:unhideWhenUsed/>
    <w:qFormat/>
    <w:rsid w:val="0073686C"/>
    <w:rPr>
      <w:rFonts w:ascii="Calibri" w:cs="Calibri" w:hint="default"/>
      <w:sz w:val="18"/>
      <w:szCs w:val="18"/>
    </w:rPr>
  </w:style>
  <w:style w:type="character" w:customStyle="1" w:styleId="Char553">
    <w:name w:val="批注主题 Char55"/>
    <w:basedOn w:val="Char0"/>
    <w:uiPriority w:val="99"/>
    <w:unhideWhenUsed/>
    <w:qFormat/>
    <w:rsid w:val="0073686C"/>
    <w:rPr>
      <w:rFonts w:ascii="Calibri" w:cs="Calibri" w:hint="default"/>
      <w:b/>
      <w:sz w:val="21"/>
      <w:szCs w:val="21"/>
    </w:rPr>
  </w:style>
  <w:style w:type="character" w:customStyle="1" w:styleId="Char112">
    <w:name w:val="页脚 Char11"/>
    <w:basedOn w:val="a0"/>
    <w:uiPriority w:val="99"/>
    <w:unhideWhenUsed/>
    <w:qFormat/>
    <w:rsid w:val="0073686C"/>
    <w:rPr>
      <w:rFonts w:ascii="Calibri" w:cs="Calibri" w:hint="default"/>
      <w:sz w:val="18"/>
      <w:szCs w:val="18"/>
    </w:rPr>
  </w:style>
  <w:style w:type="character" w:customStyle="1" w:styleId="Char434">
    <w:name w:val="页眉 Char43"/>
    <w:basedOn w:val="a0"/>
    <w:uiPriority w:val="99"/>
    <w:unhideWhenUsed/>
    <w:qFormat/>
    <w:rsid w:val="0073686C"/>
    <w:rPr>
      <w:rFonts w:ascii="Calibri" w:cs="Calibri" w:hint="default"/>
      <w:sz w:val="18"/>
      <w:szCs w:val="18"/>
    </w:rPr>
  </w:style>
  <w:style w:type="character" w:customStyle="1" w:styleId="Char523">
    <w:name w:val="文档结构图 Char52"/>
    <w:basedOn w:val="a0"/>
    <w:uiPriority w:val="99"/>
    <w:unhideWhenUsed/>
    <w:qFormat/>
    <w:rsid w:val="0073686C"/>
    <w:rPr>
      <w:rFonts w:ascii="Microsoft YaHei UI" w:eastAsia="Microsoft YaHei UI" w:hAnsi="Calibri" w:cs="Microsoft YaHei UI" w:hint="eastAsia"/>
      <w:sz w:val="18"/>
      <w:szCs w:val="18"/>
    </w:rPr>
  </w:style>
  <w:style w:type="character" w:customStyle="1" w:styleId="Char27">
    <w:name w:val="批注文字 Char2"/>
    <w:basedOn w:val="a0"/>
    <w:uiPriority w:val="99"/>
    <w:unhideWhenUsed/>
    <w:qFormat/>
    <w:rsid w:val="0073686C"/>
    <w:rPr>
      <w:rFonts w:ascii="Calibri" w:cs="Calibri" w:hint="default"/>
      <w:sz w:val="24"/>
      <w:szCs w:val="24"/>
    </w:rPr>
  </w:style>
  <w:style w:type="character" w:customStyle="1" w:styleId="Char6a">
    <w:name w:val="批注文字 Char6"/>
    <w:basedOn w:val="a0"/>
    <w:uiPriority w:val="99"/>
    <w:unhideWhenUsed/>
    <w:qFormat/>
    <w:rsid w:val="0073686C"/>
    <w:rPr>
      <w:rFonts w:ascii="Calibri" w:cs="Calibri" w:hint="default"/>
      <w:sz w:val="24"/>
      <w:szCs w:val="24"/>
    </w:rPr>
  </w:style>
  <w:style w:type="character" w:customStyle="1" w:styleId="Char5a">
    <w:name w:val="文档结构图 Char5"/>
    <w:basedOn w:val="a0"/>
    <w:uiPriority w:val="99"/>
    <w:unhideWhenUsed/>
    <w:qFormat/>
    <w:rsid w:val="0073686C"/>
    <w:rPr>
      <w:rFonts w:ascii="Microsoft YaHei UI" w:eastAsia="Microsoft YaHei UI" w:hAnsi="Calibri" w:cs="Microsoft YaHei UI" w:hint="eastAsia"/>
      <w:sz w:val="18"/>
      <w:szCs w:val="18"/>
    </w:rPr>
  </w:style>
  <w:style w:type="character" w:customStyle="1" w:styleId="Char644">
    <w:name w:val="批注文字 Char64"/>
    <w:basedOn w:val="a0"/>
    <w:uiPriority w:val="99"/>
    <w:unhideWhenUsed/>
    <w:qFormat/>
    <w:rsid w:val="0073686C"/>
    <w:rPr>
      <w:rFonts w:ascii="Calibri" w:cs="Calibri" w:hint="default"/>
      <w:sz w:val="24"/>
      <w:szCs w:val="24"/>
    </w:rPr>
  </w:style>
  <w:style w:type="character" w:customStyle="1" w:styleId="Char16">
    <w:name w:val="批注框文本 Char1"/>
    <w:basedOn w:val="a0"/>
    <w:uiPriority w:val="99"/>
    <w:unhideWhenUsed/>
    <w:qFormat/>
    <w:rsid w:val="0073686C"/>
    <w:rPr>
      <w:rFonts w:ascii="Calibri" w:cs="Calibri" w:hint="default"/>
      <w:sz w:val="18"/>
      <w:szCs w:val="18"/>
    </w:rPr>
  </w:style>
  <w:style w:type="character" w:customStyle="1" w:styleId="Char124">
    <w:name w:val="页眉 Char12"/>
    <w:basedOn w:val="a0"/>
    <w:uiPriority w:val="99"/>
    <w:unhideWhenUsed/>
    <w:qFormat/>
    <w:rsid w:val="0073686C"/>
    <w:rPr>
      <w:rFonts w:ascii="Calibri" w:cs="Calibri" w:hint="default"/>
      <w:sz w:val="18"/>
      <w:szCs w:val="18"/>
    </w:rPr>
  </w:style>
  <w:style w:type="character" w:customStyle="1" w:styleId="Char614">
    <w:name w:val="批注主题 Char61"/>
    <w:basedOn w:val="Char613"/>
    <w:uiPriority w:val="99"/>
    <w:unhideWhenUsed/>
    <w:qFormat/>
    <w:rsid w:val="0073686C"/>
    <w:rPr>
      <w:rFonts w:ascii="Calibri" w:cs="Calibri" w:hint="default"/>
      <w:b/>
      <w:sz w:val="21"/>
      <w:szCs w:val="21"/>
    </w:rPr>
  </w:style>
  <w:style w:type="character" w:customStyle="1" w:styleId="Char751">
    <w:name w:val="文档结构图 Char75"/>
    <w:basedOn w:val="a0"/>
    <w:uiPriority w:val="99"/>
    <w:unhideWhenUsed/>
    <w:qFormat/>
    <w:rsid w:val="0073686C"/>
    <w:rPr>
      <w:rFonts w:ascii="Microsoft YaHei UI" w:eastAsia="Microsoft YaHei UI" w:hAnsi="Calibri" w:cs="宋体" w:hint="eastAsia"/>
      <w:sz w:val="18"/>
      <w:szCs w:val="18"/>
    </w:rPr>
  </w:style>
  <w:style w:type="character" w:customStyle="1" w:styleId="Char17">
    <w:name w:val="文档结构图 Char1"/>
    <w:basedOn w:val="a0"/>
    <w:uiPriority w:val="99"/>
    <w:unhideWhenUsed/>
    <w:qFormat/>
    <w:rsid w:val="0073686C"/>
    <w:rPr>
      <w:rFonts w:ascii="Microsoft YaHei UI" w:eastAsia="Microsoft YaHei UI" w:hAnsi="Calibri" w:cs="Microsoft YaHei UI" w:hint="eastAsia"/>
      <w:sz w:val="18"/>
      <w:szCs w:val="18"/>
    </w:rPr>
  </w:style>
  <w:style w:type="character" w:customStyle="1" w:styleId="Char653">
    <w:name w:val="文档结构图 Char65"/>
    <w:basedOn w:val="a0"/>
    <w:uiPriority w:val="99"/>
    <w:unhideWhenUsed/>
    <w:qFormat/>
    <w:rsid w:val="0073686C"/>
    <w:rPr>
      <w:rFonts w:ascii="Microsoft YaHei UI" w:eastAsia="Microsoft YaHei UI" w:hAnsi="Calibri" w:cs="Microsoft YaHei UI" w:hint="eastAsia"/>
      <w:sz w:val="18"/>
      <w:szCs w:val="18"/>
    </w:rPr>
  </w:style>
  <w:style w:type="character" w:customStyle="1" w:styleId="Char314">
    <w:name w:val="页脚 Char31"/>
    <w:basedOn w:val="a0"/>
    <w:uiPriority w:val="99"/>
    <w:unhideWhenUsed/>
    <w:qFormat/>
    <w:rsid w:val="0073686C"/>
    <w:rPr>
      <w:rFonts w:ascii="Calibri" w:cs="Calibri" w:hint="default"/>
      <w:sz w:val="18"/>
      <w:szCs w:val="18"/>
    </w:rPr>
  </w:style>
  <w:style w:type="character" w:customStyle="1" w:styleId="Char435">
    <w:name w:val="文档结构图 Char43"/>
    <w:basedOn w:val="a0"/>
    <w:uiPriority w:val="99"/>
    <w:unhideWhenUsed/>
    <w:qFormat/>
    <w:rsid w:val="0073686C"/>
    <w:rPr>
      <w:rFonts w:ascii="Microsoft YaHei UI" w:eastAsia="Microsoft YaHei UI" w:hAnsi="Calibri" w:cs="Microsoft YaHei UI" w:hint="eastAsia"/>
      <w:sz w:val="18"/>
      <w:szCs w:val="18"/>
    </w:rPr>
  </w:style>
  <w:style w:type="character" w:customStyle="1" w:styleId="Char444">
    <w:name w:val="文档结构图 Char44"/>
    <w:basedOn w:val="a0"/>
    <w:uiPriority w:val="99"/>
    <w:unhideWhenUsed/>
    <w:qFormat/>
    <w:rsid w:val="0073686C"/>
    <w:rPr>
      <w:rFonts w:ascii="Microsoft YaHei UI" w:eastAsia="Microsoft YaHei UI" w:hAnsi="Calibri" w:cs="Microsoft YaHei UI" w:hint="eastAsia"/>
      <w:sz w:val="18"/>
      <w:szCs w:val="18"/>
    </w:rPr>
  </w:style>
  <w:style w:type="character" w:customStyle="1" w:styleId="Char113">
    <w:name w:val="批注框文本 Char11"/>
    <w:basedOn w:val="a0"/>
    <w:uiPriority w:val="99"/>
    <w:unhideWhenUsed/>
    <w:qFormat/>
    <w:rsid w:val="0073686C"/>
    <w:rPr>
      <w:rFonts w:ascii="Calibri" w:cs="Calibri" w:hint="default"/>
      <w:sz w:val="18"/>
      <w:szCs w:val="18"/>
    </w:rPr>
  </w:style>
  <w:style w:type="character" w:customStyle="1" w:styleId="Char563">
    <w:name w:val="页脚 Char56"/>
    <w:basedOn w:val="a0"/>
    <w:uiPriority w:val="99"/>
    <w:unhideWhenUsed/>
    <w:qFormat/>
    <w:rsid w:val="0073686C"/>
    <w:rPr>
      <w:rFonts w:ascii="Calibri" w:cs="Calibri" w:hint="default"/>
      <w:sz w:val="18"/>
      <w:szCs w:val="18"/>
    </w:rPr>
  </w:style>
  <w:style w:type="character" w:customStyle="1" w:styleId="Char">
    <w:name w:val="文档结构图 Char"/>
    <w:basedOn w:val="a0"/>
    <w:link w:val="a3"/>
    <w:uiPriority w:val="99"/>
    <w:unhideWhenUsed/>
    <w:qFormat/>
    <w:locked/>
    <w:rsid w:val="0073686C"/>
    <w:rPr>
      <w:rFonts w:ascii="宋体" w:eastAsia="宋体" w:hAnsi="Calibri" w:cs="宋体" w:hint="eastAsia"/>
      <w:sz w:val="18"/>
      <w:szCs w:val="18"/>
    </w:rPr>
  </w:style>
  <w:style w:type="character" w:customStyle="1" w:styleId="Char4a">
    <w:name w:val="批注框文本 Char4"/>
    <w:basedOn w:val="a0"/>
    <w:uiPriority w:val="99"/>
    <w:unhideWhenUsed/>
    <w:qFormat/>
    <w:rsid w:val="0073686C"/>
    <w:rPr>
      <w:rFonts w:ascii="Calibri" w:cs="Calibri" w:hint="default"/>
      <w:sz w:val="18"/>
      <w:szCs w:val="18"/>
    </w:rPr>
  </w:style>
  <w:style w:type="character" w:customStyle="1" w:styleId="Char454">
    <w:name w:val="页脚 Char45"/>
    <w:basedOn w:val="a0"/>
    <w:uiPriority w:val="99"/>
    <w:unhideWhenUsed/>
    <w:qFormat/>
    <w:rsid w:val="0073686C"/>
    <w:rPr>
      <w:rFonts w:ascii="Calibri" w:cs="Calibri" w:hint="default"/>
      <w:sz w:val="18"/>
      <w:szCs w:val="18"/>
    </w:rPr>
  </w:style>
  <w:style w:type="character" w:customStyle="1" w:styleId="Char114">
    <w:name w:val="页眉 Char11"/>
    <w:basedOn w:val="a0"/>
    <w:uiPriority w:val="99"/>
    <w:unhideWhenUsed/>
    <w:qFormat/>
    <w:rsid w:val="0073686C"/>
    <w:rPr>
      <w:rFonts w:ascii="Calibri" w:cs="Calibri" w:hint="default"/>
      <w:sz w:val="18"/>
      <w:szCs w:val="18"/>
    </w:rPr>
  </w:style>
  <w:style w:type="character" w:customStyle="1" w:styleId="Char3">
    <w:name w:val="页眉 Char"/>
    <w:basedOn w:val="a0"/>
    <w:link w:val="a7"/>
    <w:uiPriority w:val="99"/>
    <w:unhideWhenUsed/>
    <w:qFormat/>
    <w:locked/>
    <w:rsid w:val="0073686C"/>
    <w:rPr>
      <w:rFonts w:ascii="Calibri" w:cs="Calibri" w:hint="default"/>
      <w:sz w:val="18"/>
      <w:szCs w:val="18"/>
    </w:rPr>
  </w:style>
  <w:style w:type="character" w:customStyle="1" w:styleId="Char634">
    <w:name w:val="批注框文本 Char63"/>
    <w:basedOn w:val="a0"/>
    <w:uiPriority w:val="99"/>
    <w:unhideWhenUsed/>
    <w:qFormat/>
    <w:rsid w:val="0073686C"/>
    <w:rPr>
      <w:rFonts w:ascii="Calibri" w:cs="Calibri" w:hint="default"/>
      <w:sz w:val="18"/>
      <w:szCs w:val="18"/>
    </w:rPr>
  </w:style>
  <w:style w:type="character" w:customStyle="1" w:styleId="Char654">
    <w:name w:val="页眉 Char65"/>
    <w:basedOn w:val="a0"/>
    <w:uiPriority w:val="99"/>
    <w:unhideWhenUsed/>
    <w:qFormat/>
    <w:rsid w:val="0073686C"/>
    <w:rPr>
      <w:rFonts w:ascii="Calibri" w:cs="Calibri" w:hint="default"/>
      <w:sz w:val="18"/>
      <w:szCs w:val="18"/>
    </w:rPr>
  </w:style>
  <w:style w:type="character" w:customStyle="1" w:styleId="Char1">
    <w:name w:val="批注框文本 Char"/>
    <w:basedOn w:val="a0"/>
    <w:link w:val="a5"/>
    <w:uiPriority w:val="99"/>
    <w:unhideWhenUsed/>
    <w:qFormat/>
    <w:locked/>
    <w:rsid w:val="0073686C"/>
    <w:rPr>
      <w:rFonts w:ascii="Calibri" w:cs="Calibri" w:hint="default"/>
      <w:sz w:val="18"/>
      <w:szCs w:val="18"/>
    </w:rPr>
  </w:style>
  <w:style w:type="character" w:customStyle="1" w:styleId="Char624">
    <w:name w:val="页眉 Char62"/>
    <w:basedOn w:val="a0"/>
    <w:uiPriority w:val="99"/>
    <w:unhideWhenUsed/>
    <w:qFormat/>
    <w:rsid w:val="0073686C"/>
    <w:rPr>
      <w:rFonts w:ascii="Calibri" w:cs="Calibri" w:hint="default"/>
      <w:sz w:val="18"/>
      <w:szCs w:val="18"/>
    </w:rPr>
  </w:style>
  <w:style w:type="character" w:customStyle="1" w:styleId="Char324">
    <w:name w:val="批注主题 Char32"/>
    <w:basedOn w:val="Char0"/>
    <w:uiPriority w:val="99"/>
    <w:unhideWhenUsed/>
    <w:qFormat/>
    <w:rsid w:val="0073686C"/>
    <w:rPr>
      <w:rFonts w:ascii="Calibri" w:cs="Calibri" w:hint="default"/>
      <w:b/>
      <w:sz w:val="21"/>
      <w:szCs w:val="21"/>
    </w:rPr>
  </w:style>
  <w:style w:type="character" w:customStyle="1" w:styleId="Char663">
    <w:name w:val="批注框文本 Char66"/>
    <w:basedOn w:val="a0"/>
    <w:uiPriority w:val="99"/>
    <w:unhideWhenUsed/>
    <w:qFormat/>
    <w:rsid w:val="0073686C"/>
    <w:rPr>
      <w:rFonts w:ascii="Calibri" w:cs="Calibri" w:hint="default"/>
      <w:sz w:val="18"/>
      <w:szCs w:val="18"/>
    </w:rPr>
  </w:style>
  <w:style w:type="character" w:customStyle="1" w:styleId="Char223">
    <w:name w:val="页脚 Char22"/>
    <w:basedOn w:val="a0"/>
    <w:uiPriority w:val="99"/>
    <w:unhideWhenUsed/>
    <w:qFormat/>
    <w:rsid w:val="0073686C"/>
    <w:rPr>
      <w:rFonts w:ascii="Calibri" w:cs="Calibri" w:hint="default"/>
      <w:sz w:val="18"/>
      <w:szCs w:val="18"/>
    </w:rPr>
  </w:style>
  <w:style w:type="character" w:customStyle="1" w:styleId="Char524">
    <w:name w:val="页眉 Char52"/>
    <w:basedOn w:val="a0"/>
    <w:uiPriority w:val="99"/>
    <w:unhideWhenUsed/>
    <w:qFormat/>
    <w:rsid w:val="0073686C"/>
    <w:rPr>
      <w:rFonts w:ascii="Calibri" w:cs="Calibri" w:hint="default"/>
      <w:sz w:val="18"/>
      <w:szCs w:val="18"/>
    </w:rPr>
  </w:style>
  <w:style w:type="character" w:customStyle="1" w:styleId="Char224">
    <w:name w:val="批注框文本 Char22"/>
    <w:basedOn w:val="a0"/>
    <w:uiPriority w:val="99"/>
    <w:unhideWhenUsed/>
    <w:qFormat/>
    <w:rsid w:val="0073686C"/>
    <w:rPr>
      <w:rFonts w:ascii="Calibri" w:cs="Calibri" w:hint="default"/>
      <w:sz w:val="18"/>
      <w:szCs w:val="18"/>
    </w:rPr>
  </w:style>
  <w:style w:type="character" w:customStyle="1" w:styleId="Char464">
    <w:name w:val="页眉 Char46"/>
    <w:basedOn w:val="a0"/>
    <w:uiPriority w:val="99"/>
    <w:unhideWhenUsed/>
    <w:qFormat/>
    <w:rsid w:val="0073686C"/>
    <w:rPr>
      <w:rFonts w:ascii="Calibri" w:cs="Calibri" w:hint="default"/>
      <w:sz w:val="18"/>
      <w:szCs w:val="18"/>
    </w:rPr>
  </w:style>
  <w:style w:type="character" w:customStyle="1" w:styleId="Char4b">
    <w:name w:val="页眉 Char4"/>
    <w:basedOn w:val="a0"/>
    <w:uiPriority w:val="99"/>
    <w:unhideWhenUsed/>
    <w:qFormat/>
    <w:rsid w:val="0073686C"/>
    <w:rPr>
      <w:rFonts w:ascii="Calibri" w:cs="Calibri" w:hint="default"/>
      <w:sz w:val="18"/>
      <w:szCs w:val="18"/>
    </w:rPr>
  </w:style>
  <w:style w:type="character" w:customStyle="1" w:styleId="Char554">
    <w:name w:val="批注框文本 Char55"/>
    <w:basedOn w:val="a0"/>
    <w:uiPriority w:val="99"/>
    <w:unhideWhenUsed/>
    <w:qFormat/>
    <w:rsid w:val="0073686C"/>
    <w:rPr>
      <w:rFonts w:ascii="Calibri" w:cs="Calibri" w:hint="default"/>
      <w:sz w:val="18"/>
      <w:szCs w:val="18"/>
    </w:rPr>
  </w:style>
  <w:style w:type="character" w:customStyle="1" w:styleId="Char564">
    <w:name w:val="批注文字 Char56"/>
    <w:basedOn w:val="a0"/>
    <w:uiPriority w:val="99"/>
    <w:unhideWhenUsed/>
    <w:qFormat/>
    <w:rsid w:val="0073686C"/>
    <w:rPr>
      <w:rFonts w:ascii="Calibri" w:cs="Calibri" w:hint="default"/>
      <w:sz w:val="24"/>
      <w:szCs w:val="24"/>
    </w:rPr>
  </w:style>
  <w:style w:type="character" w:customStyle="1" w:styleId="Char664">
    <w:name w:val="页脚 Char66"/>
    <w:basedOn w:val="a0"/>
    <w:uiPriority w:val="99"/>
    <w:unhideWhenUsed/>
    <w:qFormat/>
    <w:rsid w:val="0073686C"/>
    <w:rPr>
      <w:rFonts w:ascii="Calibri" w:cs="Calibri" w:hint="default"/>
      <w:sz w:val="18"/>
      <w:szCs w:val="18"/>
    </w:rPr>
  </w:style>
  <w:style w:type="character" w:customStyle="1" w:styleId="Char70">
    <w:name w:val="页眉 Char7"/>
    <w:basedOn w:val="a0"/>
    <w:uiPriority w:val="99"/>
    <w:unhideWhenUsed/>
    <w:qFormat/>
    <w:rsid w:val="0073686C"/>
    <w:rPr>
      <w:rFonts w:ascii="Calibri" w:cs="Calibri" w:hint="default"/>
      <w:sz w:val="18"/>
      <w:szCs w:val="18"/>
    </w:rPr>
  </w:style>
  <w:style w:type="character" w:customStyle="1" w:styleId="Char760">
    <w:name w:val="页眉 Char76"/>
    <w:basedOn w:val="a0"/>
    <w:uiPriority w:val="99"/>
    <w:unhideWhenUsed/>
    <w:qFormat/>
    <w:rsid w:val="0073686C"/>
    <w:rPr>
      <w:rFonts w:ascii="Calibri" w:cs="Calibri" w:hint="default"/>
      <w:sz w:val="18"/>
      <w:szCs w:val="18"/>
    </w:rPr>
  </w:style>
  <w:style w:type="character" w:customStyle="1" w:styleId="Char752">
    <w:name w:val="页眉 Char75"/>
    <w:basedOn w:val="a0"/>
    <w:uiPriority w:val="99"/>
    <w:unhideWhenUsed/>
    <w:qFormat/>
    <w:rsid w:val="0073686C"/>
    <w:rPr>
      <w:rFonts w:ascii="Calibri" w:cs="Calibri" w:hint="default"/>
      <w:sz w:val="18"/>
      <w:szCs w:val="18"/>
    </w:rPr>
  </w:style>
  <w:style w:type="character" w:customStyle="1" w:styleId="Char74">
    <w:name w:val="页眉 Char74"/>
    <w:basedOn w:val="a0"/>
    <w:uiPriority w:val="99"/>
    <w:unhideWhenUsed/>
    <w:qFormat/>
    <w:rsid w:val="0073686C"/>
    <w:rPr>
      <w:rFonts w:ascii="Calibri" w:cs="Calibri" w:hint="default"/>
      <w:sz w:val="18"/>
      <w:szCs w:val="18"/>
    </w:rPr>
  </w:style>
  <w:style w:type="character" w:customStyle="1" w:styleId="Char733">
    <w:name w:val="页眉 Char73"/>
    <w:basedOn w:val="a0"/>
    <w:uiPriority w:val="99"/>
    <w:unhideWhenUsed/>
    <w:qFormat/>
    <w:rsid w:val="0073686C"/>
    <w:rPr>
      <w:rFonts w:ascii="Calibri" w:cs="Calibri" w:hint="default"/>
      <w:sz w:val="18"/>
      <w:szCs w:val="18"/>
    </w:rPr>
  </w:style>
  <w:style w:type="character" w:customStyle="1" w:styleId="Char722">
    <w:name w:val="页眉 Char72"/>
    <w:basedOn w:val="a0"/>
    <w:uiPriority w:val="99"/>
    <w:unhideWhenUsed/>
    <w:qFormat/>
    <w:rsid w:val="0073686C"/>
    <w:rPr>
      <w:rFonts w:ascii="Calibri" w:cs="Calibri" w:hint="default"/>
      <w:sz w:val="18"/>
      <w:szCs w:val="18"/>
    </w:rPr>
  </w:style>
  <w:style w:type="character" w:customStyle="1" w:styleId="Char71">
    <w:name w:val="页眉 Char71"/>
    <w:basedOn w:val="a0"/>
    <w:uiPriority w:val="99"/>
    <w:unhideWhenUsed/>
    <w:qFormat/>
    <w:rsid w:val="0073686C"/>
    <w:rPr>
      <w:rFonts w:ascii="Calibri" w:cs="Calibri" w:hint="default"/>
      <w:sz w:val="18"/>
      <w:szCs w:val="18"/>
    </w:rPr>
  </w:style>
  <w:style w:type="character" w:customStyle="1" w:styleId="Char78">
    <w:name w:val="文档结构图 Char7"/>
    <w:basedOn w:val="a0"/>
    <w:uiPriority w:val="99"/>
    <w:unhideWhenUsed/>
    <w:qFormat/>
    <w:rsid w:val="0073686C"/>
    <w:rPr>
      <w:rFonts w:ascii="Microsoft YaHei UI" w:eastAsia="Microsoft YaHei UI" w:hAnsi="Calibri" w:cs="宋体" w:hint="eastAsia"/>
      <w:sz w:val="18"/>
      <w:szCs w:val="18"/>
    </w:rPr>
  </w:style>
  <w:style w:type="character" w:customStyle="1" w:styleId="Char761">
    <w:name w:val="文档结构图 Char76"/>
    <w:basedOn w:val="a0"/>
    <w:uiPriority w:val="99"/>
    <w:unhideWhenUsed/>
    <w:qFormat/>
    <w:rsid w:val="0073686C"/>
    <w:rPr>
      <w:rFonts w:ascii="Microsoft YaHei UI" w:eastAsia="Microsoft YaHei UI" w:hAnsi="Calibri" w:cs="宋体" w:hint="eastAsia"/>
      <w:sz w:val="18"/>
      <w:szCs w:val="18"/>
    </w:rPr>
  </w:style>
  <w:style w:type="character" w:customStyle="1" w:styleId="Char740">
    <w:name w:val="文档结构图 Char74"/>
    <w:basedOn w:val="a0"/>
    <w:uiPriority w:val="99"/>
    <w:unhideWhenUsed/>
    <w:qFormat/>
    <w:rsid w:val="0073686C"/>
    <w:rPr>
      <w:rFonts w:ascii="Microsoft YaHei UI" w:eastAsia="Microsoft YaHei UI" w:hAnsi="Calibri" w:cs="宋体" w:hint="eastAsia"/>
      <w:sz w:val="18"/>
      <w:szCs w:val="18"/>
    </w:rPr>
  </w:style>
  <w:style w:type="character" w:customStyle="1" w:styleId="Char710">
    <w:name w:val="文档结构图 Char71"/>
    <w:basedOn w:val="a0"/>
    <w:uiPriority w:val="99"/>
    <w:unhideWhenUsed/>
    <w:qFormat/>
    <w:rsid w:val="0073686C"/>
    <w:rPr>
      <w:rFonts w:ascii="Microsoft YaHei UI" w:eastAsia="Microsoft YaHei UI" w:hAnsi="Calibri" w:cs="宋体" w:hint="eastAsia"/>
      <w:sz w:val="18"/>
      <w:szCs w:val="18"/>
    </w:rPr>
  </w:style>
  <w:style w:type="character" w:customStyle="1" w:styleId="Char773">
    <w:name w:val="批注框文本 Char77"/>
    <w:basedOn w:val="a0"/>
    <w:uiPriority w:val="99"/>
    <w:unhideWhenUsed/>
    <w:qFormat/>
    <w:rsid w:val="0073686C"/>
    <w:rPr>
      <w:rFonts w:ascii="Calibri" w:cs="Calibri" w:hint="default"/>
      <w:sz w:val="18"/>
      <w:szCs w:val="18"/>
    </w:rPr>
  </w:style>
  <w:style w:type="character" w:customStyle="1" w:styleId="Char753">
    <w:name w:val="批注框文本 Char75"/>
    <w:basedOn w:val="a0"/>
    <w:uiPriority w:val="99"/>
    <w:unhideWhenUsed/>
    <w:qFormat/>
    <w:rsid w:val="0073686C"/>
    <w:rPr>
      <w:rFonts w:ascii="Calibri" w:cs="Calibri" w:hint="default"/>
      <w:sz w:val="18"/>
      <w:szCs w:val="18"/>
    </w:rPr>
  </w:style>
  <w:style w:type="character" w:customStyle="1" w:styleId="Char741">
    <w:name w:val="批注框文本 Char74"/>
    <w:basedOn w:val="a0"/>
    <w:uiPriority w:val="99"/>
    <w:unhideWhenUsed/>
    <w:qFormat/>
    <w:rsid w:val="0073686C"/>
    <w:rPr>
      <w:rFonts w:ascii="Calibri" w:cs="Calibri" w:hint="default"/>
      <w:sz w:val="18"/>
      <w:szCs w:val="18"/>
    </w:rPr>
  </w:style>
  <w:style w:type="character" w:customStyle="1" w:styleId="Char711">
    <w:name w:val="批注框文本 Char71"/>
    <w:basedOn w:val="a0"/>
    <w:uiPriority w:val="99"/>
    <w:unhideWhenUsed/>
    <w:qFormat/>
    <w:rsid w:val="0073686C"/>
    <w:rPr>
      <w:rFonts w:ascii="Calibri" w:cs="Calibri" w:hint="default"/>
      <w:sz w:val="18"/>
      <w:szCs w:val="18"/>
    </w:rPr>
  </w:style>
  <w:style w:type="character" w:customStyle="1" w:styleId="Char79">
    <w:name w:val="页脚 Char7"/>
    <w:basedOn w:val="a0"/>
    <w:uiPriority w:val="99"/>
    <w:unhideWhenUsed/>
    <w:qFormat/>
    <w:rsid w:val="0073686C"/>
    <w:rPr>
      <w:rFonts w:ascii="Calibri" w:cs="Calibri" w:hint="default"/>
      <w:sz w:val="18"/>
      <w:szCs w:val="18"/>
    </w:rPr>
  </w:style>
  <w:style w:type="character" w:customStyle="1" w:styleId="Char774">
    <w:name w:val="页脚 Char77"/>
    <w:basedOn w:val="a0"/>
    <w:uiPriority w:val="99"/>
    <w:unhideWhenUsed/>
    <w:qFormat/>
    <w:rsid w:val="0073686C"/>
    <w:rPr>
      <w:rFonts w:ascii="Calibri" w:cs="Calibri" w:hint="default"/>
      <w:sz w:val="18"/>
      <w:szCs w:val="18"/>
    </w:rPr>
  </w:style>
  <w:style w:type="character" w:customStyle="1" w:styleId="Char762">
    <w:name w:val="页脚 Char76"/>
    <w:basedOn w:val="a0"/>
    <w:uiPriority w:val="99"/>
    <w:unhideWhenUsed/>
    <w:qFormat/>
    <w:rsid w:val="0073686C"/>
    <w:rPr>
      <w:rFonts w:ascii="Calibri" w:cs="Calibri" w:hint="default"/>
      <w:sz w:val="18"/>
      <w:szCs w:val="18"/>
    </w:rPr>
  </w:style>
  <w:style w:type="character" w:customStyle="1" w:styleId="Char742">
    <w:name w:val="页脚 Char74"/>
    <w:basedOn w:val="a0"/>
    <w:uiPriority w:val="99"/>
    <w:unhideWhenUsed/>
    <w:qFormat/>
    <w:rsid w:val="0073686C"/>
    <w:rPr>
      <w:rFonts w:ascii="Calibri" w:cs="Calibri" w:hint="default"/>
      <w:sz w:val="18"/>
      <w:szCs w:val="18"/>
    </w:rPr>
  </w:style>
  <w:style w:type="character" w:customStyle="1" w:styleId="Char734">
    <w:name w:val="页脚 Char73"/>
    <w:basedOn w:val="a0"/>
    <w:uiPriority w:val="99"/>
    <w:unhideWhenUsed/>
    <w:qFormat/>
    <w:rsid w:val="0073686C"/>
    <w:rPr>
      <w:rFonts w:ascii="Calibri" w:cs="Calibri" w:hint="default"/>
      <w:sz w:val="18"/>
      <w:szCs w:val="18"/>
    </w:rPr>
  </w:style>
  <w:style w:type="character" w:customStyle="1" w:styleId="Char712">
    <w:name w:val="页脚 Char71"/>
    <w:basedOn w:val="a0"/>
    <w:uiPriority w:val="99"/>
    <w:unhideWhenUsed/>
    <w:qFormat/>
    <w:rsid w:val="0073686C"/>
    <w:rPr>
      <w:rFonts w:ascii="Calibri" w:cs="Calibri" w:hint="default"/>
      <w:sz w:val="18"/>
      <w:szCs w:val="18"/>
    </w:rPr>
  </w:style>
  <w:style w:type="character" w:customStyle="1" w:styleId="Char7a">
    <w:name w:val="批注文字 Char7"/>
    <w:basedOn w:val="a0"/>
    <w:uiPriority w:val="99"/>
    <w:unhideWhenUsed/>
    <w:qFormat/>
    <w:rsid w:val="0073686C"/>
    <w:rPr>
      <w:rFonts w:ascii="Calibri" w:cs="Calibri" w:hint="default"/>
      <w:sz w:val="24"/>
      <w:szCs w:val="24"/>
    </w:rPr>
  </w:style>
  <w:style w:type="character" w:customStyle="1" w:styleId="Char763">
    <w:name w:val="批注文字 Char76"/>
    <w:basedOn w:val="a0"/>
    <w:uiPriority w:val="99"/>
    <w:unhideWhenUsed/>
    <w:qFormat/>
    <w:rsid w:val="0073686C"/>
    <w:rPr>
      <w:rFonts w:ascii="Calibri" w:cs="Calibri" w:hint="default"/>
      <w:sz w:val="24"/>
      <w:szCs w:val="24"/>
    </w:rPr>
  </w:style>
  <w:style w:type="character" w:customStyle="1" w:styleId="Char743">
    <w:name w:val="批注文字 Char74"/>
    <w:basedOn w:val="a0"/>
    <w:uiPriority w:val="99"/>
    <w:unhideWhenUsed/>
    <w:qFormat/>
    <w:rsid w:val="0073686C"/>
    <w:rPr>
      <w:rFonts w:ascii="Calibri" w:cs="Calibri" w:hint="default"/>
      <w:sz w:val="24"/>
      <w:szCs w:val="24"/>
    </w:rPr>
  </w:style>
  <w:style w:type="character" w:customStyle="1" w:styleId="Char723">
    <w:name w:val="批注文字 Char72"/>
    <w:basedOn w:val="a0"/>
    <w:uiPriority w:val="99"/>
    <w:unhideWhenUsed/>
    <w:qFormat/>
    <w:rsid w:val="0073686C"/>
    <w:rPr>
      <w:rFonts w:ascii="Calibri" w:cs="Calibri" w:hint="default"/>
      <w:sz w:val="24"/>
      <w:szCs w:val="24"/>
    </w:rPr>
  </w:style>
  <w:style w:type="character" w:customStyle="1" w:styleId="Char713">
    <w:name w:val="批注文字 Char71"/>
    <w:basedOn w:val="a0"/>
    <w:uiPriority w:val="99"/>
    <w:unhideWhenUsed/>
    <w:qFormat/>
    <w:rsid w:val="0073686C"/>
    <w:rPr>
      <w:rFonts w:ascii="Calibri" w:cs="Calibri" w:hint="default"/>
      <w:sz w:val="21"/>
      <w:szCs w:val="21"/>
    </w:rPr>
  </w:style>
  <w:style w:type="character" w:customStyle="1" w:styleId="Char7b">
    <w:name w:val="批注主题 Char7"/>
    <w:basedOn w:val="Char0"/>
    <w:uiPriority w:val="99"/>
    <w:unhideWhenUsed/>
    <w:qFormat/>
    <w:rsid w:val="0073686C"/>
    <w:rPr>
      <w:rFonts w:ascii="Calibri" w:cs="Calibri" w:hint="default"/>
      <w:b/>
      <w:sz w:val="21"/>
      <w:szCs w:val="21"/>
    </w:rPr>
  </w:style>
  <w:style w:type="character" w:customStyle="1" w:styleId="Char764">
    <w:name w:val="批注主题 Char76"/>
    <w:basedOn w:val="Char0"/>
    <w:uiPriority w:val="99"/>
    <w:unhideWhenUsed/>
    <w:qFormat/>
    <w:rsid w:val="0073686C"/>
    <w:rPr>
      <w:rFonts w:ascii="Calibri" w:cs="Calibri" w:hint="default"/>
      <w:b/>
      <w:sz w:val="21"/>
      <w:szCs w:val="21"/>
    </w:rPr>
  </w:style>
  <w:style w:type="character" w:customStyle="1" w:styleId="Char754">
    <w:name w:val="批注主题 Char75"/>
    <w:basedOn w:val="Char0"/>
    <w:uiPriority w:val="99"/>
    <w:unhideWhenUsed/>
    <w:qFormat/>
    <w:rsid w:val="0073686C"/>
    <w:rPr>
      <w:rFonts w:ascii="Calibri" w:cs="Calibri" w:hint="default"/>
      <w:b/>
      <w:sz w:val="21"/>
      <w:szCs w:val="21"/>
    </w:rPr>
  </w:style>
  <w:style w:type="character" w:customStyle="1" w:styleId="Char744">
    <w:name w:val="批注主题 Char74"/>
    <w:basedOn w:val="Char0"/>
    <w:uiPriority w:val="99"/>
    <w:unhideWhenUsed/>
    <w:qFormat/>
    <w:rsid w:val="0073686C"/>
    <w:rPr>
      <w:rFonts w:ascii="Calibri" w:cs="Calibri" w:hint="default"/>
      <w:b/>
      <w:sz w:val="21"/>
      <w:szCs w:val="21"/>
    </w:rPr>
  </w:style>
  <w:style w:type="character" w:customStyle="1" w:styleId="Char724">
    <w:name w:val="批注主题 Char72"/>
    <w:basedOn w:val="Char0"/>
    <w:uiPriority w:val="99"/>
    <w:unhideWhenUsed/>
    <w:qFormat/>
    <w:rsid w:val="0073686C"/>
    <w:rPr>
      <w:rFonts w:ascii="Calibri" w:cs="Calibri" w:hint="default"/>
      <w:b/>
      <w:sz w:val="21"/>
      <w:szCs w:val="21"/>
    </w:rPr>
  </w:style>
  <w:style w:type="character" w:customStyle="1" w:styleId="Char714">
    <w:name w:val="批注主题 Char71"/>
    <w:basedOn w:val="Char713"/>
    <w:uiPriority w:val="99"/>
    <w:unhideWhenUsed/>
    <w:qFormat/>
    <w:rsid w:val="0073686C"/>
    <w:rPr>
      <w:rFonts w:ascii="Calibri" w:cs="Calibri" w:hint="default"/>
      <w:b/>
      <w:sz w:val="21"/>
      <w:szCs w:val="21"/>
    </w:rPr>
  </w:style>
  <w:style w:type="character" w:customStyle="1" w:styleId="ab">
    <w:name w:val="批注文字 字符"/>
    <w:basedOn w:val="a0"/>
    <w:uiPriority w:val="99"/>
    <w:unhideWhenUsed/>
    <w:qFormat/>
    <w:rsid w:val="0073686C"/>
    <w:rPr>
      <w:rFonts w:ascii="Calibri" w:cs="Calibri" w:hint="default"/>
      <w:sz w:val="21"/>
      <w:szCs w:val="21"/>
    </w:rPr>
  </w:style>
  <w:style w:type="character" w:customStyle="1" w:styleId="ac">
    <w:name w:val="批注主题 字符"/>
    <w:basedOn w:val="ab"/>
    <w:uiPriority w:val="99"/>
    <w:unhideWhenUsed/>
    <w:qFormat/>
    <w:rsid w:val="0073686C"/>
    <w:rPr>
      <w:rFonts w:ascii="Calibri" w:cs="Calibri" w:hint="default"/>
      <w:b/>
      <w:sz w:val="21"/>
      <w:szCs w:val="21"/>
    </w:rPr>
  </w:style>
  <w:style w:type="character" w:customStyle="1" w:styleId="ad">
    <w:name w:val="文档结构图 字符"/>
    <w:basedOn w:val="a0"/>
    <w:uiPriority w:val="99"/>
    <w:unhideWhenUsed/>
    <w:qFormat/>
    <w:rsid w:val="0073686C"/>
    <w:rPr>
      <w:rFonts w:ascii="Microsoft YaHei UI" w:eastAsia="Microsoft YaHei UI" w:hAnsi="Calibri" w:cs="宋体" w:hint="eastAsia"/>
      <w:sz w:val="18"/>
      <w:szCs w:val="18"/>
    </w:rPr>
  </w:style>
  <w:style w:type="character" w:customStyle="1" w:styleId="ae">
    <w:name w:val="批注框文本 字符"/>
    <w:basedOn w:val="a0"/>
    <w:uiPriority w:val="99"/>
    <w:unhideWhenUsed/>
    <w:qFormat/>
    <w:rsid w:val="0073686C"/>
    <w:rPr>
      <w:rFonts w:ascii="Calibri" w:cs="Calibri" w:hint="default"/>
      <w:sz w:val="18"/>
      <w:szCs w:val="18"/>
    </w:rPr>
  </w:style>
  <w:style w:type="character" w:customStyle="1" w:styleId="af">
    <w:name w:val="页眉 字符"/>
    <w:basedOn w:val="a0"/>
    <w:uiPriority w:val="99"/>
    <w:unhideWhenUsed/>
    <w:qFormat/>
    <w:rsid w:val="0073686C"/>
    <w:rPr>
      <w:rFonts w:ascii="Calibri" w:cs="Calibri" w:hint="default"/>
      <w:sz w:val="18"/>
      <w:szCs w:val="18"/>
    </w:rPr>
  </w:style>
  <w:style w:type="character" w:customStyle="1" w:styleId="af0">
    <w:name w:val="页脚 字符"/>
    <w:basedOn w:val="a0"/>
    <w:uiPriority w:val="99"/>
    <w:unhideWhenUsed/>
    <w:qFormat/>
    <w:rsid w:val="0073686C"/>
    <w:rPr>
      <w:rFonts w:ascii="Calibri" w:cs="Calibri" w:hint="default"/>
      <w:sz w:val="18"/>
      <w:szCs w:val="18"/>
    </w:rPr>
  </w:style>
  <w:style w:type="paragraph" w:customStyle="1" w:styleId="2">
    <w:name w:val="修订2"/>
    <w:hidden/>
    <w:uiPriority w:val="99"/>
    <w:semiHidden/>
    <w:qFormat/>
    <w:rsid w:val="0073686C"/>
    <w:rPr>
      <w:rFonts w:ascii="Calibri" w:hAnsi="Calibri" w:cs="宋体" w:hint="eastAsia"/>
      <w:kern w:val="2"/>
      <w:sz w:val="21"/>
      <w:szCs w:val="21"/>
    </w:rPr>
  </w:style>
  <w:style w:type="paragraph" w:customStyle="1" w:styleId="3">
    <w:name w:val="修订3"/>
    <w:hidden/>
    <w:uiPriority w:val="99"/>
    <w:semiHidden/>
    <w:qFormat/>
    <w:rsid w:val="0073686C"/>
    <w:rPr>
      <w:rFonts w:ascii="Calibri" w:hAnsi="Calibri" w:cs="宋体" w:hint="eastAsia"/>
      <w:kern w:val="2"/>
      <w:sz w:val="21"/>
      <w:szCs w:val="21"/>
    </w:rPr>
  </w:style>
  <w:style w:type="paragraph" w:customStyle="1" w:styleId="4">
    <w:name w:val="修订4"/>
    <w:hidden/>
    <w:uiPriority w:val="99"/>
    <w:unhideWhenUsed/>
    <w:rsid w:val="0073686C"/>
    <w:rPr>
      <w:rFonts w:ascii="Calibri" w:hAnsi="Calibri" w:cs="宋体" w:hint="eastAsia"/>
      <w:kern w:val="2"/>
      <w:sz w:val="21"/>
      <w:szCs w:val="21"/>
    </w:rPr>
  </w:style>
  <w:style w:type="paragraph" w:customStyle="1" w:styleId="5">
    <w:name w:val="修订5"/>
    <w:hidden/>
    <w:uiPriority w:val="99"/>
    <w:semiHidden/>
    <w:rsid w:val="0073686C"/>
    <w:rPr>
      <w:rFonts w:ascii="Calibri" w:hAnsi="Calibri" w:cs="宋体" w:hint="eastAsia"/>
      <w:kern w:val="2"/>
      <w:sz w:val="21"/>
      <w:szCs w:val="21"/>
    </w:rPr>
  </w:style>
  <w:style w:type="paragraph" w:customStyle="1" w:styleId="6">
    <w:name w:val="修订6"/>
    <w:hidden/>
    <w:uiPriority w:val="99"/>
    <w:unhideWhenUsed/>
    <w:rsid w:val="0073686C"/>
    <w:pPr>
      <w:spacing w:after="0" w:line="240" w:lineRule="auto"/>
    </w:pPr>
    <w:rPr>
      <w:rFonts w:ascii="Calibri" w:hAnsi="Calibri" w:cs="宋体" w:hint="eastAsia"/>
      <w:kern w:val="2"/>
      <w:sz w:val="21"/>
      <w:szCs w:val="21"/>
    </w:rPr>
  </w:style>
  <w:style w:type="paragraph" w:styleId="af1">
    <w:name w:val="Revision"/>
    <w:hidden/>
    <w:uiPriority w:val="99"/>
    <w:unhideWhenUsed/>
    <w:rsid w:val="00582414"/>
    <w:pPr>
      <w:spacing w:after="0" w:line="240" w:lineRule="auto"/>
    </w:pPr>
    <w:rPr>
      <w:rFonts w:ascii="Calibri" w:hAnsi="Calibri" w:cs="宋体" w:hint="eastAsia"/>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206EF5-DB6B-4E8B-8FA2-50DF2607C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288</Words>
  <Characters>1648</Characters>
  <Application>Microsoft Office Word</Application>
  <DocSecurity>4</DocSecurity>
  <Lines>13</Lines>
  <Paragraphs>3</Paragraphs>
  <ScaleCrop>false</ScaleCrop>
  <Company>P R C</Company>
  <LinksUpToDate>false</LinksUpToDate>
  <CharactersWithSpaces>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linyupeng</dc:creator>
  <cp:lastModifiedBy>ZHONGM</cp:lastModifiedBy>
  <cp:revision>2</cp:revision>
  <dcterms:created xsi:type="dcterms:W3CDTF">2025-12-02T16:02:00Z</dcterms:created>
  <dcterms:modified xsi:type="dcterms:W3CDTF">2025-12-02T16:02:00Z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2E98F88416D0408E82E977CA2BB81722</vt:lpwstr>
  </property>
  <property fmtid="{D5CDD505-2E9C-101B-9397-08002B2CF9AE}" pid="4" name="_IPGFID">
    <vt:lpwstr>[DocID]=78D86DC4-4576-42AD-9B8E-6519ECACE8BE</vt:lpwstr>
  </property>
  <property fmtid="{D5CDD505-2E9C-101B-9397-08002B2CF9AE}" pid="5" name="_IPGFLOW_P-C97D_E-1_FP-1_SP-1_CV-AFCCEC6_CN-7B6329A7">
    <vt:lpwstr>Pj9xeZQpaUuBhyb1/jX58sd5JF4Txn1E1eBbgRLHN2eX24Z/yPgGoJjyv2bbjRDNc5qiNs/rOokd6L26+CVN46AMOfbelNneV8pYRUMs3PdGV3JBOUVJOhH3yFfnIEoHwA1NFXLTvR5FUF7yebqgfvTNExmP4+b6yOKRgvTbmsjEjgAB6JojxWqI+SAcMprEFuoc94LOl7JpM02YZGQpLQT4e3e/wk7uV3v1knVLlZ6zX3TA8HgdRrxbtYUSH6w</vt:lpwstr>
  </property>
  <property fmtid="{D5CDD505-2E9C-101B-9397-08002B2CF9AE}" pid="6" name="_IPGFLOW_P-C97D_E-1_FP-1_SP-2_CV-D49B1C6_CN-400927BD">
    <vt:lpwstr>kK5AUKfRES2otw+LSef2lOpOl2fOJu9XkNyf2S1/wlf6WWu+fhXlAFkTmiMu/PwL9cXdzA5jk1yjwd09V5o6lOPPZmneQD9ImnU7NJjo6kkzxamBLZSKzk/3xBAHMAivL</vt:lpwstr>
  </property>
  <property fmtid="{D5CDD505-2E9C-101B-9397-08002B2CF9AE}" pid="7" name="_IPGFLOW_P-C97D_E-0_FP-1_CV-1748F583_CN-DC5494F0">
    <vt:lpwstr>DPSPMK|3|384|2|0</vt:lpwstr>
  </property>
  <property fmtid="{D5CDD505-2E9C-101B-9397-08002B2CF9AE}" pid="8" name="_IPGFLOW_P-C97D_E-1_FP-2_SP-1_CV-7690C106_CN-92F4AF4">
    <vt:lpwstr>Pj9xeZQpaUuBhyb1/jX58voU7FxjpGYqn+w3Mo36GEF15WmYXficjartON3Mq190dOG8SKy1Pkk45CwNhTHum3X9+t6Ko6ddv1ChXi9FM+bKQG2mAEG4duVGhNG2L2BsW7iN8Vzf6oC97rFVLCgqrJ1SHE1+oZ9oREcOFFLlNMyxoOEPONrDMxxDfdTFeCAqdOzJIt/LV0w8jYSy2nwPcKYacsHeVvWCPPGPoxL5JRZyNH3WxAhJi3yXKMlFzfH</vt:lpwstr>
  </property>
  <property fmtid="{D5CDD505-2E9C-101B-9397-08002B2CF9AE}" pid="9" name="_IPGFLOW_P-C97D_E-1_FP-2_SP-2_CV-93ED135E_CN-F52CF8A0">
    <vt:lpwstr>Q3cKWkaH+VAAB0BBD58KCwmtRLwLy3zZJIaOkCAtrl4Ja3DHE34cGvnEpVtCJ+B6D2R6i2gWVSchkjvFkr4BavOkW+dT5X5wnmpgE+7oh2Z4s1zAIqQeisAJdwlt2tuS3kk5PR16cO7+cRNvW89n1kUKNXhjEDxQFvEGUzM8yIK7acJ3V+jpKsKEsPQjs6o2NlT/YqBfYRWgF5cS2xVcs1w==</vt:lpwstr>
  </property>
  <property fmtid="{D5CDD505-2E9C-101B-9397-08002B2CF9AE}" pid="10" name="_IPGFLOW_P-C97D_E-0_FP-2_CV-ACF98C78_CN-65B51EE6">
    <vt:lpwstr>DPSPMK|3|472|2|0</vt:lpwstr>
  </property>
  <property fmtid="{D5CDD505-2E9C-101B-9397-08002B2CF9AE}" pid="11" name="_IPGFLOW_P-C97D_E-1_FP-3_SP-1_CV-EF85CB79_CN-6E95BB59">
    <vt:lpwstr>Pj9xeZQpaUuBhyb1/jX58n3Oy3OfNjnHh/VgZ5cCgKB7+sGlHs0mHq1MlNZOqTzPEmAfGk4J8ST+aGbzqZG+LtFluDWmNUUaJ/YQ8izutaeF0tSXMe/O9nvzeIpiyXvmuz6XbsgD618BBj6J3o3Wn+J3fovoib3LWPgg/HqB2+ySHYYVsZM5TIFrG16vFDPHp6LjeMIAXbgAxbtObXEjgVZlhLnpizmhsghbhjakqxx6BNZhw2rYyyuRyP1llD/</vt:lpwstr>
  </property>
  <property fmtid="{D5CDD505-2E9C-101B-9397-08002B2CF9AE}" pid="12" name="_IPGFLOW_P-C97D_E-1_FP-3_SP-2_CV-E6F0DE12_CN-9FEFB44F">
    <vt:lpwstr>HRhVPBJIGmZ6R3irxXVrX8YJJNpK+YmYXyYMu/ZNX1D6qDGeijPcjaNtgLNT3YTgEmJCcF70EcMCqs20SEibNJmqiqXscP6AsHwG5p/iVAiliemaHaCzCxtmzuNu8vRZt</vt:lpwstr>
  </property>
  <property fmtid="{D5CDD505-2E9C-101B-9397-08002B2CF9AE}" pid="13" name="_IPGFLOW_P-C97D_E-0_FP-3_CV-1748F583_CN-BC0821BB">
    <vt:lpwstr>DPSPMK|3|384|2|0</vt:lpwstr>
  </property>
  <property fmtid="{D5CDD505-2E9C-101B-9397-08002B2CF9AE}" pid="14" name="_IPGFLOW_P-C97D_E-1_FP-4_SP-1_CV-ABB37B9E_CN-F92A6781">
    <vt:lpwstr>Pj9xeZQpaUuBhyb1/jX58ut50slYkMFuF0whymUw9PhynFopo8ghEON13c33iOJlYq8rWMVelnLZkRuf79tNDotFbDOmNIRQGpXwPnMP4TkngbmpG0j6X2fiFM2Y0DO9DBx9n6oXFDSdaujoTP829yy9kqtq93+KM3Wdk9XF7ViylkmXqS4H2wdNoq71PkFmuHVwBkBohn5FcHmbk+hxQT9BlwP0DqbigmUKaBPz+/UpCeLW+7IBOrtL3AkJk02</vt:lpwstr>
  </property>
  <property fmtid="{D5CDD505-2E9C-101B-9397-08002B2CF9AE}" pid="15" name="_IPGFLOW_P-C97D_E-1_FP-4_SP-2_CV-5F5CBDED_CN-DBA147F0">
    <vt:lpwstr>SCRJPnbETvTkQzsjqtR1v+IdgktFpbQdN91gqc4vg3NDQujsL0FOn3suY9P7RuV0XbDcgq0AYrVIigdldWPKqBsQYcUPlX47guk4OKgSNAzuPcShjfmrIk7q4RckeKDQs88OZTPrk+mPaCaiY9WLnvA==</vt:lpwstr>
  </property>
  <property fmtid="{D5CDD505-2E9C-101B-9397-08002B2CF9AE}" pid="16" name="_IPGFLOW_P-C97D_E-0_FP-4_CV-FB4CA461_CN-BB248F14">
    <vt:lpwstr>DPSPMK|3|408|2|0</vt:lpwstr>
  </property>
  <property fmtid="{D5CDD505-2E9C-101B-9397-08002B2CF9AE}" pid="17" name="_IPGFLOW_P-C97D_E-1_FP-5_SP-1_CV-AE3136F8_CN-33E85D89">
    <vt:lpwstr>k0guFAhBT/d6e/4KyMBJggQZuGNWa4SFqrxm5VeSFd/4o9hSxDW13mlvuv9i6JOZdmfFprdjrfweD77pSz6vShVX/kfLbeK8vyTA5nUMmnf8eplIMo6fcC79tuLG3/6ucpAd1ZBSuV+HSpYg7rQysqblWvh7KYPs3qeOcpaj2arbZbaCx0dXMcGKzEOl4g09Ed4CDyWaH8UtnlRNsv6zQxy5lfvTi8+A6vsXGIkIy4OE6ELJ1EXfaLSLzfrJ5BR</vt:lpwstr>
  </property>
  <property fmtid="{D5CDD505-2E9C-101B-9397-08002B2CF9AE}" pid="18" name="_IPGFLOW_P-C97D_E-1_FP-5_SP-2_CV-90432085_CN-5B3E1424">
    <vt:lpwstr>jei5GXIpDIZ7QMEGzTRV1rAB0V2T5iGnDW5vnL2oXp/PXdT/a2ppHjYpaJVWLs+WL4S0ZHuRCfcky6Xhu3D5MccOIm0twIPJr8eHCkGYx14+zF3wezl7EyOtCTkvoQh6C/3pJxUwTCV8rAFnyYeyAt6NYfAXhex9NAbx5Hr1BY+LWwk9PTAdRpSqV5R+Sngn2NniD/wNeXQ2nXskVZ2svMA==</vt:lpwstr>
  </property>
  <property fmtid="{D5CDD505-2E9C-101B-9397-08002B2CF9AE}" pid="19" name="_IPGFLOW_P-C97D_E-0_FP-5_CV-ACF98C78_CN-18C618BE">
    <vt:lpwstr>DPSPMK|3|472|2|0</vt:lpwstr>
  </property>
  <property fmtid="{D5CDD505-2E9C-101B-9397-08002B2CF9AE}" pid="20" name="_IPGFLOW_P-C97D_E-1_FP-6_SP-1_CV-7E4E6128_CN-DBC4340E">
    <vt:lpwstr>k0guFAhBT/d6e/4KyMBJgt/a5htPl8dNf5VbK4e0yvCfektXTxiEuvBBdjlnEHzVDMGFyAbfK1Y3ATTX6iuYLOBUvhfvAvCD3SAtJL6P6ZfTT6VIWa+C+MVmg3FDUWvSDtxc0i7FNBfxKEGL9p0kyQpXHC73o0kVpFSR07WRBuhCJQVfg/quYYuSNtRB/I716OzWVMfDFYy8gVCte4v1FQnmiBFqStbcEqkiaZEZAEcJhRXtKYadqNVs+FcA3F2</vt:lpwstr>
  </property>
  <property fmtid="{D5CDD505-2E9C-101B-9397-08002B2CF9AE}" pid="21" name="_IPGFLOW_P-C97D_E-1_FP-6_SP-2_CV-A00E3909_CN-550C8ED3">
    <vt:lpwstr>f0O3zWkQABYRYuGBbPzvgv4c0z6hyoj33XaAdowAVpNE7bqLwZVSkj0rK/ZCiivdH7Dq24S31NJyypbW0Xx5eKp7nFeFO5eI5qtNeoCgqLv1gtk1Eo7PGFjrONNOlaMAJ</vt:lpwstr>
  </property>
  <property fmtid="{D5CDD505-2E9C-101B-9397-08002B2CF9AE}" pid="22" name="_IPGFLOW_P-C97D_E-0_FP-6_CV-1748F583_CN-A12792A8">
    <vt:lpwstr>DPSPMK|3|384|2|0</vt:lpwstr>
  </property>
  <property fmtid="{D5CDD505-2E9C-101B-9397-08002B2CF9AE}" pid="23" name="_IPGFLOW_P-C97D_E-1_FP-7_SP-1_CV-B49012B3_CN-30E99C7B">
    <vt:lpwstr>k0guFAhBT/d6e/4KyMBJgkhKzHsLBjOPvslCPHTyjin9FxTrtI3QU/WR+GE2acrkvdD8J37g+61zVoMhHQODhWVyi+U54QSP46CIoYyed1shHPmayVJcs5VSBCcGXtjlFCIRChJvdP/q225UzRRunqSBd29VDoJ2kNFVEz+ky4VFEemqnO1LUoRIebTf+lZ/1gffbuugb//ES67pOrx3M0cvn/agEjjs0Wzv50EWY96sTZxAX32k4y/QfwD6PJz</vt:lpwstr>
  </property>
  <property fmtid="{D5CDD505-2E9C-101B-9397-08002B2CF9AE}" pid="24" name="_IPGFLOW_P-C97D_E-1_FP-7_SP-2_CV-11E6556A_CN-71115C4B">
    <vt:lpwstr>ROu/g+zKL0KfkLmtsPUtn3brIHgtxLEfyA8RgqTMeNvSUJHWhkFnm4wLayrjeFBlztEaYCdbvyc1vO+vJAkuPsOcVGRX67Y5x2KH7LdoY4EGIgvphjvFkzs1AA0GMo3gKXELo4lrfxNJe9fC/+N2qbOL818QeHNAY0iFVjbb+YNe1UHw+2BsGjDeXbe9i7uNQXRod0+ryYfqFR+QHS/hdqw==</vt:lpwstr>
  </property>
  <property fmtid="{D5CDD505-2E9C-101B-9397-08002B2CF9AE}" pid="25" name="_IPGFLOW_P-C97D_E-0_FP-7_CV-ACF98C78_CN-789AADF5">
    <vt:lpwstr>DPSPMK|3|472|2|0</vt:lpwstr>
  </property>
  <property fmtid="{D5CDD505-2E9C-101B-9397-08002B2CF9AE}" pid="26" name="_IPGFLOW_P-C97D_E-1_FP-8_SP-1_CV-FAB76AC6_CN-8D58C309">
    <vt:lpwstr>k0guFAhBT/d6e/4KyMBJgpUuEIrADF4LJcw0nlTIDz+YQN9v+TNRUSbvJV6ph3N+U0BSxEeOkDXE74fmOB3y4hMWFxgnq8upqgh+NFO5atHNwrKH/4H5t2u3f8bdtIpE+xv4fokn4rz/P/4lVr7ZP48lM2Cm/OrKScd3GNgcbWTUwKxsDJP9F1MI+esRx2tg83KBsGu4GHMOxTUqjE9QsOp2IAf7skDqoP7DJoL2yyyvgwlq/fOIU9fbc6q3bmH</vt:lpwstr>
  </property>
  <property fmtid="{D5CDD505-2E9C-101B-9397-08002B2CF9AE}" pid="27" name="_IPGFLOW_P-C97D_E-1_FP-8_SP-2_CV-875B805F_CN-BD6941AA">
    <vt:lpwstr>mmcMz/yujrlu3l+h9N/OzVUps6Xtgxtt+FXRXULH41IseUENzIWnQhwHRm/1FL7WLzf65hc680U7wMfFipV51gePv8S/qqJp2fTNPjr3nG3XOii8WnaLGM3mPdcBD/OUoaPyr9FawSkfzGAsvahxlHtO4JCT6OruMYNPP2dEeupuMPl4tRkP/R4V3nuuv1Hr9Gb30Co731oOsjvNL8QX0ig==</vt:lpwstr>
  </property>
  <property fmtid="{D5CDD505-2E9C-101B-9397-08002B2CF9AE}" pid="28" name="_IPGFLOW_P-C97D_E-0_FP-8_CV-ACF98C78_CN-5FEA78C0">
    <vt:lpwstr>DPSPMK|3|472|2|0</vt:lpwstr>
  </property>
  <property fmtid="{D5CDD505-2E9C-101B-9397-08002B2CF9AE}" pid="29" name="_IPGFLOW_P-C97D_E-1_FP-9_SP-1_CV-2B933F5C_CN-840616A9">
    <vt:lpwstr>o3FU/sosFS+W+vlFVf85bpIN+c0wd/1aBFetnqQIsUYACYo9T8h0OFX5oqyRGlESyip2mZic1G/VR1EOnJ6GCl/55G47zBAO+nfrDMxx7gKEp+Yg/j5f/KzIARR3Wvn87SIc82Nn+R+ghDHeTNn7IlZlRze4xzBjlUkUn8z8ImUEtJYoqUbhywYbmQ2bhkDgrc/RXlHtdsqQWmvqID1oNW3dJjPvOzOHXjitN3/A8JXI1X/NggIOaMvcYNOJrNs</vt:lpwstr>
  </property>
  <property fmtid="{D5CDD505-2E9C-101B-9397-08002B2CF9AE}" pid="30" name="_IPGFLOW_P-C97D_E-1_FP-9_SP-2_CV-DC836F07_CN-23198B33">
    <vt:lpwstr>x/H0anLZ/YhSw8mv/af8y2jBXPDrs7dVXYiMSa6/S4UDqNm9/jCkRgqXxv+4j5eG8AsbjI5aC5xfFDd7vVv1ZuNe+Loe/9JEM5sUsiIqYR0yNy3ogf8Tr4uP/ethlwWx6j93xKVdaJEcVke7SDlfW2JdfMRF+9qnyn6f4RF6WY0gwKgNxXrn1sySS9/Nd+wSVqcI2IV2QyM1pZsnf7mU3Bw==</vt:lpwstr>
  </property>
  <property fmtid="{D5CDD505-2E9C-101B-9397-08002B2CF9AE}" pid="31" name="_IPGFLOW_P-C97D_E-0_FP-9_CV-ACF98C78_CN-827CA145">
    <vt:lpwstr>DPSPMK|3|472|2|0</vt:lpwstr>
  </property>
  <property fmtid="{D5CDD505-2E9C-101B-9397-08002B2CF9AE}" pid="32" name="_IPGFLOW_P-C97D_E-1_FP-A_SP-1_CV-FB6FDD7F_CN-571B4AB">
    <vt:lpwstr>yA7DnGo6fxzqGohmnGS8TpkgN7u8KibqiDCf2Vgvl90kQIGj0IcXB9q94VZIW3qviU17A+f4N+yW9kvejkYxmFLlN9Y7Lqv1JUI+z9Ud9iQTL2HMoho6fihgvRvoyOiWMAuzSoIgVb11ZOyQZYo1ZeS3PiVVqxw9JvaJbPP3FkdX7CC6URhS1WZ67uhKmkHPpe8FXyfSipB6Aoy1BzKrTGVB5Qwa32+tYJj/6FJ6ubzMEGdaD/OVrK0qXo/zHdg</vt:lpwstr>
  </property>
  <property fmtid="{D5CDD505-2E9C-101B-9397-08002B2CF9AE}" pid="33" name="_IPGFLOW_P-C97D_E-1_FP-A_SP-2_CV-BC399931_CN-DEB8995F">
    <vt:lpwstr>+7HxrFfdFtSNVCoPGZuJ+mRvcE8gyOJp5QaDpVPM9AfeaM8Xv77IhX236N0OlhVLpUWsQtCPNGGJmOobuYY6Qn0UznXl4z7QVcxQvvymhSdjTRj1HcglDAlFvklw8pZZ/2NID86rn1J4t9mwXLw9+xvKlLMk7N8UIc3sjbFg4mMhqEdwtsKj0ybkaR2Ke0twpur9zkGVW4jXM/pBAbM1c9g==</vt:lpwstr>
  </property>
  <property fmtid="{D5CDD505-2E9C-101B-9397-08002B2CF9AE}" pid="34" name="_IPGFLOW_P-C97D_E-0_FP-A_CV-ACF98C78_CN-628B0EAC">
    <vt:lpwstr>DPSPMK|3|472|2|0</vt:lpwstr>
  </property>
  <property fmtid="{D5CDD505-2E9C-101B-9397-08002B2CF9AE}" pid="35" name="_IPGFLOW_P-C97D_E-1_FP-B_SP-1_CV-B434432C_CN-467EBD">
    <vt:lpwstr>yA7DnGo6fxzqGohmnGS8TubL3uFcgltrHU8mDiiiq2ihKiHp7i6qiieaK/HNhFd+azASNwNKEdSCYyKRO55nSz6d6Cr+qgFLpf+W3BYmyNhQbrCgF6zuWg4SzXzv8zrHPvlq9seUgCksOQwo05msB+9DbiGeRnpbYCQ0CXRdksuy178mPiP0Oic+m5MpWVx5AtJghEjkUh2xvNePEthL6IYItysWZ9G2L3GiP0By62MYF0c2xthYeOfEW/q36LD</vt:lpwstr>
  </property>
  <property fmtid="{D5CDD505-2E9C-101B-9397-08002B2CF9AE}" pid="36" name="_IPGFLOW_P-C97D_E-1_FP-B_SP-2_CV-CA33C8B1_CN-16DF2F53">
    <vt:lpwstr>5FwJFhVfYTqtRvfPxdNBrbxSH9BpHZZMX12uzkm7hfOqAW1861zsIOU4d3qAA/8rU8LZxz7RV4bzmqSqsT3x/zxq8zyfpsggWm+gPFPbkDrQkJiL0UzrXWExUD5s+C0v00TIU764ZyHjzxL7yKMMVJbEoSmfHJ0B6BDMqH58v0LtwrHBb9DiDGNmWadHpIstHTt8LH0J4k9F6dtza/4Cwaw==</vt:lpwstr>
  </property>
  <property fmtid="{D5CDD505-2E9C-101B-9397-08002B2CF9AE}" pid="37" name="_IPGFLOW_P-C97D_E-0_FP-B_CV-ACF98C78_CN-DF416262">
    <vt:lpwstr>DPSPMK|3|472|2|0</vt:lpwstr>
  </property>
  <property fmtid="{D5CDD505-2E9C-101B-9397-08002B2CF9AE}" pid="38" name="_IPGFLOW_P-C97D_E-1_FP-C_SP-1_CV-E588A71E_CN-7537D9B7">
    <vt:lpwstr>PHlePxktpnNGv7RUXRggYOFMvkiBcJ197ibHSazZL2sgS1wODPvJs3bAbs2Zmd/iLEJvyG6Rl4Uv3y5LrDzWxPC+EW9Mrz78+ikANyQ2p28FLEcK3yGYOl9ByG89+kEAMVcdnkENswccoKuy5XWzvhOULCL3GFv5H91esWOvL4/pZ4i0MhQ8HRUJJT3LxNl0lBkXwegEYYjcCFqO8iSJZzy4KBzLiolHzbGyv63mWg4MmSEL+SnwGaq/z7NEtLv</vt:lpwstr>
  </property>
  <property fmtid="{D5CDD505-2E9C-101B-9397-08002B2CF9AE}" pid="39" name="_IPGFLOW_P-C97D_E-1_FP-C_SP-2_CV-D3933AF7_CN-9434E1BD">
    <vt:lpwstr>OZQrJ2m94peyNuBliZv7/LQkVWeNByu0eQ4YhUPnr5Fz7u7Qjjz/cX3uVgFS6gABqIertva0WHnSlcfMO93P3rDEBEIRqCqqjj+CcODLQQ5IIBpmwkEdj4FbLwykMW7bGKqrIRJCy+JK9ggNpgfIaIGQ5k5CBD8AMaCxAt8r0PA2llRd5iim3GqvWv9Gf0hmIH1ImmR5JY88f6OjLaupwAg==</vt:lpwstr>
  </property>
  <property fmtid="{D5CDD505-2E9C-101B-9397-08002B2CF9AE}" pid="40" name="_IPGFLOW_P-C97D_E-0_FP-C_CV-ACF98C78_CN-2D7BBE7">
    <vt:lpwstr>DPSPMK|3|472|2|0</vt:lpwstr>
  </property>
  <property fmtid="{D5CDD505-2E9C-101B-9397-08002B2CF9AE}" pid="41" name="_IPGFLOW_P-C97D_E-1_FP-D_SP-1_CV-DD8A90C4_CN-77A14E44">
    <vt:lpwstr>La48yDgROty5B+gNTU7I5HPjeWTjyJD0khvDd3hwsfKmdOfl/w8OsusVHqbJKv7RxRf0J8OhHCL/yfhHnAEeIeJDI9I8szPGphphiimiMdOQCoMDOUzpR/DkmfiNRmM+gg9tIWea98MXCv9SyqHDlSSa/uTVqUezZviQy2zjx7dHzayrxPRnLuPnZn1tP5wc6IcZXtX+boxUxrJ7rZRjoXDbegXatrXZiNoj746kBAf483nJWXKkwKgtn+F0cLn</vt:lpwstr>
  </property>
  <property fmtid="{D5CDD505-2E9C-101B-9397-08002B2CF9AE}" pid="42" name="_IPGFLOW_P-C97D_E-1_FP-D_SP-2_CV-6FCD9F8D_CN-D63612DF">
    <vt:lpwstr>sQ3rR6X66fCwi1Mla6LcIV5T5PGtcfRpZ7zHmr1EXj481TyzqeAgeOaEFBpbkLP3Fi4D27zz/bdDj9g4aqmYKY9lYXW3m/jMdEeMc3ytnfl/A7fOppMbGXa+H4ms8HVhjFpM538OWyDafPv65m1lxsqRyHqVRgk5CIxCnRduskJ+gfuxM+K7KUCKQli2pzww82dJGO0DhE/CmiLv9Wl6d7g==</vt:lpwstr>
  </property>
  <property fmtid="{D5CDD505-2E9C-101B-9397-08002B2CF9AE}" pid="43" name="_IPGFLOW_P-C97D_E-0_FP-D_CV-ACF98C78_CN-7FA4BDBF">
    <vt:lpwstr>DPSPMK|3|472|2|0</vt:lpwstr>
  </property>
  <property fmtid="{D5CDD505-2E9C-101B-9397-08002B2CF9AE}" pid="44" name="_IPGFLOW_P-C97D_E-1_FP-E_SP-1_CV-A9D8BA36_CN-FDB2350E">
    <vt:lpwstr>ZKLWymnwt4ESvCmdRUzlQ1hxsFd0+Qv9NI/bYXx7b3w0FV0MSWgPXZdApKt5LT/O7SyLNns2Sufg+ORxi1QSpa2mqYKg5hPuoJ18Sv4qnkld3Z4Bl+9hApDMOwJCTfnoanOi7HBTEN8vuf4lLd6iGjCx7MddHD2nXlqbnIaYGay1WSuLn62CxnY2bTaOrCbldnbJrAtlMSP2924XvoaW+1y7NeULPNawXxq1bsyq8NkJbmpUd98Bc6uBFI4VvgJ</vt:lpwstr>
  </property>
  <property fmtid="{D5CDD505-2E9C-101B-9397-08002B2CF9AE}" pid="45" name="_IPGFLOW_P-C97D_E-1_FP-E_SP-2_CV-84851CDB_CN-5BD83AB8">
    <vt:lpwstr>Fe6l7tkSSc844xE8hbb7bCN5kgOKEFoQyv27lVWAsvd8Qa8pwJM74QcjFdcZe+JkCmwNHFzXpe+8o9D4Tj7qt8c+eAJqsHyWX+B4dNtziqxtGNlr6PYDm0LviaLvxlA7lw0q7/DoCpPXt6RSncQJwJfYDqZ6vZAHgoBHqQD52zA1j6I5ZR9+80sY0n31snSmXaX/3pnKDFMtEqkeiIwO3Hg==</vt:lpwstr>
  </property>
  <property fmtid="{D5CDD505-2E9C-101B-9397-08002B2CF9AE}" pid="46" name="_IPGFLOW_P-C97D_E-0_FP-E_CV-ACF98C78_CN-A232643A">
    <vt:lpwstr>DPSPMK|3|472|2|0</vt:lpwstr>
  </property>
  <property fmtid="{D5CDD505-2E9C-101B-9397-08002B2CF9AE}" pid="47" name="_IPGFLOW_P-C97D_E-1_FP-F_SP-1_CV-AEF5BE63_CN-83B09F9F">
    <vt:lpwstr>x2SIFvgj6uN2yNxQIHJsE1/kyIc8ZI48GNLeYWinX3NLqRU2h/oOz/uuLEaF8H+i1Mw2FZijpD1c+7TcaZEf+xcBYS6VOfabt204BS+7a/Ga5hPPrlfJOAW9V2kiaKUluHIJgc0y2bfpy9v/NI3YC6UYxLe83X8LpPBbJADFGltnWRyj/Jtsq7HWfleK+No5ndqtR3eNckq5uFu1TvpN/mqnfR/fJadWDkm7gG13pma2/PfekkI4JE7ppZU69Cb</vt:lpwstr>
  </property>
  <property fmtid="{D5CDD505-2E9C-101B-9397-08002B2CF9AE}" pid="48" name="_IPGFLOW_P-C97D_E-1_FP-F_SP-2_CV-98ADEA2_CN-743876D0">
    <vt:lpwstr>rUiUeej/NUqo1FuVQv7KTRd5D0nyq94VjGchwRQWUhYNUwNjiPFeOQlaDDqq/fEbh/LWAZF58aHM3vky+AxYm9qfipMizZrRzB7+3pdhiJtcfAiegU1KRV/tSkhlhRVh3zgmigIvljix+rpkJKHj+XHQ/Udw2FZRAYDdycyt/ufh5tpkOB2qTlzwFJJENYrFmOiZL6wIweygkTio+0n6cZg==</vt:lpwstr>
  </property>
  <property fmtid="{D5CDD505-2E9C-101B-9397-08002B2CF9AE}" pid="49" name="_IPGFLOW_P-C97D_E-0_FP-F_CV-ACF98C78_CN-1FF808F4">
    <vt:lpwstr>DPSPMK|3|472|2|0</vt:lpwstr>
  </property>
  <property fmtid="{D5CDD505-2E9C-101B-9397-08002B2CF9AE}" pid="50" name="_IPGFLOW_P-C97D_E-1_FP-10_SP-1_CV-D42D66A8_CN-6471F419">
    <vt:lpwstr>3ZA7mXrp4RbvxYJqdRma3YBYH7xPi16Q7ucyqzBLpqK/Gw78etxmu4vPdxTkx0iosoQTOtLPMCR5NRcrKOhLcxYMcvMP3BuZ7T/fYclQs1atkWGIUSuK4CSxC3lrofCcUcmK7iAdZ8WcCyOox3PByCFCrgl30v2no1kBJITqk6YZoQ3fa64luXa8yPeu9Dp4qTrBFvRJYJZeJgV5e/wE6YaL0+QzCjU6P03YpgCohAL0PEQas3S7R9Qw2Bdn4+1</vt:lpwstr>
  </property>
  <property fmtid="{D5CDD505-2E9C-101B-9397-08002B2CF9AE}" pid="51" name="_IPGFLOW_P-C97D_E-1_FP-10_SP-2_CV-3F8ED255_CN-6BFFCB0E">
    <vt:lpwstr>fyXr3W6jw/y2UVocz95iTAII9fw8cXjO5j6qjF2aJ4armxQHOSZatdyNPPpQeQvoIhnwPYi7zEdVY9lV+B2UE7a65l0XwMXVS2t5Ca4g/OzdRvRGJKVJGFREpl47jPC+g5lhN+BenLr+a09L2MkjQ2OKviERnAia/Sfe5SqSSnBI4J2NKum8Mi3sOddjI8JMoY+suiqyClWwfocUlk0Bs3g==</vt:lpwstr>
  </property>
  <property fmtid="{D5CDD505-2E9C-101B-9397-08002B2CF9AE}" pid="52" name="_IPGFLOW_P-C97D_E-0_FP-10_CV-ACF98C78_CN-3BF40E7B">
    <vt:lpwstr>DPSPMK|3|472|2|0</vt:lpwstr>
  </property>
  <property fmtid="{D5CDD505-2E9C-101B-9397-08002B2CF9AE}" pid="53" name="_IPGFLOW_P-C97D_E-1_FP-11_SP-1_CV-C9E60920_CN-51FA1E11">
    <vt:lpwstr>Pq+1PCe589T2xIuJ5QSbDrbQ+OXhlBWr9LQH+kfjp6MYIMxQxnmQ0wgTwcE8ql3SuerjURGzqEvwglL9s6QM8Il9XqN/ce9zWKcZFpNkS/ph+CSBefjk5IromuuK9JPlRRvxl+Irx9DbE51OIMMTsrA04qmh6E0cTcVk+SE+fR3i4dV22zsZZKPvrQRK2hhvMggNwRmpmHt7Fx8rxlmsUchgYZO93FWJoHPfAb2Ui3g8FouGHqBzLJQSViKefYd</vt:lpwstr>
  </property>
  <property fmtid="{D5CDD505-2E9C-101B-9397-08002B2CF9AE}" pid="54" name="_IPGFLOW_P-C97D_E-1_FP-11_SP-2_CV-B33D3DE9_CN-8DBD7304">
    <vt:lpwstr>j0zTaaudAeHn09F1hAj2GOFIUi+xQdQZa5c+AhILGWwPnJE0UQT7FEcuFwdyQVGUhDzkHyHu9FbWY2kKf+MfzQ4nLPAYQUE6AzEB6xvpXuw+8jJWppnaVc0m4fKLifcNJX1YTyVHGSkxlz9OoR4TmOLkxlkZDiG7zoDi3t5YSLNr42PmDaH4arEj33Rwrhk7EhS8Yw6gA7oNrjIkjIITKeQ==</vt:lpwstr>
  </property>
  <property fmtid="{D5CDD505-2E9C-101B-9397-08002B2CF9AE}" pid="55" name="_IPGFLOW_P-C97D_E-0_FP-11_CV-ACF98C78_CN-E662D7FE">
    <vt:lpwstr>DPSPMK|3|472|2|0</vt:lpwstr>
  </property>
  <property fmtid="{D5CDD505-2E9C-101B-9397-08002B2CF9AE}" pid="56" name="_IPGFLOW_P-C97D_E-1_FP-12_SP-1_CV-5AB9510A_CN-BD68E0E3">
    <vt:lpwstr>yDqElzdRYfNWEBvKE6IQg3j91IXgyxr2ZkJxCZzvVCglKgEWvUth5yJLCqkPNvRe8QrP4Nb6zLv/G2BoBA7snLExVI6Y7lsPQdG/Gaeh0YfxmSxyHIj5htwOL6ojPWbCoCn/Tyn2PqTjK5n3KEe9G00ISql2+YS/Q4dN9czFCnCrLaH79YBVTg0BHMTUhwAxNY4nE73i86DJWeKUvzbnw4yNg6jznbwyglHQsJqBm9KdValFZIBH3MiLUriCnIv</vt:lpwstr>
  </property>
  <property fmtid="{D5CDD505-2E9C-101B-9397-08002B2CF9AE}" pid="57" name="_IPGFLOW_P-C97D_E-1_FP-12_SP-2_CV-3DDE2C_CN-19CC752E">
    <vt:lpwstr>O43hhSrGJm96TpitpRea+E7hMxwI4s2eskvZJPNzmiQ6ZYhnHbxxAxSiKVKISqBj/OeOkuxBr0P0Hyd4GHwVsChWygYMD+6Cog6Wg+ZTi2delqwiB+ZYJQ/8Nn2MALrfNwSj7pvtfE1qz4Wdzkwi/xDKNFLpksyFrPWK+hWi4Uxjocp+MFb5GmuBcqER2/ky9DXl9tBa/4aDWCYJqOwKv84xMGfjU6Wgz+gb5te1Hyag=</vt:lpwstr>
  </property>
  <property fmtid="{D5CDD505-2E9C-101B-9397-08002B2CF9AE}" pid="58" name="_IPGFLOW_P-C97D_E-0_FP-12_CV-96F3ED08_CN-3A62E3B">
    <vt:lpwstr>DPSPMK|3|492|2|0</vt:lpwstr>
  </property>
  <property fmtid="{D5CDD505-2E9C-101B-9397-08002B2CF9AE}" pid="59" name="_IPGFLOW_P-C97D_E-1_FP-13_SP-1_CV-DE8F48CA_CN-A4CBCC79">
    <vt:lpwstr>wDEZIsdwWhlObVa+u3GwUiiie/w7LOB4zhBPfQJKRhQpHIAFPfZWXGSSNCcfdyoKi8Z+OnyRTCazVMMjiZmR34IoCHN6anBhWmb+XZYnuz7EqZvQuHT1/dgTAj5ijtmT9GPSYhv/adubQEnLNusZOimaBiKkkWm677x875aRb+beZoOYnUMUgbH5p5szYbFhARgDkQfcPGo9aAQi61w1CHtmJSG23f/owRkCSi15orlzFwe5u5mzfkviIc58gNI</vt:lpwstr>
  </property>
  <property fmtid="{D5CDD505-2E9C-101B-9397-08002B2CF9AE}" pid="60" name="_IPGFLOW_P-C97D_E-1_FP-13_SP-2_CV-A39EE137_CN-18AEB33E">
    <vt:lpwstr>ev9RYlpwBjMczR8GD80KXY1N8EzQa6VdGIda4XiE4fjUFbz5zrBm/HXt+LIdMWMHKSIieorI/qYFP1FJ6SsfCsCGobnBMx+m7gHaYUmHZU9NxSBuQSEwP9GshDrfTEeAFJ1TVYwJeSm3wuaUMyj4phNgcmljSenOzV+7kdjIxt0n/WlUOng8P9/wl0l7DQqkvSe/uBIFtA035i60Mq2TVIh0SjCtVR6nh7xjV/qV1Q7tdHhzUG/hZKOP2vK1myj</vt:lpwstr>
  </property>
  <property fmtid="{D5CDD505-2E9C-101B-9397-08002B2CF9AE}" pid="61" name="_IPGFLOW_P-C97D_E-1_FP-13_SP-3_CV-CD057397_CN-48526697">
    <vt:lpwstr>ugZrGH5bLF2oKefXY6UvCEWw==</vt:lpwstr>
  </property>
  <property fmtid="{D5CDD505-2E9C-101B-9397-08002B2CF9AE}" pid="62" name="_IPGFLOW_P-C97D_E-0_FP-13_CV-655D092D_CN-9BF14807">
    <vt:lpwstr>DPSPMK|3|536|3|0</vt:lpwstr>
  </property>
  <property fmtid="{D5CDD505-2E9C-101B-9397-08002B2CF9AE}" pid="63" name="_IPGFLOW_P-C97D_E-1_FP-14_SP-1_CV-45C5F37D_CN-2C102F30">
    <vt:lpwstr>Y3husNHLSb/xpVmOKico6NwsARQrvCbVsg2OuGGbeBFtU4KRR8TQ3NMCW/5z4hgUqEqz8LyRbTBjfP/cCqdsdlu7hiRYldojDIei9cybgyxtx4hhghoyoLuUcgNlKycfBeeGsUJ/2fl4YPXoXkzoAJ2wTV+ITwS3RqKRcwYiE8ZoeNzmkgpH/6z7QZFDgozOq4NiaXw8xZXjvE6CJ67EvqIp9RhHHA5eBwSFlU/WxIciL1z3L5M5FW5luNQv6ni</vt:lpwstr>
  </property>
  <property fmtid="{D5CDD505-2E9C-101B-9397-08002B2CF9AE}" pid="64" name="_IPGFLOW_P-C97D_E-1_FP-14_SP-2_CV-8804129C_CN-E0B92B91">
    <vt:lpwstr>kSKg/9sUomLvXrIW3XByIy4cF5NEm48yW1U5Ra45WhtyDAZrqtArRd/0SzRlV5zNMvUROetmMwnyyc3mSQH03Z8bL5lfSYZ5cW2WcLVBKTOYjvRbBChpPT2+2anDSaXZz4h7TxkIx9Dj81MtYORf1RnmP9FXW0d+ggnAYzW5T2z/QX1rNbYo6sqCdeH+od+ZErFRNdW2SxkqWtEgsCOfPvw==</vt:lpwstr>
  </property>
  <property fmtid="{D5CDD505-2E9C-101B-9397-08002B2CF9AE}" pid="65" name="_IPGFLOW_P-C97D_E-0_FP-14_CV-ACF98C78_CN-FB4D64ED">
    <vt:lpwstr>DPSPMK|3|472|2|0</vt:lpwstr>
  </property>
  <property fmtid="{D5CDD505-2E9C-101B-9397-08002B2CF9AE}" pid="66" name="_IPGFLOW_P-C97D_E-1_FP-15_SP-1_CV-2AB5A53F_CN-C56E57E8">
    <vt:lpwstr>uswTG49J6bBxMSVlSW9d1/Hqf5GPes106Tk5Bkbi/J3zzPf+ID3YyCdVmJ1wYzDOFpxuAE6NCcXEevGribbKaKkowLsZmaTWsVfCfeH0H2vWQarkk2NWEn9th5IBYktCZanPGPyr6HRTMGCMPUQaK7qiPdqkykVxPT1PpePWqV8dyI4eKCpEHwitVcsQpK9OvGn9NyCbj3xUDpATPYwfZv7BHqMTIs69iRiV6ZXwphEOgqTtsMpuSOosMKl1pB7</vt:lpwstr>
  </property>
  <property fmtid="{D5CDD505-2E9C-101B-9397-08002B2CF9AE}" pid="67" name="_IPGFLOW_P-C97D_E-1_FP-15_SP-2_CV-66633DA3_CN-63B195B9">
    <vt:lpwstr>eNr5sfWAyFERkKIKp0qnqW+JK9pw1JltIx8y0RE/5NEgjMQAkM0y8DVLFCFdb+MZtjFzYWja2Zpduk7iGQoAMCLXmYWsGHwpm727Xo/axieBhWj9Ov21McBdyblgpDB28O7a+IzgEBqBwi37UDtI/OV5E4af6w4qREPqZSFOgPq4Cp6VoErbJTPW/PlFwj6JGZyrHTW05q7AJE3R4a72CGw==</vt:lpwstr>
  </property>
  <property fmtid="{D5CDD505-2E9C-101B-9397-08002B2CF9AE}" pid="68" name="_IPGFLOW_P-C97D_E-0_FP-15_CV-ACF98C78_CN-26DBBD68">
    <vt:lpwstr>DPSPMK|3|472|2|0</vt:lpwstr>
  </property>
  <property fmtid="{D5CDD505-2E9C-101B-9397-08002B2CF9AE}" pid="69" name="_IPGFLOW_P-C97D_E-1_FP-16_SP-1_CV-E66B1854_CN-F0450BF7">
    <vt:lpwstr>uswTG49J6bBxMSVlSW9d15/c+P2b0flvLPba+NknE2gSJLcbTMZSvgqrLULy2DTNgYicDwyd2R3NPuNab4ofRcE9w6qTIG4cFpKSRjZbFujz38gHuyveuRupDDySubKq/hgiQ8iwCvSPfm7WgAqaHXzXxPimB4HVEgbfFmP3eB1yHkcR/HKaEHE6bELKs0vmzEnmp+8spzT1J0DJxS28q50ZOpIVEUMdFNYUfruNjgAR+OfCE6IQVnVEBZnIhJE</vt:lpwstr>
  </property>
  <property fmtid="{D5CDD505-2E9C-101B-9397-08002B2CF9AE}" pid="70" name="_IPGFLOW_P-C97D_E-1_FP-16_SP-2_CV-E2E1CE83_CN-3CD1DEA0">
    <vt:lpwstr>4fcFg8ULT8e09zaCTVYWKdaSty1qUqSyCK9KLr/c8smTsWjDuVeEQEMaTp8uLCq2xUuilFh4ryYaV0DlRJS2WOe0WSaMuvtzw2zG1vf7CG2lZtKrJ/f39h1T0X2NgBxzCJ5hlenasRJydT9b7f8vo7M6DHMkQvcIOnxAZHPSLLJZ3g04jqVbRqT2hnGE4ohAaU9ZJaNiYzmMNC+KWLrTzO9GFT4GR9qoxvxcv0obi/L8=</vt:lpwstr>
  </property>
  <property fmtid="{D5CDD505-2E9C-101B-9397-08002B2CF9AE}" pid="71" name="_IPGFLOW_P-C97D_E-0_FP-16_CV-96F3ED08_CN-C31F44AD">
    <vt:lpwstr>DPSPMK|3|492|2|0</vt:lpwstr>
  </property>
  <property fmtid="{D5CDD505-2E9C-101B-9397-08002B2CF9AE}" pid="72" name="_IPGFLOW_P-C97D_E-1_FP-17_SP-1_CV-CEB737AC_CN-811E8994">
    <vt:lpwstr>6RYnFvmGw2zji/lcU1kgSgOQMiiWObmZZDdeAc+hbetgkjf+JOSDmSahU1ttx1GOfGmt+XXfEj+zHZkc1dV3m1/el6PFDKvn+vwwhDf8JanUi+hmaj5RfORcm/BcjA4CgqP1A46vBeet4XZbVqVt4AaWoO0f4ttVnhh7NmV8yaMw0Bi8qpvRQUuTrhf1MaZLDI/lSNBRqCDyMdmqY/TrpmFySAPF0AMivgxT+qwQ35k0nWtlR65PATzab7H17fD</vt:lpwstr>
  </property>
  <property fmtid="{D5CDD505-2E9C-101B-9397-08002B2CF9AE}" pid="73" name="_IPGFLOW_P-C97D_E-1_FP-17_SP-2_CV-BE211D9C_CN-6F44F0D9">
    <vt:lpwstr>rXNVSIUYtxUA5W3VacISUCl+Ao4JD8LiCShsL1eGWZnc3Y428jJ1BIc+DBkew++cwvA0S+QHtvSsEBLetgkFsJV4YeDnobi60pYdzDx8vCS1Yv7uUQpCDrxTHOmM1qNdOgvZ1kGctOvvxCeWABCPCTX0GvWhZimJPvlBOd4y2nATzZRtKs8wcfFcE5SGRxb7ez54ra+bSIAJQFB/GcjUuKQ==</vt:lpwstr>
  </property>
  <property fmtid="{D5CDD505-2E9C-101B-9397-08002B2CF9AE}" pid="74" name="_IPGFLOW_P-C97D_E-0_FP-17_CV-ACF98C78_CN-46870823">
    <vt:lpwstr>DPSPMK|3|472|2|0</vt:lpwstr>
  </property>
  <property fmtid="{D5CDD505-2E9C-101B-9397-08002B2CF9AE}" pid="75" name="_IPGFLOW_P-C97D_E-1_FP-18_SP-1_CV-1DB12B41_CN-B6E61578">
    <vt:lpwstr>4JyH+KA8pQnSWB9+kL6RGTWIkHKodoZ5WdW2YtbnyJc18KHzQjyHcm+dpl/Ct4Hvm7Mmw8tsDTc117p1Vf3na4Aq5/yj8G4OkGwRO2aRHjj65BSv1pUZzoZTByYuP+QEKpWo6LmVVHLuaqpkrhrUttMbB29WwqOGpgE+6L+TlelgkvWbKKWa/P1xza49AJ2GSyx+EbG2Oecq7MUzB47UFdrZpmoCalHwjnpZIEBYCOda7EX7+6r3u2hS537tDqi</vt:lpwstr>
  </property>
  <property fmtid="{D5CDD505-2E9C-101B-9397-08002B2CF9AE}" pid="76" name="_IPGFLOW_P-C97D_E-1_FP-18_SP-2_CV-ED068F22_CN-701B2882">
    <vt:lpwstr>0Mug8PErmPWAWLrJqaAQKSMprUGLc3Xk64rsv3iK87QCsBPMZLNzQLFxI87B8pqN4bGX/qw6BAtjov9onf4B7i3oSn8SocSrI/av4agJkBd3aR/LkMntlhLfz6VDifXsHCBOugG9RWsv/Qr2ron3rTNV8CQC7lVBnozhFdMpVpyzvVNO6cxaklLOo229DR+p5CLyFTlt7C2KTeuQf23FzMA==</vt:lpwstr>
  </property>
  <property fmtid="{D5CDD505-2E9C-101B-9397-08002B2CF9AE}" pid="77" name="_IPGFLOW_P-C97D_E-0_FP-18_CV-ACF98C78_CN-61F7DD16">
    <vt:lpwstr>DPSPMK|3|472|2|0</vt:lpwstr>
  </property>
  <property fmtid="{D5CDD505-2E9C-101B-9397-08002B2CF9AE}" pid="78" name="_IPGFLOW_P-C97D_E-0_CV-6CDD3AD6_CN-E67938E6">
    <vt:lpwstr>DPFPMK|3|50|25|0</vt:lpwstr>
  </property>
  <property fmtid="{D5CDD505-2E9C-101B-9397-08002B2CF9AE}" pid="79" name="_IPGFLOW_P-C97D_E-1_FP-19_SP-1_CV-6D60E6BD_CN-2B8CF8D">
    <vt:lpwstr>4JyH+KA8pQnSWB9+kL6RGS8aDDzldz0g/JuduICJb2Jlnvgng7gslPsqsheH/MmKb2GGCk8BZqJJoJdIRefAP2+Jhjz0bANFH/g5nysHU5Pe8aDnmFulydm/p7dsi32v/xoFmCZO6XEtva2KSkrO+9M3DwV07Ob74AY7ZnXOhwe4GAZsdOYUj+9TneTtn9Qn4IaRfbCFDMLsU4XiG5ooRmfvDYAWDI0i+n+/bKI+qBWJU33N9khmG07jAIGCDOP</vt:lpwstr>
  </property>
  <property fmtid="{D5CDD505-2E9C-101B-9397-08002B2CF9AE}" pid="80" name="_IPGFLOW_P-C97D_E-1_FP-19_SP-2_CV-C609CF66_CN-7FBEE7B7">
    <vt:lpwstr>Xsbwm9bZl40MvZxPX4S6G4Gcov2p73CFrSzhODiCmengoLnTRHbqWay3CdbXCSClVaHFlUGd+AYFqwnZ8t33hM7bD6rJESldQ6Qmj8Z1w/R4g/NNp7WavGk9eI4ksfqHuex9M8qOISBfdS/B1ku/kW+OoodLC3Vtec8tXODFdUR+DR9GEU3WpAELD0tyRILO+4JhgHN0GW8GdaRyqi2Aspw==</vt:lpwstr>
  </property>
  <property fmtid="{D5CDD505-2E9C-101B-9397-08002B2CF9AE}" pid="81" name="_IPGFLOW_P-C97D_E-0_FP-19_CV-ACF98C78_CN-BC610493">
    <vt:lpwstr>DPSPMK|3|472|2|0</vt:lpwstr>
  </property>
</Properties>
</file>