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E53D5C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AAA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级信用纯债债券型证券投资基金暂停大额申购、转换转入、定期定额投资业务的公告</w:t>
      </w:r>
    </w:p>
    <w:p w:rsidR="00745B42" w:rsidRPr="00745B42" w:rsidRDefault="00E53D5C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03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E53D5C" w:rsidP="00E53D5C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883"/>
        <w:gridCol w:w="2174"/>
        <w:gridCol w:w="2174"/>
        <w:gridCol w:w="2174"/>
      </w:tblGrid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级信用纯债债券型证券投资基金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006884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级信用纯债债券型证券投资基金基金合同》的规定。</w:t>
            </w:r>
          </w:p>
        </w:tc>
      </w:tr>
      <w:tr w:rsidR="001276AD">
        <w:tc>
          <w:tcPr>
            <w:tcW w:w="20000" w:type="dxa"/>
            <w:vMerge w:val="restart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1276AD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暂停大额转换转入起始日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1276AD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级信用纯债债券型证券投资基金基金合同》的有关规定。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AAA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级信用纯债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006884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006885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011617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下属基金份额的限制转换转入金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</w:tr>
      <w:tr w:rsidR="001276AD">
        <w:tc>
          <w:tcPr>
            <w:tcW w:w="-25536" w:type="dxa"/>
            <w:gridSpan w:val="2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E53D5C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E53D5C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日），汇添富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</w:t>
      </w:r>
      <w:r w:rsidRPr="00745B42">
        <w:rPr>
          <w:rFonts w:ascii="宋体" w:eastAsia="宋体" w:hAnsi="宋体" w:cs="宋体"/>
          <w:color w:val="000000"/>
          <w:szCs w:val="21"/>
        </w:rPr>
        <w:t>购、大额转换转入、大额定期定额投资业务，届时将不再另行公告。</w:t>
      </w:r>
    </w:p>
    <w:p w:rsidR="00745B42" w:rsidRPr="00745B42" w:rsidRDefault="00E53D5C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日），汇添富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将恢复办理大额申购、大额转换转入、大额定期定额投资业务，届时将不再另行公告。</w:t>
      </w:r>
    </w:p>
    <w:p w:rsidR="00745B42" w:rsidRPr="00745B42" w:rsidRDefault="00E53D5C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日），汇添富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</w:t>
      </w:r>
      <w:r w:rsidRPr="00745B42">
        <w:rPr>
          <w:rFonts w:ascii="宋体" w:eastAsia="宋体" w:hAnsi="宋体" w:cs="宋体"/>
          <w:color w:val="000000"/>
          <w:szCs w:val="21"/>
        </w:rPr>
        <w:t>AAA</w:t>
      </w:r>
      <w:r w:rsidRPr="00745B42">
        <w:rPr>
          <w:rFonts w:ascii="宋体" w:eastAsia="宋体" w:hAnsi="宋体" w:cs="宋体"/>
          <w:color w:val="000000"/>
          <w:szCs w:val="21"/>
        </w:rPr>
        <w:t>级信用纯债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将恢复办理大额申购、大额转换转入、大额定期定额投资业务，届时将不再另行公告。</w:t>
      </w:r>
    </w:p>
    <w:p w:rsidR="00745B42" w:rsidRPr="00745B42" w:rsidRDefault="00E53D5C" w:rsidP="00E53D5C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E53D5C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E53D5C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E53D5C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E53D5C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E53D5C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12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03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1276AD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53D5C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A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2025-12-02T16:01:00Z</dcterms:created>
  <dcterms:modified xsi:type="dcterms:W3CDTF">2025-12-02T16:01:00Z</dcterms:modified>
</cp:coreProperties>
</file>