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C0" w:rsidRDefault="00182AD3" w:rsidP="00F777BA">
      <w:pPr>
        <w:spacing w:afterLines="50"/>
        <w:ind w:firstLine="643"/>
        <w:jc w:val="center"/>
        <w:outlineLvl w:val="0"/>
        <w:rPr>
          <w:rFonts w:ascii="Times New Roman" w:hAnsi="Times New Roman"/>
          <w:b/>
          <w:sz w:val="32"/>
          <w:szCs w:val="32"/>
        </w:rPr>
      </w:pPr>
      <w:r w:rsidRPr="00F73B07">
        <w:rPr>
          <w:rFonts w:ascii="Times New Roman" w:hAnsi="Times New Roman"/>
          <w:b/>
          <w:sz w:val="32"/>
          <w:szCs w:val="32"/>
        </w:rPr>
        <w:t>上海东方证券资产管理有限公司关于以通讯方式召开</w:t>
      </w:r>
      <w:r w:rsidR="009E1A51" w:rsidRPr="009E1A51">
        <w:rPr>
          <w:rFonts w:ascii="Times New Roman" w:hAnsi="Times New Roman" w:hint="eastAsia"/>
          <w:b/>
          <w:sz w:val="32"/>
          <w:szCs w:val="32"/>
        </w:rPr>
        <w:t>东方红锦惠甄选</w:t>
      </w:r>
      <w:r w:rsidR="009E1A51" w:rsidRPr="009E1A51">
        <w:rPr>
          <w:rFonts w:ascii="Times New Roman" w:hAnsi="Times New Roman" w:hint="eastAsia"/>
          <w:b/>
          <w:sz w:val="32"/>
          <w:szCs w:val="32"/>
        </w:rPr>
        <w:t>18</w:t>
      </w:r>
      <w:r w:rsidR="009E1A51" w:rsidRPr="009E1A51">
        <w:rPr>
          <w:rFonts w:ascii="Times New Roman" w:hAnsi="Times New Roman" w:hint="eastAsia"/>
          <w:b/>
          <w:sz w:val="32"/>
          <w:szCs w:val="32"/>
        </w:rPr>
        <w:t>个月持有期混合型证券投资基金</w:t>
      </w:r>
      <w:r w:rsidRPr="00F73B07">
        <w:rPr>
          <w:rFonts w:ascii="Times New Roman" w:hAnsi="Times New Roman"/>
          <w:b/>
          <w:sz w:val="32"/>
          <w:szCs w:val="32"/>
        </w:rPr>
        <w:t>基金份额持有人大会的</w:t>
      </w:r>
      <w:r w:rsidR="00A3183D">
        <w:rPr>
          <w:rFonts w:ascii="Times New Roman" w:hAnsi="Times New Roman" w:hint="eastAsia"/>
          <w:b/>
          <w:sz w:val="32"/>
          <w:szCs w:val="32"/>
        </w:rPr>
        <w:t>第一次提示性</w:t>
      </w:r>
      <w:r w:rsidRPr="00F73B07">
        <w:rPr>
          <w:rFonts w:ascii="Times New Roman" w:hAnsi="Times New Roman"/>
          <w:b/>
          <w:sz w:val="32"/>
          <w:szCs w:val="32"/>
        </w:rPr>
        <w:t>公告</w:t>
      </w:r>
    </w:p>
    <w:p w:rsidR="000559F5" w:rsidRPr="00A3183D" w:rsidRDefault="00A3183D" w:rsidP="00A3183D">
      <w:pPr>
        <w:spacing w:line="360" w:lineRule="auto"/>
        <w:ind w:firstLineChars="200" w:firstLine="480"/>
        <w:rPr>
          <w:rFonts w:ascii="Times New Roman" w:hAnsi="Times New Roman"/>
          <w:sz w:val="24"/>
          <w:szCs w:val="24"/>
        </w:rPr>
      </w:pPr>
      <w:r w:rsidRPr="00A3183D">
        <w:rPr>
          <w:rFonts w:ascii="Times New Roman" w:hAnsi="Times New Roman"/>
          <w:sz w:val="24"/>
          <w:szCs w:val="24"/>
        </w:rPr>
        <w:t>上海东方证券资产管理有限公司已于</w:t>
      </w:r>
      <w:r w:rsidRPr="00A3183D">
        <w:rPr>
          <w:rFonts w:ascii="Times New Roman" w:hAnsi="Times New Roman"/>
          <w:sz w:val="24"/>
          <w:szCs w:val="24"/>
        </w:rPr>
        <w:t>2025</w:t>
      </w:r>
      <w:r w:rsidRPr="00A3183D">
        <w:rPr>
          <w:rFonts w:ascii="Times New Roman" w:hAnsi="Times New Roman"/>
          <w:sz w:val="24"/>
          <w:szCs w:val="24"/>
        </w:rPr>
        <w:t>年</w:t>
      </w:r>
      <w:r w:rsidR="009E1A51">
        <w:rPr>
          <w:rFonts w:ascii="Times New Roman" w:hAnsi="Times New Roman" w:hint="eastAsia"/>
          <w:sz w:val="24"/>
          <w:szCs w:val="24"/>
        </w:rPr>
        <w:t>1</w:t>
      </w:r>
      <w:r w:rsidR="009E1A51">
        <w:rPr>
          <w:rFonts w:ascii="Times New Roman" w:hAnsi="Times New Roman"/>
          <w:sz w:val="24"/>
          <w:szCs w:val="24"/>
        </w:rPr>
        <w:t>2</w:t>
      </w:r>
      <w:r w:rsidRPr="00A3183D">
        <w:rPr>
          <w:rFonts w:ascii="Times New Roman" w:hAnsi="Times New Roman"/>
          <w:sz w:val="24"/>
          <w:szCs w:val="24"/>
        </w:rPr>
        <w:t>月</w:t>
      </w:r>
      <w:r w:rsidR="009E1A51">
        <w:rPr>
          <w:rFonts w:ascii="Times New Roman" w:hAnsi="Times New Roman" w:hint="eastAsia"/>
          <w:sz w:val="24"/>
          <w:szCs w:val="24"/>
        </w:rPr>
        <w:t>1</w:t>
      </w:r>
      <w:r w:rsidRPr="00A3183D">
        <w:rPr>
          <w:rFonts w:ascii="Times New Roman" w:hAnsi="Times New Roman"/>
          <w:sz w:val="24"/>
          <w:szCs w:val="24"/>
        </w:rPr>
        <w:t>日发布了《上海东方证券资产管理有限公司关于以通讯方式召开</w:t>
      </w:r>
      <w:r w:rsidR="009E1A51" w:rsidRPr="009E1A51">
        <w:rPr>
          <w:rFonts w:ascii="Times New Roman" w:hAnsi="Times New Roman" w:hint="eastAsia"/>
          <w:sz w:val="24"/>
          <w:szCs w:val="24"/>
        </w:rPr>
        <w:t>东方红锦惠甄选</w:t>
      </w:r>
      <w:r w:rsidR="009E1A51" w:rsidRPr="009E1A51">
        <w:rPr>
          <w:rFonts w:ascii="Times New Roman" w:hAnsi="Times New Roman" w:hint="eastAsia"/>
          <w:sz w:val="24"/>
          <w:szCs w:val="24"/>
        </w:rPr>
        <w:t>18</w:t>
      </w:r>
      <w:r w:rsidR="009E1A51" w:rsidRPr="009E1A51">
        <w:rPr>
          <w:rFonts w:ascii="Times New Roman" w:hAnsi="Times New Roman" w:hint="eastAsia"/>
          <w:sz w:val="24"/>
          <w:szCs w:val="24"/>
        </w:rPr>
        <w:t>个月持有期混合型证券投资基金</w:t>
      </w:r>
      <w:r w:rsidRPr="00A3183D">
        <w:rPr>
          <w:rFonts w:ascii="Times New Roman" w:hAnsi="Times New Roman"/>
          <w:sz w:val="24"/>
          <w:szCs w:val="24"/>
        </w:rPr>
        <w:t>基金份额持有人大会的公告》。为了使本次基金份额持有人大会顺利召开，现发布关于召开本次会议的第一次提示性公告。</w:t>
      </w:r>
    </w:p>
    <w:p w:rsidR="00FC2CC0" w:rsidRPr="00F73B07" w:rsidRDefault="00182AD3" w:rsidP="00F777BA">
      <w:pPr>
        <w:autoSpaceDE w:val="0"/>
        <w:autoSpaceDN w:val="0"/>
        <w:adjustRightInd w:val="0"/>
        <w:spacing w:beforeLines="50"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一、会议基本情况</w:t>
      </w:r>
    </w:p>
    <w:p w:rsidR="00FC2CC0" w:rsidRPr="00F73B07" w:rsidRDefault="009E1A51">
      <w:pPr>
        <w:autoSpaceDE w:val="0"/>
        <w:autoSpaceDN w:val="0"/>
        <w:adjustRightInd w:val="0"/>
        <w:spacing w:line="360" w:lineRule="auto"/>
        <w:ind w:firstLineChars="200" w:firstLine="480"/>
        <w:rPr>
          <w:rFonts w:ascii="Times New Roman" w:hAnsi="Times New Roman"/>
          <w:kern w:val="0"/>
          <w:sz w:val="24"/>
          <w:szCs w:val="24"/>
        </w:rPr>
      </w:pPr>
      <w:r w:rsidRPr="009E1A51">
        <w:rPr>
          <w:rFonts w:ascii="Times New Roman" w:hAnsi="Times New Roman" w:hint="eastAsia"/>
          <w:sz w:val="24"/>
          <w:szCs w:val="24"/>
        </w:rPr>
        <w:t>东方红锦惠甄选</w:t>
      </w:r>
      <w:r w:rsidRPr="009E1A51">
        <w:rPr>
          <w:rFonts w:ascii="Times New Roman" w:hAnsi="Times New Roman" w:hint="eastAsia"/>
          <w:sz w:val="24"/>
          <w:szCs w:val="24"/>
        </w:rPr>
        <w:t>18</w:t>
      </w:r>
      <w:r w:rsidRPr="009E1A51">
        <w:rPr>
          <w:rFonts w:ascii="Times New Roman" w:hAnsi="Times New Roman" w:hint="eastAsia"/>
          <w:sz w:val="24"/>
          <w:szCs w:val="24"/>
        </w:rPr>
        <w:t>个月持有期混合型证券投资基金</w:t>
      </w:r>
      <w:r w:rsidR="00182AD3" w:rsidRPr="00F73B07">
        <w:rPr>
          <w:rFonts w:ascii="Times New Roman" w:hAnsi="Times New Roman"/>
          <w:kern w:val="0"/>
          <w:sz w:val="24"/>
          <w:szCs w:val="24"/>
        </w:rPr>
        <w:t>（以下简称本基金）经中国证监会</w:t>
      </w:r>
      <w:r w:rsidR="001976C8" w:rsidRPr="00FE7219">
        <w:rPr>
          <w:rFonts w:ascii="Times New Roman" w:hAnsi="Times New Roman" w:hint="eastAsia"/>
          <w:kern w:val="0"/>
          <w:sz w:val="24"/>
          <w:szCs w:val="24"/>
        </w:rPr>
        <w:t>2022</w:t>
      </w:r>
      <w:r w:rsidR="001976C8" w:rsidRPr="00FE7219">
        <w:rPr>
          <w:rFonts w:ascii="Times New Roman" w:hAnsi="Times New Roman" w:hint="eastAsia"/>
          <w:kern w:val="0"/>
          <w:sz w:val="24"/>
          <w:szCs w:val="24"/>
        </w:rPr>
        <w:t>年</w:t>
      </w:r>
      <w:r w:rsidR="001976C8" w:rsidRPr="00FE7219">
        <w:rPr>
          <w:rFonts w:ascii="Times New Roman" w:hAnsi="Times New Roman" w:hint="eastAsia"/>
          <w:kern w:val="0"/>
          <w:sz w:val="24"/>
          <w:szCs w:val="24"/>
        </w:rPr>
        <w:t>9</w:t>
      </w:r>
      <w:r w:rsidR="001976C8" w:rsidRPr="00FE7219">
        <w:rPr>
          <w:rFonts w:ascii="Times New Roman" w:hAnsi="Times New Roman" w:hint="eastAsia"/>
          <w:kern w:val="0"/>
          <w:sz w:val="24"/>
          <w:szCs w:val="24"/>
        </w:rPr>
        <w:t>月</w:t>
      </w:r>
      <w:r w:rsidR="001976C8" w:rsidRPr="00FE7219">
        <w:rPr>
          <w:rFonts w:ascii="Times New Roman" w:hAnsi="Times New Roman" w:hint="eastAsia"/>
          <w:kern w:val="0"/>
          <w:sz w:val="24"/>
          <w:szCs w:val="24"/>
        </w:rPr>
        <w:t>18</w:t>
      </w:r>
      <w:r w:rsidR="001976C8" w:rsidRPr="00FE7219">
        <w:rPr>
          <w:rFonts w:ascii="Times New Roman" w:hAnsi="Times New Roman" w:hint="eastAsia"/>
          <w:kern w:val="0"/>
          <w:sz w:val="24"/>
          <w:szCs w:val="24"/>
        </w:rPr>
        <w:t>日</w:t>
      </w:r>
      <w:r w:rsidR="00182AD3" w:rsidRPr="00F73B07">
        <w:rPr>
          <w:rFonts w:ascii="Times New Roman" w:hAnsi="Times New Roman"/>
          <w:kern w:val="0"/>
          <w:sz w:val="24"/>
          <w:szCs w:val="24"/>
        </w:rPr>
        <w:t>证监许可</w:t>
      </w:r>
      <w:r w:rsidR="001976C8" w:rsidRPr="00FE7219">
        <w:rPr>
          <w:rFonts w:ascii="Times New Roman" w:hAnsi="Times New Roman"/>
          <w:kern w:val="0"/>
          <w:sz w:val="24"/>
          <w:szCs w:val="24"/>
        </w:rPr>
        <w:t>[2022]2196</w:t>
      </w:r>
      <w:r w:rsidR="00182AD3" w:rsidRPr="00F73B07">
        <w:rPr>
          <w:rFonts w:ascii="Times New Roman" w:hAnsi="Times New Roman"/>
          <w:kern w:val="0"/>
          <w:sz w:val="24"/>
          <w:szCs w:val="24"/>
        </w:rPr>
        <w:t>号文准予注册，《</w:t>
      </w:r>
      <w:r w:rsidR="001976C8" w:rsidRPr="009E1A51">
        <w:rPr>
          <w:rFonts w:ascii="Times New Roman" w:hAnsi="Times New Roman" w:hint="eastAsia"/>
          <w:sz w:val="24"/>
          <w:szCs w:val="24"/>
        </w:rPr>
        <w:t>东方红锦惠甄选</w:t>
      </w:r>
      <w:r w:rsidR="001976C8" w:rsidRPr="009E1A51">
        <w:rPr>
          <w:rFonts w:ascii="Times New Roman" w:hAnsi="Times New Roman" w:hint="eastAsia"/>
          <w:sz w:val="24"/>
          <w:szCs w:val="24"/>
        </w:rPr>
        <w:t>18</w:t>
      </w:r>
      <w:r w:rsidR="001976C8" w:rsidRPr="009E1A51">
        <w:rPr>
          <w:rFonts w:ascii="Times New Roman" w:hAnsi="Times New Roman" w:hint="eastAsia"/>
          <w:sz w:val="24"/>
          <w:szCs w:val="24"/>
        </w:rPr>
        <w:t>个月持有期混合型证券投资基金</w:t>
      </w:r>
      <w:r w:rsidR="00182AD3" w:rsidRPr="00F73B07">
        <w:rPr>
          <w:rFonts w:ascii="Times New Roman" w:hAnsi="Times New Roman"/>
          <w:kern w:val="0"/>
          <w:sz w:val="24"/>
          <w:szCs w:val="24"/>
        </w:rPr>
        <w:t>基金合同》（以下简称《基金合同》）于</w:t>
      </w:r>
      <w:r w:rsidR="001976C8" w:rsidRPr="00FE7219">
        <w:rPr>
          <w:rFonts w:ascii="Times New Roman" w:hAnsi="Times New Roman" w:hint="eastAsia"/>
          <w:kern w:val="0"/>
          <w:sz w:val="24"/>
          <w:szCs w:val="24"/>
        </w:rPr>
        <w:t>2023</w:t>
      </w:r>
      <w:r w:rsidR="001976C8" w:rsidRPr="00FE7219">
        <w:rPr>
          <w:rFonts w:ascii="Times New Roman" w:hAnsi="Times New Roman" w:hint="eastAsia"/>
          <w:kern w:val="0"/>
          <w:sz w:val="24"/>
          <w:szCs w:val="24"/>
        </w:rPr>
        <w:t>年</w:t>
      </w:r>
      <w:r w:rsidR="001976C8" w:rsidRPr="00FE7219">
        <w:rPr>
          <w:rFonts w:ascii="Times New Roman" w:hAnsi="Times New Roman" w:hint="eastAsia"/>
          <w:kern w:val="0"/>
          <w:sz w:val="24"/>
          <w:szCs w:val="24"/>
        </w:rPr>
        <w:t>1</w:t>
      </w:r>
      <w:r w:rsidR="001976C8" w:rsidRPr="00FE7219">
        <w:rPr>
          <w:rFonts w:ascii="Times New Roman" w:hAnsi="Times New Roman" w:hint="eastAsia"/>
          <w:kern w:val="0"/>
          <w:sz w:val="24"/>
          <w:szCs w:val="24"/>
        </w:rPr>
        <w:t>月</w:t>
      </w:r>
      <w:r w:rsidR="001976C8" w:rsidRPr="00FE7219">
        <w:rPr>
          <w:rFonts w:ascii="Times New Roman" w:hAnsi="Times New Roman" w:hint="eastAsia"/>
          <w:kern w:val="0"/>
          <w:sz w:val="24"/>
          <w:szCs w:val="24"/>
        </w:rPr>
        <w:t>30</w:t>
      </w:r>
      <w:r w:rsidR="001976C8" w:rsidRPr="00FE7219">
        <w:rPr>
          <w:rFonts w:ascii="Times New Roman" w:hAnsi="Times New Roman" w:hint="eastAsia"/>
          <w:kern w:val="0"/>
          <w:sz w:val="24"/>
          <w:szCs w:val="24"/>
        </w:rPr>
        <w:t>日</w:t>
      </w:r>
      <w:r w:rsidR="00182AD3" w:rsidRPr="00F73B07">
        <w:rPr>
          <w:rFonts w:ascii="Times New Roman" w:hAnsi="Times New Roman"/>
          <w:kern w:val="0"/>
          <w:sz w:val="24"/>
          <w:szCs w:val="24"/>
        </w:rPr>
        <w:t>正式生效。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根据《中华人民共和国证券投资基金法》（以下简称《基金法》）</w:t>
      </w:r>
      <w:r w:rsidR="00F73B07">
        <w:rPr>
          <w:rFonts w:ascii="Times New Roman" w:hAnsi="Times New Roman" w:hint="eastAsia"/>
          <w:kern w:val="0"/>
          <w:sz w:val="24"/>
          <w:szCs w:val="24"/>
        </w:rPr>
        <w:t>、</w:t>
      </w:r>
      <w:r w:rsidRPr="00F73B07">
        <w:rPr>
          <w:rFonts w:ascii="Times New Roman" w:hAnsi="Times New Roman"/>
          <w:kern w:val="0"/>
          <w:sz w:val="24"/>
          <w:szCs w:val="24"/>
        </w:rPr>
        <w:t>《公开募集证券投资基金运作管理办法》的规定和《基金合同》的约定，</w:t>
      </w:r>
      <w:r w:rsidR="005017FE" w:rsidRPr="00F73B07">
        <w:rPr>
          <w:rFonts w:ascii="Times New Roman" w:hAnsi="Times New Roman"/>
          <w:kern w:val="0"/>
          <w:sz w:val="24"/>
          <w:szCs w:val="24"/>
        </w:rPr>
        <w:t>上海东方证券资产管理有限公司（以下简称基金管理人）经</w:t>
      </w:r>
      <w:r w:rsidRPr="00F73B07">
        <w:rPr>
          <w:rFonts w:ascii="Times New Roman" w:hAnsi="Times New Roman"/>
          <w:kern w:val="0"/>
          <w:sz w:val="24"/>
          <w:szCs w:val="24"/>
        </w:rPr>
        <w:t>与</w:t>
      </w:r>
      <w:r w:rsidR="00E4415C" w:rsidRPr="00F73B07">
        <w:rPr>
          <w:rFonts w:ascii="Times New Roman" w:hAnsi="Times New Roman"/>
          <w:kern w:val="0"/>
          <w:sz w:val="24"/>
          <w:szCs w:val="24"/>
        </w:rPr>
        <w:t>中国</w:t>
      </w:r>
      <w:r w:rsidR="001976C8">
        <w:rPr>
          <w:rFonts w:ascii="Times New Roman" w:hAnsi="Times New Roman" w:hint="eastAsia"/>
          <w:kern w:val="0"/>
          <w:sz w:val="24"/>
          <w:szCs w:val="24"/>
        </w:rPr>
        <w:t>建设</w:t>
      </w:r>
      <w:r w:rsidR="00E4415C" w:rsidRPr="00F73B07">
        <w:rPr>
          <w:rFonts w:ascii="Times New Roman" w:hAnsi="Times New Roman"/>
          <w:kern w:val="0"/>
          <w:sz w:val="24"/>
          <w:szCs w:val="24"/>
        </w:rPr>
        <w:t>银行股份有限公司</w:t>
      </w:r>
      <w:r w:rsidRPr="00F73B07">
        <w:rPr>
          <w:rFonts w:ascii="Times New Roman" w:hAnsi="Times New Roman"/>
          <w:kern w:val="0"/>
          <w:sz w:val="24"/>
          <w:szCs w:val="24"/>
        </w:rPr>
        <w:t>（以下简称基金托管人）协商一致，决定以通讯方式召开本基金的基金份额持有人大会，审议《关于持续运作</w:t>
      </w:r>
      <w:r w:rsidR="001976C8" w:rsidRPr="009E1A51">
        <w:rPr>
          <w:rFonts w:ascii="Times New Roman" w:hAnsi="Times New Roman" w:hint="eastAsia"/>
          <w:sz w:val="24"/>
          <w:szCs w:val="24"/>
        </w:rPr>
        <w:t>东方红锦惠甄选</w:t>
      </w:r>
      <w:r w:rsidR="001976C8" w:rsidRPr="009E1A51">
        <w:rPr>
          <w:rFonts w:ascii="Times New Roman" w:hAnsi="Times New Roman" w:hint="eastAsia"/>
          <w:sz w:val="24"/>
          <w:szCs w:val="24"/>
        </w:rPr>
        <w:t>18</w:t>
      </w:r>
      <w:r w:rsidR="001976C8" w:rsidRPr="009E1A51">
        <w:rPr>
          <w:rFonts w:ascii="Times New Roman" w:hAnsi="Times New Roman" w:hint="eastAsia"/>
          <w:sz w:val="24"/>
          <w:szCs w:val="24"/>
        </w:rPr>
        <w:t>个月持有期混合型证券投资基金</w:t>
      </w:r>
      <w:r w:rsidRPr="00F73B07">
        <w:rPr>
          <w:rFonts w:ascii="Times New Roman" w:hAnsi="Times New Roman"/>
          <w:kern w:val="0"/>
          <w:sz w:val="24"/>
          <w:szCs w:val="24"/>
        </w:rPr>
        <w:t>的议案》</w:t>
      </w:r>
      <w:r w:rsidR="005017FE">
        <w:rPr>
          <w:rFonts w:ascii="Times New Roman" w:hAnsi="Times New Roman" w:hint="eastAsia"/>
          <w:kern w:val="0"/>
          <w:sz w:val="24"/>
          <w:szCs w:val="24"/>
        </w:rPr>
        <w:t>。</w:t>
      </w:r>
      <w:r w:rsidRPr="00F73B07">
        <w:rPr>
          <w:rFonts w:ascii="Times New Roman" w:hAnsi="Times New Roman"/>
          <w:kern w:val="0"/>
          <w:sz w:val="24"/>
          <w:szCs w:val="24"/>
        </w:rPr>
        <w:t>会议的具体安排如下：</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、会议召开方式：通讯方式。</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shd w:val="pct10" w:color="auto" w:fill="FFFFFF"/>
        </w:rPr>
      </w:pPr>
      <w:r w:rsidRPr="00F73B07">
        <w:rPr>
          <w:rFonts w:ascii="Times New Roman" w:hAnsi="Times New Roman"/>
          <w:kern w:val="0"/>
          <w:sz w:val="24"/>
          <w:szCs w:val="24"/>
        </w:rPr>
        <w:t>2</w:t>
      </w:r>
      <w:r w:rsidRPr="00F73B07">
        <w:rPr>
          <w:rFonts w:ascii="Times New Roman" w:hAnsi="Times New Roman"/>
          <w:kern w:val="0"/>
          <w:sz w:val="24"/>
          <w:szCs w:val="24"/>
        </w:rPr>
        <w:t>、会议投票表决起止时间：</w:t>
      </w:r>
      <w:r w:rsidR="001976C8" w:rsidRPr="001976C8">
        <w:rPr>
          <w:rFonts w:ascii="Times New Roman" w:hAnsi="Times New Roman" w:hint="eastAsia"/>
          <w:kern w:val="0"/>
          <w:sz w:val="24"/>
          <w:szCs w:val="24"/>
        </w:rPr>
        <w:t>自</w:t>
      </w:r>
      <w:r w:rsidR="001976C8" w:rsidRPr="001976C8">
        <w:rPr>
          <w:rFonts w:ascii="Times New Roman" w:hAnsi="Times New Roman" w:hint="eastAsia"/>
          <w:kern w:val="0"/>
          <w:sz w:val="24"/>
          <w:szCs w:val="24"/>
        </w:rPr>
        <w:t>2025</w:t>
      </w:r>
      <w:r w:rsidR="001976C8" w:rsidRPr="001976C8">
        <w:rPr>
          <w:rFonts w:ascii="Times New Roman" w:hAnsi="Times New Roman" w:hint="eastAsia"/>
          <w:kern w:val="0"/>
          <w:sz w:val="24"/>
          <w:szCs w:val="24"/>
        </w:rPr>
        <w:t>年</w:t>
      </w:r>
      <w:r w:rsidR="001976C8" w:rsidRPr="001976C8">
        <w:rPr>
          <w:rFonts w:ascii="Times New Roman" w:hAnsi="Times New Roman" w:hint="eastAsia"/>
          <w:kern w:val="0"/>
          <w:sz w:val="24"/>
          <w:szCs w:val="24"/>
        </w:rPr>
        <w:t>12</w:t>
      </w:r>
      <w:r w:rsidR="001976C8" w:rsidRPr="001976C8">
        <w:rPr>
          <w:rFonts w:ascii="Times New Roman" w:hAnsi="Times New Roman" w:hint="eastAsia"/>
          <w:kern w:val="0"/>
          <w:sz w:val="24"/>
          <w:szCs w:val="24"/>
        </w:rPr>
        <w:t>月</w:t>
      </w:r>
      <w:r w:rsidR="001976C8" w:rsidRPr="001976C8">
        <w:rPr>
          <w:rFonts w:ascii="Times New Roman" w:hAnsi="Times New Roman" w:hint="eastAsia"/>
          <w:kern w:val="0"/>
          <w:sz w:val="24"/>
          <w:szCs w:val="24"/>
        </w:rPr>
        <w:t>1</w:t>
      </w:r>
      <w:r w:rsidR="001976C8" w:rsidRPr="001976C8">
        <w:rPr>
          <w:rFonts w:ascii="Times New Roman" w:hAnsi="Times New Roman" w:hint="eastAsia"/>
          <w:kern w:val="0"/>
          <w:sz w:val="24"/>
          <w:szCs w:val="24"/>
        </w:rPr>
        <w:t>日起，至</w:t>
      </w:r>
      <w:r w:rsidR="001976C8" w:rsidRPr="001976C8">
        <w:rPr>
          <w:rFonts w:ascii="Times New Roman" w:hAnsi="Times New Roman" w:hint="eastAsia"/>
          <w:kern w:val="0"/>
          <w:sz w:val="24"/>
          <w:szCs w:val="24"/>
        </w:rPr>
        <w:t>2026</w:t>
      </w:r>
      <w:r w:rsidR="001976C8" w:rsidRPr="001976C8">
        <w:rPr>
          <w:rFonts w:ascii="Times New Roman" w:hAnsi="Times New Roman" w:hint="eastAsia"/>
          <w:kern w:val="0"/>
          <w:sz w:val="24"/>
          <w:szCs w:val="24"/>
        </w:rPr>
        <w:t>年</w:t>
      </w:r>
      <w:r w:rsidR="001976C8" w:rsidRPr="001976C8">
        <w:rPr>
          <w:rFonts w:ascii="Times New Roman" w:hAnsi="Times New Roman" w:hint="eastAsia"/>
          <w:kern w:val="0"/>
          <w:sz w:val="24"/>
          <w:szCs w:val="24"/>
        </w:rPr>
        <w:t>1</w:t>
      </w:r>
      <w:r w:rsidR="001976C8" w:rsidRPr="001976C8">
        <w:rPr>
          <w:rFonts w:ascii="Times New Roman" w:hAnsi="Times New Roman" w:hint="eastAsia"/>
          <w:kern w:val="0"/>
          <w:sz w:val="24"/>
          <w:szCs w:val="24"/>
        </w:rPr>
        <w:t>月</w:t>
      </w:r>
      <w:r w:rsidR="001976C8" w:rsidRPr="001976C8">
        <w:rPr>
          <w:rFonts w:ascii="Times New Roman" w:hAnsi="Times New Roman" w:hint="eastAsia"/>
          <w:kern w:val="0"/>
          <w:sz w:val="24"/>
          <w:szCs w:val="24"/>
        </w:rPr>
        <w:t>12</w:t>
      </w:r>
      <w:r w:rsidR="001976C8" w:rsidRPr="001976C8">
        <w:rPr>
          <w:rFonts w:ascii="Times New Roman" w:hAnsi="Times New Roman" w:hint="eastAsia"/>
          <w:kern w:val="0"/>
          <w:sz w:val="24"/>
          <w:szCs w:val="24"/>
        </w:rPr>
        <w:t>日</w:t>
      </w:r>
      <w:r w:rsidR="001976C8" w:rsidRPr="001976C8">
        <w:rPr>
          <w:rFonts w:ascii="Times New Roman" w:hAnsi="Times New Roman" w:hint="eastAsia"/>
          <w:kern w:val="0"/>
          <w:sz w:val="24"/>
          <w:szCs w:val="24"/>
        </w:rPr>
        <w:t>17:00</w:t>
      </w:r>
      <w:r w:rsidR="001976C8" w:rsidRPr="001976C8">
        <w:rPr>
          <w:rFonts w:ascii="Times New Roman" w:hAnsi="Times New Roman" w:hint="eastAsia"/>
          <w:kern w:val="0"/>
          <w:sz w:val="24"/>
          <w:szCs w:val="24"/>
        </w:rPr>
        <w:t>止</w:t>
      </w:r>
      <w:r w:rsidRPr="00F73B07">
        <w:rPr>
          <w:rFonts w:ascii="Times New Roman" w:hAnsi="Times New Roman"/>
          <w:kern w:val="0"/>
          <w:sz w:val="24"/>
          <w:szCs w:val="24"/>
        </w:rPr>
        <w:t>（投票表决时间以本公告列明的纸质表决票的寄达地点收到表决票时间为准）。基金管理人有权根据实际情况延迟投票表决截止时间，届时请基金份额持有人关注相关公告。</w:t>
      </w:r>
    </w:p>
    <w:p w:rsidR="00FC2CC0" w:rsidRPr="00F73B07"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二、会议审议事项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sz w:val="24"/>
          <w:szCs w:val="24"/>
        </w:rPr>
        <w:t>《关于持续运作</w:t>
      </w:r>
      <w:r w:rsidR="001976C8" w:rsidRPr="009E1A51">
        <w:rPr>
          <w:rFonts w:ascii="Times New Roman" w:hAnsi="Times New Roman" w:hint="eastAsia"/>
          <w:sz w:val="24"/>
          <w:szCs w:val="24"/>
        </w:rPr>
        <w:t>东方红锦惠甄选</w:t>
      </w:r>
      <w:r w:rsidR="001976C8" w:rsidRPr="009E1A51">
        <w:rPr>
          <w:rFonts w:ascii="Times New Roman" w:hAnsi="Times New Roman" w:hint="eastAsia"/>
          <w:sz w:val="24"/>
          <w:szCs w:val="24"/>
        </w:rPr>
        <w:t>18</w:t>
      </w:r>
      <w:r w:rsidR="001976C8" w:rsidRPr="009E1A51">
        <w:rPr>
          <w:rFonts w:ascii="Times New Roman" w:hAnsi="Times New Roman" w:hint="eastAsia"/>
          <w:sz w:val="24"/>
          <w:szCs w:val="24"/>
        </w:rPr>
        <w:t>个月持有期混合型证券投资基金</w:t>
      </w:r>
      <w:r w:rsidRPr="00F73B07">
        <w:rPr>
          <w:rFonts w:ascii="Times New Roman" w:hAnsi="Times New Roman"/>
          <w:sz w:val="24"/>
          <w:szCs w:val="24"/>
        </w:rPr>
        <w:t>的议案</w:t>
      </w:r>
      <w:r w:rsidRPr="00F73B07">
        <w:rPr>
          <w:rFonts w:ascii="Times New Roman" w:hAnsi="Times New Roman"/>
          <w:kern w:val="0"/>
          <w:sz w:val="24"/>
          <w:szCs w:val="24"/>
        </w:rPr>
        <w:t>》</w:t>
      </w:r>
      <w:r w:rsidRPr="00F73B07">
        <w:rPr>
          <w:rFonts w:ascii="Times New Roman" w:hAnsi="Times New Roman"/>
          <w:sz w:val="24"/>
          <w:szCs w:val="24"/>
        </w:rPr>
        <w:t>（见附件一）</w:t>
      </w:r>
      <w:r w:rsidRPr="00F73B07">
        <w:rPr>
          <w:rFonts w:ascii="Times New Roman" w:hAnsi="Times New Roman"/>
          <w:kern w:val="0"/>
          <w:sz w:val="24"/>
          <w:szCs w:val="24"/>
        </w:rPr>
        <w:t>。</w:t>
      </w:r>
    </w:p>
    <w:p w:rsidR="00FC2CC0" w:rsidRPr="00F73B07"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三、基金份额持有人的权益登记日</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本次基金份额持有人大会的权益登记日为</w:t>
      </w:r>
      <w:r w:rsidR="00D90771" w:rsidRPr="00F73B07">
        <w:rPr>
          <w:rFonts w:ascii="Times New Roman" w:hAnsi="Times New Roman"/>
          <w:kern w:val="0"/>
          <w:sz w:val="24"/>
          <w:szCs w:val="24"/>
        </w:rPr>
        <w:t>2025</w:t>
      </w:r>
      <w:r w:rsidRPr="00F73B07">
        <w:rPr>
          <w:rFonts w:ascii="Times New Roman" w:hAnsi="Times New Roman"/>
          <w:kern w:val="0"/>
          <w:sz w:val="24"/>
          <w:szCs w:val="24"/>
        </w:rPr>
        <w:t>年</w:t>
      </w:r>
      <w:r w:rsidR="002F6554">
        <w:rPr>
          <w:rFonts w:ascii="Times New Roman" w:hAnsi="Times New Roman" w:hint="eastAsia"/>
          <w:kern w:val="0"/>
          <w:sz w:val="24"/>
          <w:szCs w:val="24"/>
        </w:rPr>
        <w:t>1</w:t>
      </w:r>
      <w:r w:rsidR="002F6554">
        <w:rPr>
          <w:rFonts w:ascii="Times New Roman" w:hAnsi="Times New Roman"/>
          <w:kern w:val="0"/>
          <w:sz w:val="24"/>
          <w:szCs w:val="24"/>
        </w:rPr>
        <w:t>2</w:t>
      </w:r>
      <w:r w:rsidRPr="00F73B07">
        <w:rPr>
          <w:rFonts w:ascii="Times New Roman" w:hAnsi="Times New Roman"/>
          <w:kern w:val="0"/>
          <w:sz w:val="24"/>
          <w:szCs w:val="24"/>
        </w:rPr>
        <w:t>月</w:t>
      </w:r>
      <w:r w:rsidR="002F6554">
        <w:rPr>
          <w:rFonts w:ascii="Times New Roman" w:hAnsi="Times New Roman" w:hint="eastAsia"/>
          <w:kern w:val="0"/>
          <w:sz w:val="24"/>
          <w:szCs w:val="24"/>
        </w:rPr>
        <w:t>1</w:t>
      </w:r>
      <w:r w:rsidRPr="00F73B07">
        <w:rPr>
          <w:rFonts w:ascii="Times New Roman" w:hAnsi="Times New Roman"/>
          <w:kern w:val="0"/>
          <w:sz w:val="24"/>
          <w:szCs w:val="24"/>
        </w:rPr>
        <w:t>日，即</w:t>
      </w:r>
      <w:r w:rsidR="005D2811" w:rsidRPr="00F73B07">
        <w:rPr>
          <w:rFonts w:ascii="Times New Roman" w:hAnsi="Times New Roman"/>
          <w:kern w:val="0"/>
          <w:sz w:val="24"/>
          <w:szCs w:val="24"/>
        </w:rPr>
        <w:t>2025</w:t>
      </w:r>
      <w:r w:rsidRPr="00F73B07">
        <w:rPr>
          <w:rFonts w:ascii="Times New Roman" w:hAnsi="Times New Roman"/>
          <w:kern w:val="0"/>
          <w:sz w:val="24"/>
          <w:szCs w:val="24"/>
        </w:rPr>
        <w:t>年</w:t>
      </w:r>
      <w:r w:rsidR="002F6554">
        <w:rPr>
          <w:rFonts w:ascii="Times New Roman" w:hAnsi="Times New Roman" w:hint="eastAsia"/>
          <w:kern w:val="0"/>
          <w:sz w:val="24"/>
          <w:szCs w:val="24"/>
        </w:rPr>
        <w:t>1</w:t>
      </w:r>
      <w:r w:rsidR="002F6554">
        <w:rPr>
          <w:rFonts w:ascii="Times New Roman" w:hAnsi="Times New Roman"/>
          <w:kern w:val="0"/>
          <w:sz w:val="24"/>
          <w:szCs w:val="24"/>
        </w:rPr>
        <w:t>2</w:t>
      </w:r>
      <w:r w:rsidRPr="00F73B07">
        <w:rPr>
          <w:rFonts w:ascii="Times New Roman" w:hAnsi="Times New Roman"/>
          <w:kern w:val="0"/>
          <w:sz w:val="24"/>
          <w:szCs w:val="24"/>
        </w:rPr>
        <w:t>月</w:t>
      </w:r>
      <w:r w:rsidR="002F6554">
        <w:rPr>
          <w:rFonts w:ascii="Times New Roman" w:hAnsi="Times New Roman" w:hint="eastAsia"/>
          <w:kern w:val="0"/>
          <w:sz w:val="24"/>
          <w:szCs w:val="24"/>
        </w:rPr>
        <w:t>1</w:t>
      </w:r>
      <w:r w:rsidRPr="00F73B07">
        <w:rPr>
          <w:rFonts w:ascii="Times New Roman" w:hAnsi="Times New Roman"/>
          <w:kern w:val="0"/>
          <w:sz w:val="24"/>
          <w:szCs w:val="24"/>
        </w:rPr>
        <w:t>日下午交易时间结束后，在本基金登记机构登记在册的本基金全体基金份额持有人均有权参与本次基金份额持有人大会的表决。</w:t>
      </w:r>
    </w:p>
    <w:p w:rsidR="00FC2CC0" w:rsidRPr="00F73B07"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四、投票方式</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、纸质表决票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）本次基金份额持有人大会表决票详见附件二。基金份额持有人可通过基金管理人网站（</w:t>
      </w:r>
      <w:r w:rsidRPr="00F73B07">
        <w:rPr>
          <w:rFonts w:ascii="Times New Roman" w:hAnsi="Times New Roman"/>
          <w:kern w:val="0"/>
          <w:sz w:val="24"/>
          <w:szCs w:val="24"/>
        </w:rPr>
        <w:t>www.dfham.com</w:t>
      </w:r>
      <w:r w:rsidRPr="00F73B07">
        <w:rPr>
          <w:rFonts w:ascii="Times New Roman" w:hAnsi="Times New Roman"/>
          <w:kern w:val="0"/>
          <w:sz w:val="24"/>
          <w:szCs w:val="24"/>
        </w:rPr>
        <w:t>）及中国证监会基金电子披露网站（</w:t>
      </w:r>
      <w:r w:rsidRPr="00F73B07">
        <w:rPr>
          <w:rFonts w:ascii="Times New Roman" w:hAnsi="Times New Roman"/>
          <w:kern w:val="0"/>
          <w:sz w:val="24"/>
          <w:szCs w:val="24"/>
        </w:rPr>
        <w:t>http://eid.csrc.gov.cn/fund</w:t>
      </w:r>
      <w:r w:rsidRPr="00F73B07">
        <w:rPr>
          <w:rFonts w:ascii="Times New Roman" w:hAnsi="Times New Roman"/>
          <w:kern w:val="0"/>
          <w:sz w:val="24"/>
          <w:szCs w:val="24"/>
        </w:rPr>
        <w:t>）下载并打印等方式获取纸质表决票。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）基金份额持有人应当按照表决票的要求填写相关内容，其中：</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）个人投资者自行投票的，需在表决票上签字，并提供本人的有效身份证件正反面复印件。</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机构投资者自行投票的，需在表决票上加盖本单位公章（或基金管理人认可的其他印章，下同），并提供加盖公章的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并提供该授权代表的有效身份证件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FC2CC0" w:rsidRPr="00F73B07" w:rsidRDefault="00182AD3">
      <w:pPr>
        <w:autoSpaceDE w:val="0"/>
        <w:autoSpaceDN w:val="0"/>
        <w:adjustRightInd w:val="0"/>
        <w:spacing w:line="360" w:lineRule="auto"/>
        <w:ind w:firstLineChars="200" w:firstLine="480"/>
        <w:rPr>
          <w:rFonts w:ascii="Times New Roman" w:eastAsia="仿宋" w:hAnsi="Times New Roman"/>
          <w:kern w:val="0"/>
          <w:sz w:val="28"/>
          <w:szCs w:val="28"/>
        </w:rPr>
      </w:pPr>
      <w:r w:rsidRPr="00F73B07">
        <w:rPr>
          <w:rFonts w:ascii="Times New Roman" w:hAnsi="Times New Roman"/>
          <w:kern w:val="0"/>
          <w:sz w:val="24"/>
          <w:szCs w:val="24"/>
        </w:rPr>
        <w:t>3</w:t>
      </w:r>
      <w:r w:rsidRPr="00F73B07">
        <w:rPr>
          <w:rFonts w:ascii="Times New Roman" w:hAnsi="Times New Roman"/>
          <w:kern w:val="0"/>
          <w:sz w:val="24"/>
          <w:szCs w:val="24"/>
        </w:rPr>
        <w:t>）基金份额持有人可根据本公告</w:t>
      </w:r>
      <w:r w:rsidRPr="00F73B07">
        <w:rPr>
          <w:rFonts w:ascii="Times New Roman" w:hAnsi="Times New Roman"/>
          <w:kern w:val="0"/>
          <w:sz w:val="24"/>
          <w:szCs w:val="24"/>
        </w:rPr>
        <w:t>“</w:t>
      </w:r>
      <w:r w:rsidRPr="00F73B07">
        <w:rPr>
          <w:rFonts w:ascii="Times New Roman" w:hAnsi="Times New Roman"/>
          <w:kern w:val="0"/>
          <w:sz w:val="24"/>
          <w:szCs w:val="24"/>
        </w:rPr>
        <w:t>五、授权</w:t>
      </w:r>
      <w:r w:rsidRPr="00F73B07">
        <w:rPr>
          <w:rFonts w:ascii="Times New Roman" w:hAnsi="Times New Roman"/>
          <w:kern w:val="0"/>
          <w:sz w:val="24"/>
          <w:szCs w:val="24"/>
        </w:rPr>
        <w:t>”</w:t>
      </w:r>
      <w:r w:rsidRPr="00F73B07">
        <w:rPr>
          <w:rFonts w:ascii="Times New Roman" w:hAnsi="Times New Roman"/>
          <w:kern w:val="0"/>
          <w:sz w:val="24"/>
          <w:szCs w:val="24"/>
        </w:rPr>
        <w:t>章节的规定授权本基金的基金管理人、基金销售机构以及其他符合法律规定的个人或机构代其在本次基金份额持有人大会上投票。受托人（或称代理人）应在表决票上签字或盖章。如受托人为个人的，需提供受托人的有效身份证件正反面复印件；如受托人为机构的，需提供受托人加盖公章的营业执照复印件（事业单位、社会团体或其他单位可使用加盖公章的事业单位法人登记证书、有权部门的批文、开户证明或登记证书复印</w:t>
      </w:r>
      <w:r w:rsidRPr="00F73B07">
        <w:rPr>
          <w:rFonts w:ascii="Times New Roman" w:hAnsi="Times New Roman"/>
          <w:kern w:val="0"/>
          <w:sz w:val="24"/>
          <w:szCs w:val="24"/>
        </w:rPr>
        <w:lastRenderedPageBreak/>
        <w:t>件等）。受托人接受基金份额持有人纸质方式授权代理投票的，应提供授权委托书原件以及相关公告规定的基金份额持有人的身份证明文件或机构主体资格证明文件等相关文件的复印件。</w:t>
      </w:r>
    </w:p>
    <w:p w:rsidR="00FC2CC0" w:rsidRPr="00F73B07" w:rsidRDefault="00182AD3">
      <w:pPr>
        <w:autoSpaceDE w:val="0"/>
        <w:autoSpaceDN w:val="0"/>
        <w:adjustRightInd w:val="0"/>
        <w:spacing w:line="360" w:lineRule="auto"/>
        <w:ind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）以上各项中的公章、批文、开户证明及登记证书等，以基金管理人的认可为准。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基金份额持有人或其代理人需将填妥的表决票和所需的相关文件于前述会议投票表决起止时间内或召集人另行公告延迟后的最终投票表决截止时间以前（投票表决时间以本公告列明的纸质表决票的寄达地点收到表决票时间为准）通过专人送交或邮寄的方式送达至以下地址：</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基金管理人：上海东方证券资产管理有限公司</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收件人：吴比</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联系地址：上海市黄浦区外马路</w:t>
      </w:r>
      <w:r w:rsidRPr="00F73B07">
        <w:rPr>
          <w:rFonts w:ascii="Times New Roman" w:hAnsi="Times New Roman"/>
          <w:kern w:val="0"/>
          <w:sz w:val="24"/>
          <w:szCs w:val="24"/>
        </w:rPr>
        <w:t>108</w:t>
      </w:r>
      <w:r w:rsidRPr="00F73B07">
        <w:rPr>
          <w:rFonts w:ascii="Times New Roman" w:hAnsi="Times New Roman"/>
          <w:kern w:val="0"/>
          <w:sz w:val="24"/>
          <w:szCs w:val="24"/>
        </w:rPr>
        <w:t>号供销大厦</w:t>
      </w:r>
      <w:r w:rsidRPr="00F73B07">
        <w:rPr>
          <w:rFonts w:ascii="Times New Roman" w:hAnsi="Times New Roman"/>
          <w:kern w:val="0"/>
          <w:sz w:val="24"/>
          <w:szCs w:val="24"/>
        </w:rPr>
        <w:t>7</w:t>
      </w:r>
      <w:r w:rsidRPr="00F73B07">
        <w:rPr>
          <w:rFonts w:ascii="Times New Roman" w:hAnsi="Times New Roman"/>
          <w:kern w:val="0"/>
          <w:sz w:val="24"/>
          <w:szCs w:val="24"/>
        </w:rPr>
        <w:t>层</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投票咨询电话：</w:t>
      </w:r>
      <w:r w:rsidRPr="00F73B07">
        <w:rPr>
          <w:rFonts w:ascii="Times New Roman" w:hAnsi="Times New Roman"/>
          <w:kern w:val="0"/>
          <w:sz w:val="24"/>
          <w:szCs w:val="24"/>
        </w:rPr>
        <w:t>4009200808</w:t>
      </w:r>
      <w:r w:rsidRPr="00F73B07">
        <w:rPr>
          <w:rFonts w:ascii="Times New Roman" w:hAnsi="Times New Roman"/>
          <w:kern w:val="0"/>
          <w:sz w:val="24"/>
          <w:szCs w:val="24"/>
        </w:rPr>
        <w:t>（免长途通话费）</w:t>
      </w:r>
    </w:p>
    <w:p w:rsidR="00FC2CC0" w:rsidRPr="00F73B07" w:rsidRDefault="00182AD3">
      <w:pPr>
        <w:autoSpaceDE w:val="0"/>
        <w:autoSpaceDN w:val="0"/>
        <w:spacing w:line="360" w:lineRule="auto"/>
        <w:ind w:firstLine="480"/>
        <w:rPr>
          <w:rFonts w:ascii="Times New Roman" w:hAnsi="Times New Roman"/>
          <w:kern w:val="0"/>
          <w:sz w:val="24"/>
          <w:szCs w:val="24"/>
        </w:rPr>
      </w:pPr>
      <w:r w:rsidRPr="00F73B07">
        <w:rPr>
          <w:rFonts w:ascii="Times New Roman" w:hAnsi="Times New Roman"/>
          <w:kern w:val="0"/>
          <w:sz w:val="24"/>
          <w:szCs w:val="24"/>
        </w:rPr>
        <w:t>会议议案咨询电话：</w:t>
      </w:r>
      <w:r w:rsidRPr="00F73B07">
        <w:rPr>
          <w:rFonts w:ascii="Times New Roman" w:hAnsi="Times New Roman"/>
          <w:kern w:val="0"/>
          <w:sz w:val="24"/>
          <w:szCs w:val="24"/>
        </w:rPr>
        <w:t>4009200808</w:t>
      </w:r>
      <w:r w:rsidRPr="00F73B07">
        <w:rPr>
          <w:rFonts w:ascii="Times New Roman" w:hAnsi="Times New Roman"/>
          <w:kern w:val="0"/>
          <w:sz w:val="24"/>
          <w:szCs w:val="24"/>
        </w:rPr>
        <w:t>（免长途通话费）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邮政编码：</w:t>
      </w:r>
      <w:r w:rsidRPr="00F73B07">
        <w:rPr>
          <w:rFonts w:ascii="Times New Roman" w:hAnsi="Times New Roman"/>
          <w:kern w:val="0"/>
          <w:sz w:val="24"/>
          <w:szCs w:val="24"/>
        </w:rPr>
        <w:t>200010</w:t>
      </w:r>
    </w:p>
    <w:p w:rsidR="00FC2CC0" w:rsidRPr="00236924" w:rsidRDefault="00182AD3">
      <w:pPr>
        <w:autoSpaceDE w:val="0"/>
        <w:autoSpaceDN w:val="0"/>
        <w:adjustRightInd w:val="0"/>
        <w:spacing w:line="360" w:lineRule="auto"/>
        <w:ind w:firstLineChars="200" w:firstLine="482"/>
        <w:rPr>
          <w:rFonts w:ascii="Times New Roman" w:hAnsi="Times New Roman"/>
          <w:b/>
          <w:kern w:val="0"/>
          <w:sz w:val="24"/>
          <w:szCs w:val="24"/>
        </w:rPr>
      </w:pPr>
      <w:r w:rsidRPr="00236924">
        <w:rPr>
          <w:rFonts w:ascii="Times New Roman" w:hAnsi="Times New Roman"/>
          <w:b/>
          <w:kern w:val="0"/>
          <w:sz w:val="24"/>
          <w:szCs w:val="24"/>
        </w:rPr>
        <w:t>请在信封表面注明：</w:t>
      </w:r>
      <w:r w:rsidRPr="00236924">
        <w:rPr>
          <w:rFonts w:ascii="Times New Roman" w:hAnsi="Times New Roman"/>
          <w:b/>
          <w:kern w:val="0"/>
          <w:sz w:val="24"/>
          <w:szCs w:val="24"/>
        </w:rPr>
        <w:t>“</w:t>
      </w:r>
      <w:r w:rsidR="002A1A54" w:rsidRPr="002A1A54">
        <w:rPr>
          <w:rFonts w:ascii="Times New Roman" w:hAnsi="Times New Roman" w:hint="eastAsia"/>
          <w:b/>
          <w:kern w:val="0"/>
          <w:sz w:val="24"/>
          <w:szCs w:val="24"/>
        </w:rPr>
        <w:t>东方红锦惠甄选</w:t>
      </w:r>
      <w:r w:rsidR="002A1A54" w:rsidRPr="002A1A54">
        <w:rPr>
          <w:rFonts w:ascii="Times New Roman" w:hAnsi="Times New Roman" w:hint="eastAsia"/>
          <w:b/>
          <w:kern w:val="0"/>
          <w:sz w:val="24"/>
          <w:szCs w:val="24"/>
        </w:rPr>
        <w:t>18</w:t>
      </w:r>
      <w:r w:rsidR="002A1A54" w:rsidRPr="002A1A54">
        <w:rPr>
          <w:rFonts w:ascii="Times New Roman" w:hAnsi="Times New Roman" w:hint="eastAsia"/>
          <w:b/>
          <w:kern w:val="0"/>
          <w:sz w:val="24"/>
          <w:szCs w:val="24"/>
        </w:rPr>
        <w:t>个月持有期混合型证券投资基金</w:t>
      </w:r>
      <w:r w:rsidRPr="00236924">
        <w:rPr>
          <w:rFonts w:ascii="Times New Roman" w:hAnsi="Times New Roman"/>
          <w:b/>
          <w:kern w:val="0"/>
          <w:sz w:val="24"/>
          <w:szCs w:val="24"/>
        </w:rPr>
        <w:t>基金份额持有人大会投票专用</w:t>
      </w:r>
      <w:r w:rsidRPr="00236924">
        <w:rPr>
          <w:rFonts w:ascii="Times New Roman" w:hAnsi="Times New Roman"/>
          <w:b/>
          <w:kern w:val="0"/>
          <w:sz w:val="24"/>
          <w:szCs w:val="24"/>
        </w:rPr>
        <w:t>”</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、基金份额持有人的表决意见代表该基金份额持有人在权益登记日所持全部基金份额的表决意见。</w:t>
      </w:r>
    </w:p>
    <w:p w:rsidR="00FC2CC0" w:rsidRPr="00F73B07" w:rsidRDefault="00FC2CC0">
      <w:pPr>
        <w:autoSpaceDE w:val="0"/>
        <w:autoSpaceDN w:val="0"/>
        <w:adjustRightInd w:val="0"/>
        <w:spacing w:line="360" w:lineRule="auto"/>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五、授权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本基金的基金份额持有人如不能亲自参与本次基金份额持有人大会，</w:t>
      </w:r>
      <w:r w:rsidRPr="00F73B07">
        <w:rPr>
          <w:rFonts w:ascii="Times New Roman" w:hAnsi="Times New Roman"/>
          <w:color w:val="000000"/>
          <w:sz w:val="24"/>
          <w:szCs w:val="24"/>
        </w:rPr>
        <w:t>自本公告发布之日起</w:t>
      </w:r>
      <w:r w:rsidR="00F73B07">
        <w:rPr>
          <w:rFonts w:ascii="Times New Roman" w:hAnsi="Times New Roman" w:hint="eastAsia"/>
          <w:sz w:val="24"/>
          <w:szCs w:val="24"/>
        </w:rPr>
        <w:t>，</w:t>
      </w:r>
      <w:r w:rsidRPr="00F73B07">
        <w:rPr>
          <w:rFonts w:ascii="Times New Roman" w:hAnsi="Times New Roman"/>
          <w:kern w:val="0"/>
          <w:sz w:val="24"/>
          <w:szCs w:val="24"/>
        </w:rPr>
        <w:t>可以授权委托基金管理人、基金销售机构或其他符合法律法规规定的机构或个人等代理人参与本次基金份额持有人大会并行使表决权，授权形式及程序应符合本公告的规定。</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、纸质方式授权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）授权委托书样本</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基金份额持有人通过纸质方式授权的，授权委托书的样本请见本公告附件三。基金份额持有人可通过基金管理人网站（</w:t>
      </w:r>
      <w:r w:rsidRPr="00F73B07">
        <w:rPr>
          <w:rFonts w:ascii="Times New Roman" w:hAnsi="Times New Roman"/>
          <w:kern w:val="0"/>
          <w:sz w:val="24"/>
          <w:szCs w:val="24"/>
        </w:rPr>
        <w:t>www.dfham.com</w:t>
      </w:r>
      <w:r w:rsidRPr="00F73B07">
        <w:rPr>
          <w:rFonts w:ascii="Times New Roman" w:hAnsi="Times New Roman"/>
          <w:kern w:val="0"/>
          <w:sz w:val="24"/>
          <w:szCs w:val="24"/>
        </w:rPr>
        <w:t>）及中国证监会基金电子披露网站（</w:t>
      </w:r>
      <w:r w:rsidRPr="00F73B07">
        <w:rPr>
          <w:rFonts w:ascii="Times New Roman" w:hAnsi="Times New Roman"/>
          <w:kern w:val="0"/>
          <w:sz w:val="24"/>
          <w:szCs w:val="24"/>
        </w:rPr>
        <w:t>http://eid.csrc.gov.cn/fund</w:t>
      </w:r>
      <w:r w:rsidRPr="00F73B07">
        <w:rPr>
          <w:rFonts w:ascii="Times New Roman" w:hAnsi="Times New Roman"/>
          <w:kern w:val="0"/>
          <w:sz w:val="24"/>
          <w:szCs w:val="24"/>
        </w:rPr>
        <w:t>）下载等方式获取授权委托书样本。</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）纸质授权所需提供的文件</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个人基金份额持有人授权委托他人投票的，应由委托人填妥并签署授权委托书原件（授权委托书的格式可参考附件三的样本），并提供个人有效身份证件正反面复印件。如受托人为个人，还需提供受托人的有效身份证件正反面复印件；如受托人为机构，还需提供该受托人加盖公章的营业执照复印件（事业单位、社会团体或其他单位可使用加盖公章的事业单位法人登记证书、有权部门的批文、开户证明或登记证书复印件等）。</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机构基金份额持有人授权委托他人投票的，应由委托人填妥授权委托书原件（授权委托书的格式可参考附件三的样本）并在授权委托书上加盖该机构公章，并提供该机构持有人加盖公章的营业执照复印件（事业单位、社会团体或其他单位可使用加盖公章的事业单位法人登记证书、有权部门的批文、开户证明或登记证书复印件等）。如受托人为个人，还需提供受托人的有效身份证件正反面复印件；如受托人为机构，还需提供该受托人加盖公章的营业执照复印件（事业单位、社会团体或其他单位可使用加盖公章的事业单位法人登记证书、有权部门的批文、开户证明或登记证书复印件等）。</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）以上各项中的公章、批文、开户证明、登记证书等，以基金管理人的认可为准。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）纸质授权文件的送达</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纸质授权文件应与纸质表决票一同于会议投票表决起止时间内或召集人另行公告延迟后的最终投票表决截止时间以前（投票表决时间以本公告列明的纸质表决票的寄达地点收到表决票时间为准）通过专人送交或邮寄的方式送达至本公告列明的寄达地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基金份额持有人纸质授权文件的送达方式、送达时间、收件地址、联系方式等与纸质表决票送达要求一致。</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、录音电话方式授权（仅适用于个人投资者）</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基金份额持有人可拨打基金管理人或基金销售机构客户服务电话，并按提示确认身份后授权基金管理人或基金销售机构行使表决权，实际以基金管理人和各销售机构具体情况为准。基金管理人及基金销售机构的呼叫中心也可主动与基金份额持有人取得联系，在通话过程中以回答提问方式核实基金份额持有人身份后，基金管理人及基金销售机构根据基金份额持有人意愿进行授权记录并获得授权。为保护基金份额持有人利益，整个通话过程将被录音。</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）此授权方式的截止时间为</w:t>
      </w:r>
      <w:r w:rsidR="002A1A54" w:rsidRPr="002A1A54">
        <w:rPr>
          <w:rFonts w:ascii="Times New Roman" w:hAnsi="Times New Roman" w:hint="eastAsia"/>
          <w:kern w:val="0"/>
          <w:sz w:val="24"/>
          <w:szCs w:val="24"/>
        </w:rPr>
        <w:t>2026</w:t>
      </w:r>
      <w:r w:rsidR="002A1A54" w:rsidRPr="002A1A54">
        <w:rPr>
          <w:rFonts w:ascii="Times New Roman" w:hAnsi="Times New Roman" w:hint="eastAsia"/>
          <w:kern w:val="0"/>
          <w:sz w:val="24"/>
          <w:szCs w:val="24"/>
        </w:rPr>
        <w:t>年</w:t>
      </w:r>
      <w:r w:rsidR="002A1A54" w:rsidRPr="002A1A54">
        <w:rPr>
          <w:rFonts w:ascii="Times New Roman" w:hAnsi="Times New Roman" w:hint="eastAsia"/>
          <w:kern w:val="0"/>
          <w:sz w:val="24"/>
          <w:szCs w:val="24"/>
        </w:rPr>
        <w:t>1</w:t>
      </w:r>
      <w:r w:rsidR="002A1A54" w:rsidRPr="002A1A54">
        <w:rPr>
          <w:rFonts w:ascii="Times New Roman" w:hAnsi="Times New Roman" w:hint="eastAsia"/>
          <w:kern w:val="0"/>
          <w:sz w:val="24"/>
          <w:szCs w:val="24"/>
        </w:rPr>
        <w:t>月</w:t>
      </w:r>
      <w:r w:rsidR="002A1A54" w:rsidRPr="002A1A54">
        <w:rPr>
          <w:rFonts w:ascii="Times New Roman" w:hAnsi="Times New Roman" w:hint="eastAsia"/>
          <w:kern w:val="0"/>
          <w:sz w:val="24"/>
          <w:szCs w:val="24"/>
        </w:rPr>
        <w:t>9</w:t>
      </w:r>
      <w:r w:rsidR="002A1A54" w:rsidRPr="002A1A54">
        <w:rPr>
          <w:rFonts w:ascii="Times New Roman" w:hAnsi="Times New Roman" w:hint="eastAsia"/>
          <w:kern w:val="0"/>
          <w:sz w:val="24"/>
          <w:szCs w:val="24"/>
        </w:rPr>
        <w:t>日</w:t>
      </w:r>
      <w:r w:rsidRPr="00F73B07">
        <w:rPr>
          <w:rFonts w:ascii="Times New Roman" w:hAnsi="Times New Roman"/>
          <w:kern w:val="0"/>
          <w:sz w:val="24"/>
          <w:szCs w:val="24"/>
        </w:rPr>
        <w:t>（投票截止日前</w:t>
      </w:r>
      <w:r w:rsidRPr="00F73B07">
        <w:rPr>
          <w:rFonts w:ascii="Times New Roman" w:hAnsi="Times New Roman"/>
          <w:kern w:val="0"/>
          <w:sz w:val="24"/>
          <w:szCs w:val="24"/>
        </w:rPr>
        <w:t>1</w:t>
      </w:r>
      <w:r w:rsidRPr="00F73B07">
        <w:rPr>
          <w:rFonts w:ascii="Times New Roman" w:hAnsi="Times New Roman"/>
          <w:kern w:val="0"/>
          <w:sz w:val="24"/>
          <w:szCs w:val="24"/>
        </w:rPr>
        <w:t>个工作日）</w:t>
      </w:r>
      <w:r w:rsidRPr="00F73B07">
        <w:rPr>
          <w:rFonts w:ascii="Times New Roman" w:hAnsi="Times New Roman"/>
          <w:kern w:val="0"/>
          <w:sz w:val="24"/>
          <w:szCs w:val="24"/>
        </w:rPr>
        <w:t>15:00</w:t>
      </w:r>
      <w:r w:rsidRPr="00F73B07">
        <w:rPr>
          <w:rFonts w:ascii="Times New Roman" w:hAnsi="Times New Roman"/>
          <w:kern w:val="0"/>
          <w:sz w:val="24"/>
          <w:szCs w:val="24"/>
        </w:rPr>
        <w:t>止。如基金管理人决定延迟投票表决截止时间的，则电话授权截止时间相应延迟，届时以相关公告为准（授权时间以系统记录时间为准）。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）基金份额持有人通过电话授权基金管理人或基金销售机构进行投票的方式仅适用于个人投资者。</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、短信授权（仅适用于个人投资者）</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）基金管理人和基金销售机构可通过短信平台向预留手机号码的基金份额持有人发送征集授权短信，基金份额持有人根据征集授权短信的提示以回复短信表明授权意见，未回复意见的视为未授权。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）此授权方式的截止时间为</w:t>
      </w:r>
      <w:r w:rsidR="002A1A54" w:rsidRPr="002A1A54">
        <w:rPr>
          <w:rFonts w:ascii="Times New Roman" w:hAnsi="Times New Roman" w:hint="eastAsia"/>
          <w:kern w:val="0"/>
          <w:sz w:val="24"/>
          <w:szCs w:val="24"/>
        </w:rPr>
        <w:t>2026</w:t>
      </w:r>
      <w:r w:rsidR="002A1A54" w:rsidRPr="002A1A54">
        <w:rPr>
          <w:rFonts w:ascii="Times New Roman" w:hAnsi="Times New Roman" w:hint="eastAsia"/>
          <w:kern w:val="0"/>
          <w:sz w:val="24"/>
          <w:szCs w:val="24"/>
        </w:rPr>
        <w:t>年</w:t>
      </w:r>
      <w:r w:rsidR="002A1A54" w:rsidRPr="002A1A54">
        <w:rPr>
          <w:rFonts w:ascii="Times New Roman" w:hAnsi="Times New Roman" w:hint="eastAsia"/>
          <w:kern w:val="0"/>
          <w:sz w:val="24"/>
          <w:szCs w:val="24"/>
        </w:rPr>
        <w:t>1</w:t>
      </w:r>
      <w:r w:rsidR="002A1A54" w:rsidRPr="002A1A54">
        <w:rPr>
          <w:rFonts w:ascii="Times New Roman" w:hAnsi="Times New Roman" w:hint="eastAsia"/>
          <w:kern w:val="0"/>
          <w:sz w:val="24"/>
          <w:szCs w:val="24"/>
        </w:rPr>
        <w:t>月</w:t>
      </w:r>
      <w:r w:rsidR="002A1A54" w:rsidRPr="002A1A54">
        <w:rPr>
          <w:rFonts w:ascii="Times New Roman" w:hAnsi="Times New Roman" w:hint="eastAsia"/>
          <w:kern w:val="0"/>
          <w:sz w:val="24"/>
          <w:szCs w:val="24"/>
        </w:rPr>
        <w:t>9</w:t>
      </w:r>
      <w:r w:rsidR="002A1A54" w:rsidRPr="002A1A54">
        <w:rPr>
          <w:rFonts w:ascii="Times New Roman" w:hAnsi="Times New Roman" w:hint="eastAsia"/>
          <w:kern w:val="0"/>
          <w:sz w:val="24"/>
          <w:szCs w:val="24"/>
        </w:rPr>
        <w:t>日</w:t>
      </w:r>
      <w:r w:rsidRPr="00F73B07">
        <w:rPr>
          <w:rFonts w:ascii="Times New Roman" w:hAnsi="Times New Roman"/>
          <w:color w:val="000000"/>
          <w:sz w:val="24"/>
          <w:szCs w:val="24"/>
        </w:rPr>
        <w:t>（投票截止日前</w:t>
      </w:r>
      <w:r w:rsidRPr="00F73B07">
        <w:rPr>
          <w:rFonts w:ascii="Times New Roman" w:hAnsi="Times New Roman"/>
          <w:color w:val="000000"/>
          <w:sz w:val="24"/>
          <w:szCs w:val="24"/>
        </w:rPr>
        <w:t>1</w:t>
      </w:r>
      <w:r w:rsidRPr="00F73B07">
        <w:rPr>
          <w:rFonts w:ascii="Times New Roman" w:hAnsi="Times New Roman"/>
          <w:color w:val="000000"/>
          <w:sz w:val="24"/>
          <w:szCs w:val="24"/>
        </w:rPr>
        <w:t>个工作日）</w:t>
      </w:r>
      <w:r w:rsidRPr="00F73B07">
        <w:rPr>
          <w:rFonts w:ascii="Times New Roman" w:hAnsi="Times New Roman"/>
          <w:kern w:val="0"/>
          <w:sz w:val="24"/>
          <w:szCs w:val="24"/>
        </w:rPr>
        <w:t>15:00</w:t>
      </w:r>
      <w:r w:rsidRPr="00F73B07">
        <w:rPr>
          <w:rFonts w:ascii="Times New Roman" w:hAnsi="Times New Roman"/>
          <w:kern w:val="0"/>
          <w:sz w:val="24"/>
          <w:szCs w:val="24"/>
        </w:rPr>
        <w:t>止。如基金管理人决定延迟投票表决截止时间的，则短信授权截止时间相应延迟，届时以相关公告为准（授权时间以系统记录时间为准）。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）基金份额持有人原预留手机号码已变更或已不再实际使用的，可选择其他方式进行授权。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4</w:t>
      </w:r>
      <w:r w:rsidRPr="00F73B07">
        <w:rPr>
          <w:rFonts w:ascii="Times New Roman" w:hAnsi="Times New Roman"/>
          <w:kern w:val="0"/>
          <w:sz w:val="24"/>
          <w:szCs w:val="24"/>
        </w:rPr>
        <w:t>）基金份额持有人通过短信授权基金管理人或基金销售机构进行投票的方式仅适用于个人投资者。</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、授权效力确定规则</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）基金份额持有人送达了有效表决票，又存在有效纸质授权或有效的其他方式授权的，</w:t>
      </w:r>
      <w:r w:rsidR="00236104" w:rsidRPr="00F73B07">
        <w:rPr>
          <w:rFonts w:ascii="Times New Roman" w:hAnsi="Times New Roman"/>
          <w:kern w:val="0"/>
          <w:sz w:val="24"/>
          <w:szCs w:val="24"/>
        </w:rPr>
        <w:t>除另有规定外，</w:t>
      </w:r>
      <w:r w:rsidRPr="00F73B07">
        <w:rPr>
          <w:rFonts w:ascii="Times New Roman" w:hAnsi="Times New Roman"/>
          <w:kern w:val="0"/>
          <w:sz w:val="24"/>
          <w:szCs w:val="24"/>
        </w:rPr>
        <w:t>以其送达的有效表决票为准</w:t>
      </w:r>
      <w:r w:rsidR="009D74C1" w:rsidRPr="00F73B07">
        <w:rPr>
          <w:rFonts w:ascii="Times New Roman" w:hAnsi="Times New Roman"/>
          <w:kern w:val="0"/>
          <w:sz w:val="24"/>
          <w:szCs w:val="24"/>
        </w:rPr>
        <w:t>，</w:t>
      </w:r>
      <w:r w:rsidRPr="00F73B07">
        <w:rPr>
          <w:rFonts w:ascii="Times New Roman" w:hAnsi="Times New Roman"/>
          <w:kern w:val="0"/>
          <w:sz w:val="24"/>
          <w:szCs w:val="24"/>
        </w:rPr>
        <w:t>相关授权均视为无效。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）同一基金份额</w:t>
      </w:r>
      <w:r w:rsidR="00C71692">
        <w:rPr>
          <w:rFonts w:ascii="Times New Roman" w:hAnsi="Times New Roman" w:hint="eastAsia"/>
          <w:kern w:val="0"/>
          <w:sz w:val="24"/>
          <w:szCs w:val="24"/>
        </w:rPr>
        <w:t>持有人</w:t>
      </w:r>
      <w:r w:rsidRPr="00F73B07">
        <w:rPr>
          <w:rFonts w:ascii="Times New Roman" w:hAnsi="Times New Roman"/>
          <w:kern w:val="0"/>
          <w:sz w:val="24"/>
          <w:szCs w:val="24"/>
        </w:rPr>
        <w:t>存在有效的纸质授权和有效的其他方式授权的，不论授权时间先后，均以有效的纸质授权为准。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）同一基金份额</w:t>
      </w:r>
      <w:r w:rsidR="00C71692">
        <w:rPr>
          <w:rFonts w:ascii="Times New Roman" w:hAnsi="Times New Roman" w:hint="eastAsia"/>
          <w:kern w:val="0"/>
          <w:sz w:val="24"/>
          <w:szCs w:val="24"/>
        </w:rPr>
        <w:t>持有人</w:t>
      </w:r>
      <w:r w:rsidRPr="00F73B07">
        <w:rPr>
          <w:rFonts w:ascii="Times New Roman" w:hAnsi="Times New Roman"/>
          <w:kern w:val="0"/>
          <w:sz w:val="24"/>
          <w:szCs w:val="24"/>
        </w:rPr>
        <w:t>存在多次纸质授权的，以代理人收到的最后一次有效纸质授权为准。如最后时间收到的有效纸质授权有多次，不能确定最后一次有效纸质授权的，按以下原则处理：若多次授权的授权表示一致的，以一致的授权表示为准；若多次授权同一代理人但授权表示不一致的，视为委托人授权代理人投弃权票；若授权不同代理人且授权表示不一致的，视为授权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4</w:t>
      </w:r>
      <w:r w:rsidRPr="00F73B07">
        <w:rPr>
          <w:rFonts w:ascii="Times New Roman" w:hAnsi="Times New Roman"/>
          <w:kern w:val="0"/>
          <w:sz w:val="24"/>
          <w:szCs w:val="24"/>
        </w:rPr>
        <w:t>）同一基金份额</w:t>
      </w:r>
      <w:r w:rsidR="00C71692">
        <w:rPr>
          <w:rFonts w:ascii="Times New Roman" w:hAnsi="Times New Roman" w:hint="eastAsia"/>
          <w:kern w:val="0"/>
          <w:sz w:val="24"/>
          <w:szCs w:val="24"/>
        </w:rPr>
        <w:t>持有人</w:t>
      </w:r>
      <w:r w:rsidRPr="00F73B07">
        <w:rPr>
          <w:rFonts w:ascii="Times New Roman" w:hAnsi="Times New Roman"/>
          <w:kern w:val="0"/>
          <w:sz w:val="24"/>
          <w:szCs w:val="24"/>
        </w:rPr>
        <w:t>只存在有效的</w:t>
      </w:r>
      <w:r w:rsidR="0099370D">
        <w:rPr>
          <w:rFonts w:ascii="Times New Roman" w:hAnsi="Times New Roman" w:hint="eastAsia"/>
          <w:kern w:val="0"/>
          <w:sz w:val="24"/>
          <w:szCs w:val="24"/>
        </w:rPr>
        <w:t>非纸质</w:t>
      </w:r>
      <w:r w:rsidRPr="00F73B07">
        <w:rPr>
          <w:rFonts w:ascii="Times New Roman" w:hAnsi="Times New Roman"/>
          <w:kern w:val="0"/>
          <w:sz w:val="24"/>
          <w:szCs w:val="24"/>
        </w:rPr>
        <w:t>方式授权时，以有效的该种授权方式为准。多次以</w:t>
      </w:r>
      <w:r w:rsidR="0099370D">
        <w:rPr>
          <w:rFonts w:ascii="Times New Roman" w:hAnsi="Times New Roman" w:hint="eastAsia"/>
          <w:kern w:val="0"/>
          <w:sz w:val="24"/>
          <w:szCs w:val="24"/>
        </w:rPr>
        <w:t>非纸质</w:t>
      </w:r>
      <w:r w:rsidRPr="00F73B07">
        <w:rPr>
          <w:rFonts w:ascii="Times New Roman" w:hAnsi="Times New Roman"/>
          <w:kern w:val="0"/>
          <w:sz w:val="24"/>
          <w:szCs w:val="24"/>
        </w:rPr>
        <w:t>方式进行有效授权的，以时间在最后的授权为准。如最后时间收到的有效授权委托有多次，不能确定最后一次授权的，按以下原则处理：若多次授权的授权表示一致的，以一致的授权表示为准；若多次授权同一代理人但授权表示不一致的，视为委托人授权代理人投弃权票；若授权不同代理人且授权表示不一致的，视为授权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5</w:t>
      </w:r>
      <w:r w:rsidRPr="00F73B07">
        <w:rPr>
          <w:rFonts w:ascii="Times New Roman" w:hAnsi="Times New Roman"/>
          <w:kern w:val="0"/>
          <w:sz w:val="24"/>
          <w:szCs w:val="24"/>
        </w:rPr>
        <w:t>）如果委托人在授权委托书中明确其表决意见的，以委托人的表决意见为准；如果授权委托书中未明确委托人的表决意见的，即视为授权代理人按照代理人的意志全权行使表决权；如委托人在同一授权委托表示中表达多种表决意见的，视为委托人授权代理人投弃权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6</w:t>
      </w:r>
      <w:r w:rsidRPr="00F73B07">
        <w:rPr>
          <w:rFonts w:ascii="Times New Roman" w:hAnsi="Times New Roman"/>
          <w:kern w:val="0"/>
          <w:sz w:val="24"/>
          <w:szCs w:val="24"/>
        </w:rPr>
        <w:t>）基金份额持有人的授权意见代表基金份额持有人在权益登记日所持全部基金份额的授权意见。投资者在权益登记日未持有本基金基金份额的，授权无效。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7</w:t>
      </w:r>
      <w:r w:rsidRPr="00F73B07">
        <w:rPr>
          <w:rFonts w:ascii="Times New Roman" w:hAnsi="Times New Roman"/>
          <w:kern w:val="0"/>
          <w:sz w:val="24"/>
          <w:szCs w:val="24"/>
        </w:rPr>
        <w:t>）上述授权有效期自授权之日起至本次基金份额持有人大会会议结束之日止；</w:t>
      </w:r>
      <w:r w:rsidRPr="0099370D">
        <w:rPr>
          <w:rFonts w:ascii="Times New Roman" w:hAnsi="Times New Roman"/>
          <w:b/>
          <w:kern w:val="0"/>
          <w:sz w:val="24"/>
          <w:szCs w:val="24"/>
        </w:rPr>
        <w:t>但如果本基金根据本公告</w:t>
      </w:r>
      <w:r w:rsidRPr="0099370D">
        <w:rPr>
          <w:rFonts w:ascii="Times New Roman" w:hAnsi="Times New Roman"/>
          <w:b/>
          <w:kern w:val="0"/>
          <w:sz w:val="24"/>
          <w:szCs w:val="24"/>
        </w:rPr>
        <w:t>“</w:t>
      </w:r>
      <w:r w:rsidRPr="0099370D">
        <w:rPr>
          <w:rFonts w:ascii="Times New Roman" w:hAnsi="Times New Roman"/>
          <w:b/>
          <w:kern w:val="0"/>
          <w:sz w:val="24"/>
          <w:szCs w:val="24"/>
        </w:rPr>
        <w:t>八、二次召集基金份额持有人大会</w:t>
      </w:r>
      <w:r w:rsidRPr="0099370D">
        <w:rPr>
          <w:rFonts w:ascii="Times New Roman" w:hAnsi="Times New Roman"/>
          <w:b/>
          <w:kern w:val="0"/>
          <w:sz w:val="24"/>
          <w:szCs w:val="24"/>
        </w:rPr>
        <w:t>”</w:t>
      </w:r>
      <w:r w:rsidRPr="0099370D">
        <w:rPr>
          <w:rFonts w:ascii="Times New Roman" w:hAnsi="Times New Roman"/>
          <w:b/>
          <w:kern w:val="0"/>
          <w:sz w:val="24"/>
          <w:szCs w:val="24"/>
        </w:rPr>
        <w:t>章节的规定就相同审议事项重新召集持有人大会的，</w:t>
      </w:r>
      <w:r w:rsidR="002A1A54" w:rsidRPr="002A1A54">
        <w:rPr>
          <w:rFonts w:ascii="Times New Roman" w:hAnsi="Times New Roman" w:hint="eastAsia"/>
          <w:b/>
          <w:kern w:val="0"/>
          <w:sz w:val="24"/>
          <w:szCs w:val="24"/>
        </w:rPr>
        <w:t>除非授权文件另有载明或基金份额持有人重新作出授权，</w:t>
      </w:r>
      <w:r w:rsidRPr="0099370D">
        <w:rPr>
          <w:rFonts w:ascii="Times New Roman" w:hAnsi="Times New Roman"/>
          <w:b/>
          <w:kern w:val="0"/>
          <w:sz w:val="24"/>
          <w:szCs w:val="24"/>
        </w:rPr>
        <w:t>上述授权继续有效。</w:t>
      </w:r>
    </w:p>
    <w:p w:rsidR="00FC2CC0" w:rsidRPr="00F73B07"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六、计票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、本次基金份额持有人大会的计票方式为：由基金管理人授权的两名监督员在基金托管人授权代表的监督下在本公告的表决截止日期后</w:t>
      </w:r>
      <w:r w:rsidRPr="00F73B07">
        <w:rPr>
          <w:rFonts w:ascii="Times New Roman" w:hAnsi="Times New Roman"/>
          <w:kern w:val="0"/>
          <w:sz w:val="24"/>
          <w:szCs w:val="24"/>
        </w:rPr>
        <w:t>2</w:t>
      </w:r>
      <w:r w:rsidRPr="00F73B07">
        <w:rPr>
          <w:rFonts w:ascii="Times New Roman" w:hAnsi="Times New Roman"/>
          <w:kern w:val="0"/>
          <w:sz w:val="24"/>
          <w:szCs w:val="24"/>
        </w:rPr>
        <w:t>个工作日内进行计票，并由公证机构对其计票过程予以公证并形成决议。</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、基金份额持有人所持每份基金份额享有一票表决权，且每一基金份额享有平等的表决权。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、表决票效力认定程序和标准如下：</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）由基金管理人授权的两名监督员在基金托管人授权代表的监督下进行计票，并由公证机关对其计票过程予以公证。</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）纸质表决票通过专人送交或邮寄的方式送达本公告规定的收件人的，表决时间以基金管理人收到时间为准。</w:t>
      </w:r>
      <w:r w:rsidR="002A1A54" w:rsidRPr="002A1A54">
        <w:rPr>
          <w:rFonts w:ascii="Times New Roman" w:hAnsi="Times New Roman" w:hint="eastAsia"/>
          <w:kern w:val="0"/>
          <w:sz w:val="24"/>
          <w:szCs w:val="24"/>
        </w:rPr>
        <w:t>2025</w:t>
      </w:r>
      <w:r w:rsidR="002A1A54" w:rsidRPr="002A1A54">
        <w:rPr>
          <w:rFonts w:ascii="Times New Roman" w:hAnsi="Times New Roman" w:hint="eastAsia"/>
          <w:kern w:val="0"/>
          <w:sz w:val="24"/>
          <w:szCs w:val="24"/>
        </w:rPr>
        <w:t>年</w:t>
      </w:r>
      <w:r w:rsidR="002A1A54" w:rsidRPr="002A1A54">
        <w:rPr>
          <w:rFonts w:ascii="Times New Roman" w:hAnsi="Times New Roman" w:hint="eastAsia"/>
          <w:kern w:val="0"/>
          <w:sz w:val="24"/>
          <w:szCs w:val="24"/>
        </w:rPr>
        <w:t>12</w:t>
      </w:r>
      <w:r w:rsidR="002A1A54" w:rsidRPr="002A1A54">
        <w:rPr>
          <w:rFonts w:ascii="Times New Roman" w:hAnsi="Times New Roman" w:hint="eastAsia"/>
          <w:kern w:val="0"/>
          <w:sz w:val="24"/>
          <w:szCs w:val="24"/>
        </w:rPr>
        <w:t>月</w:t>
      </w:r>
      <w:r w:rsidR="002A1A54" w:rsidRPr="002A1A54">
        <w:rPr>
          <w:rFonts w:ascii="Times New Roman" w:hAnsi="Times New Roman" w:hint="eastAsia"/>
          <w:kern w:val="0"/>
          <w:sz w:val="24"/>
          <w:szCs w:val="24"/>
        </w:rPr>
        <w:t>1</w:t>
      </w:r>
      <w:r w:rsidR="002A1A54" w:rsidRPr="002A1A54">
        <w:rPr>
          <w:rFonts w:ascii="Times New Roman" w:hAnsi="Times New Roman" w:hint="eastAsia"/>
          <w:kern w:val="0"/>
          <w:sz w:val="24"/>
          <w:szCs w:val="24"/>
        </w:rPr>
        <w:t>日以前或</w:t>
      </w:r>
      <w:r w:rsidR="002A1A54" w:rsidRPr="002A1A54">
        <w:rPr>
          <w:rFonts w:ascii="Times New Roman" w:hAnsi="Times New Roman" w:hint="eastAsia"/>
          <w:kern w:val="0"/>
          <w:sz w:val="24"/>
          <w:szCs w:val="24"/>
        </w:rPr>
        <w:t>2026</w:t>
      </w:r>
      <w:r w:rsidR="002A1A54" w:rsidRPr="002A1A54">
        <w:rPr>
          <w:rFonts w:ascii="Times New Roman" w:hAnsi="Times New Roman" w:hint="eastAsia"/>
          <w:kern w:val="0"/>
          <w:sz w:val="24"/>
          <w:szCs w:val="24"/>
        </w:rPr>
        <w:t>年</w:t>
      </w:r>
      <w:r w:rsidR="002A1A54" w:rsidRPr="002A1A54">
        <w:rPr>
          <w:rFonts w:ascii="Times New Roman" w:hAnsi="Times New Roman" w:hint="eastAsia"/>
          <w:kern w:val="0"/>
          <w:sz w:val="24"/>
          <w:szCs w:val="24"/>
        </w:rPr>
        <w:t>1</w:t>
      </w:r>
      <w:r w:rsidR="002A1A54" w:rsidRPr="002A1A54">
        <w:rPr>
          <w:rFonts w:ascii="Times New Roman" w:hAnsi="Times New Roman" w:hint="eastAsia"/>
          <w:kern w:val="0"/>
          <w:sz w:val="24"/>
          <w:szCs w:val="24"/>
        </w:rPr>
        <w:t>月</w:t>
      </w:r>
      <w:r w:rsidR="002A1A54" w:rsidRPr="002A1A54">
        <w:rPr>
          <w:rFonts w:ascii="Times New Roman" w:hAnsi="Times New Roman" w:hint="eastAsia"/>
          <w:kern w:val="0"/>
          <w:sz w:val="24"/>
          <w:szCs w:val="24"/>
        </w:rPr>
        <w:t>12</w:t>
      </w:r>
      <w:r w:rsidR="002A1A54" w:rsidRPr="002A1A54">
        <w:rPr>
          <w:rFonts w:ascii="Times New Roman" w:hAnsi="Times New Roman" w:hint="eastAsia"/>
          <w:kern w:val="0"/>
          <w:sz w:val="24"/>
          <w:szCs w:val="24"/>
        </w:rPr>
        <w:t>日</w:t>
      </w:r>
      <w:r w:rsidRPr="00F73B07">
        <w:rPr>
          <w:rFonts w:ascii="Times New Roman" w:hAnsi="Times New Roman"/>
          <w:kern w:val="0"/>
          <w:sz w:val="24"/>
          <w:szCs w:val="24"/>
        </w:rPr>
        <w:t>17:00</w:t>
      </w:r>
      <w:r w:rsidRPr="00F73B07">
        <w:rPr>
          <w:rFonts w:ascii="Times New Roman" w:hAnsi="Times New Roman"/>
          <w:kern w:val="0"/>
          <w:sz w:val="24"/>
          <w:szCs w:val="24"/>
        </w:rPr>
        <w:t>以后（如基金管理人另行公告延迟最终投票表决截止时间的，此处相应指该表决截止时间以后）送达基金管理人的，为无效表决，不视为已参与本次基金份额持有人大会表决，亦不计入参与本次基金份额持有人大会表决的基金份</w:t>
      </w:r>
      <w:r w:rsidR="0099370D">
        <w:rPr>
          <w:rFonts w:ascii="Times New Roman" w:hAnsi="Times New Roman"/>
          <w:kern w:val="0"/>
          <w:sz w:val="24"/>
          <w:szCs w:val="24"/>
        </w:rPr>
        <w:t>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）纸质表决票的效力认定</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）纸质表决票填写完整清晰，所提供文件符合本公告规定，且在规定时间之内送达基金管理人的，为有效表决票；有效表决票按表决意见计入相应的表决结果，其所代表的基金份额计入</w:t>
      </w:r>
      <w:r w:rsidR="00C71692" w:rsidRPr="00C71692">
        <w:rPr>
          <w:rFonts w:ascii="Times New Roman" w:hAnsi="Times New Roman" w:hint="eastAsia"/>
          <w:kern w:val="0"/>
          <w:sz w:val="24"/>
          <w:szCs w:val="24"/>
        </w:rPr>
        <w:t>参</w:t>
      </w:r>
      <w:r w:rsidR="0099370D">
        <w:rPr>
          <w:rFonts w:ascii="Times New Roman" w:hAnsi="Times New Roman" w:hint="eastAsia"/>
          <w:kern w:val="0"/>
          <w:sz w:val="24"/>
          <w:szCs w:val="24"/>
        </w:rPr>
        <w:t>与</w:t>
      </w:r>
      <w:r w:rsidR="00C71692" w:rsidRPr="00C71692">
        <w:rPr>
          <w:rFonts w:ascii="Times New Roman" w:hAnsi="Times New Roman" w:hint="eastAsia"/>
          <w:kern w:val="0"/>
          <w:sz w:val="24"/>
          <w:szCs w:val="24"/>
        </w:rPr>
        <w:t>本次基金份额持有人大会表决的基金份额总数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）纸质表决票上的表决意见未选、多选、模糊不清或相互矛盾，但其他各项符合本公告规定的</w:t>
      </w:r>
      <w:r w:rsidR="00076453">
        <w:rPr>
          <w:rFonts w:ascii="Times New Roman" w:hAnsi="Times New Roman" w:hint="eastAsia"/>
          <w:kern w:val="0"/>
          <w:sz w:val="24"/>
          <w:szCs w:val="24"/>
        </w:rPr>
        <w:t>，</w:t>
      </w:r>
      <w:r w:rsidRPr="00F73B07">
        <w:rPr>
          <w:rFonts w:ascii="Times New Roman" w:hAnsi="Times New Roman"/>
          <w:kern w:val="0"/>
          <w:sz w:val="24"/>
          <w:szCs w:val="24"/>
        </w:rPr>
        <w:t>视为弃权表决，</w:t>
      </w:r>
      <w:r w:rsidR="0099370D">
        <w:rPr>
          <w:rFonts w:ascii="Times New Roman" w:hAnsi="Times New Roman" w:hint="eastAsia"/>
          <w:kern w:val="0"/>
          <w:sz w:val="24"/>
          <w:szCs w:val="24"/>
        </w:rPr>
        <w:t>计入有效表决票，并按“弃权”</w:t>
      </w:r>
      <w:r w:rsidRPr="00F73B07">
        <w:rPr>
          <w:rFonts w:ascii="Times New Roman" w:hAnsi="Times New Roman"/>
          <w:kern w:val="0"/>
          <w:sz w:val="24"/>
          <w:szCs w:val="24"/>
        </w:rPr>
        <w:t>计入对应的表决结果，其所代表的基金份额计入</w:t>
      </w:r>
      <w:r w:rsidR="00C71692" w:rsidRPr="00C71692">
        <w:rPr>
          <w:rFonts w:ascii="Times New Roman" w:hAnsi="Times New Roman" w:hint="eastAsia"/>
          <w:kern w:val="0"/>
          <w:sz w:val="24"/>
          <w:szCs w:val="24"/>
        </w:rPr>
        <w:t>参</w:t>
      </w:r>
      <w:r w:rsidR="0099370D">
        <w:rPr>
          <w:rFonts w:ascii="Times New Roman" w:hAnsi="Times New Roman" w:hint="eastAsia"/>
          <w:kern w:val="0"/>
          <w:sz w:val="24"/>
          <w:szCs w:val="24"/>
        </w:rPr>
        <w:t>与</w:t>
      </w:r>
      <w:r w:rsidR="00C71692" w:rsidRPr="00C71692">
        <w:rPr>
          <w:rFonts w:ascii="Times New Roman" w:hAnsi="Times New Roman" w:hint="eastAsia"/>
          <w:kern w:val="0"/>
          <w:sz w:val="24"/>
          <w:szCs w:val="24"/>
        </w:rPr>
        <w:t>本次基金份额持有人大会表决的基金份额总数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）纸质表决票上的签字或盖章部分填写不完整、不清晰的，或未能提供有效证明持有人身份或代理人经有效授权的证明文件的，或未能在规定时间之内送达基金管理人的，均为无效表决票；无效表决票不计入</w:t>
      </w:r>
      <w:r w:rsidR="00C71692" w:rsidRPr="00C71692">
        <w:rPr>
          <w:rFonts w:ascii="Times New Roman" w:hAnsi="Times New Roman" w:hint="eastAsia"/>
          <w:kern w:val="0"/>
          <w:sz w:val="24"/>
          <w:szCs w:val="24"/>
        </w:rPr>
        <w:t>参</w:t>
      </w:r>
      <w:r w:rsidR="0099370D">
        <w:rPr>
          <w:rFonts w:ascii="Times New Roman" w:hAnsi="Times New Roman" w:hint="eastAsia"/>
          <w:kern w:val="0"/>
          <w:sz w:val="24"/>
          <w:szCs w:val="24"/>
        </w:rPr>
        <w:t>与</w:t>
      </w:r>
      <w:r w:rsidR="00C71692" w:rsidRPr="00C71692">
        <w:rPr>
          <w:rFonts w:ascii="Times New Roman" w:hAnsi="Times New Roman" w:hint="eastAsia"/>
          <w:kern w:val="0"/>
          <w:sz w:val="24"/>
          <w:szCs w:val="24"/>
        </w:rPr>
        <w:t>本次基金份额持有人大会表决的基金份额总数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）基金份额持有人重复提交纸质表决票的，如各表决票表决意见相同，则视为同一表决票。如各表决票表决意见不相同，则按如下原则处理：</w:t>
      </w:r>
    </w:p>
    <w:p w:rsidR="00FC2CC0" w:rsidRPr="00F73B07" w:rsidRDefault="00182AD3">
      <w:pPr>
        <w:autoSpaceDE w:val="0"/>
        <w:autoSpaceDN w:val="0"/>
        <w:adjustRightInd w:val="0"/>
        <w:spacing w:line="360" w:lineRule="auto"/>
        <w:ind w:firstLineChars="200" w:firstLine="440"/>
        <w:rPr>
          <w:rFonts w:ascii="Times New Roman" w:hAnsi="Times New Roman"/>
          <w:kern w:val="0"/>
          <w:sz w:val="24"/>
          <w:szCs w:val="24"/>
        </w:rPr>
      </w:pPr>
      <w:r w:rsidRPr="00F73B07">
        <w:rPr>
          <w:rFonts w:ascii="宋体" w:hAnsi="宋体" w:cs="宋体" w:hint="eastAsia"/>
          <w:kern w:val="0"/>
          <w:sz w:val="22"/>
        </w:rPr>
        <w:t>①</w:t>
      </w:r>
      <w:r w:rsidRPr="00F73B07">
        <w:rPr>
          <w:rFonts w:ascii="Times New Roman" w:hAnsi="Times New Roman"/>
          <w:kern w:val="0"/>
          <w:sz w:val="24"/>
          <w:szCs w:val="24"/>
        </w:rPr>
        <w:t xml:space="preserve"> </w:t>
      </w:r>
      <w:r w:rsidRPr="00F73B07">
        <w:rPr>
          <w:rFonts w:ascii="Times New Roman" w:hAnsi="Times New Roman"/>
          <w:kern w:val="0"/>
          <w:sz w:val="24"/>
          <w:szCs w:val="24"/>
        </w:rPr>
        <w:t>送达时间不是同一天的，以最后送达的填写有效的表决票为准，先送达的表决票视为被撤回；</w:t>
      </w:r>
    </w:p>
    <w:p w:rsidR="00FC2CC0" w:rsidRPr="00F73B07" w:rsidRDefault="00182AD3">
      <w:pPr>
        <w:autoSpaceDE w:val="0"/>
        <w:autoSpaceDN w:val="0"/>
        <w:adjustRightInd w:val="0"/>
        <w:spacing w:line="360" w:lineRule="auto"/>
        <w:ind w:firstLineChars="200" w:firstLine="440"/>
        <w:rPr>
          <w:rFonts w:ascii="Times New Roman" w:hAnsi="Times New Roman"/>
          <w:kern w:val="0"/>
          <w:sz w:val="24"/>
          <w:szCs w:val="24"/>
        </w:rPr>
      </w:pPr>
      <w:r w:rsidRPr="00F73B07">
        <w:rPr>
          <w:rFonts w:ascii="宋体" w:hAnsi="宋体" w:cs="宋体" w:hint="eastAsia"/>
          <w:kern w:val="0"/>
          <w:sz w:val="22"/>
        </w:rPr>
        <w:t>②</w:t>
      </w:r>
      <w:r w:rsidRPr="00F73B07">
        <w:rPr>
          <w:rFonts w:ascii="Times New Roman" w:hAnsi="Times New Roman"/>
          <w:kern w:val="0"/>
          <w:sz w:val="22"/>
        </w:rPr>
        <w:t xml:space="preserve"> </w:t>
      </w:r>
      <w:r w:rsidRPr="00F73B07">
        <w:rPr>
          <w:rFonts w:ascii="Times New Roman" w:hAnsi="Times New Roman"/>
          <w:kern w:val="0"/>
          <w:sz w:val="24"/>
          <w:szCs w:val="24"/>
        </w:rPr>
        <w:t>送达时间为同一天的，视为在同一表决票上做出了不同表决意见，计入弃权表决票，计入有效表决票；</w:t>
      </w:r>
    </w:p>
    <w:p w:rsidR="00FC2CC0" w:rsidRPr="00F73B07" w:rsidRDefault="00182AD3">
      <w:pPr>
        <w:autoSpaceDE w:val="0"/>
        <w:autoSpaceDN w:val="0"/>
        <w:adjustRightInd w:val="0"/>
        <w:spacing w:line="360" w:lineRule="auto"/>
        <w:ind w:firstLineChars="200" w:firstLine="440"/>
        <w:rPr>
          <w:rFonts w:ascii="Times New Roman" w:hAnsi="Times New Roman"/>
          <w:kern w:val="0"/>
          <w:sz w:val="24"/>
          <w:szCs w:val="24"/>
        </w:rPr>
      </w:pPr>
      <w:r w:rsidRPr="00F73B07">
        <w:rPr>
          <w:rFonts w:ascii="宋体" w:hAnsi="宋体" w:cs="宋体" w:hint="eastAsia"/>
          <w:kern w:val="0"/>
          <w:sz w:val="22"/>
        </w:rPr>
        <w:t>③</w:t>
      </w:r>
      <w:r w:rsidRPr="00F73B07">
        <w:rPr>
          <w:rFonts w:ascii="Times New Roman" w:hAnsi="Times New Roman"/>
          <w:kern w:val="0"/>
          <w:sz w:val="22"/>
        </w:rPr>
        <w:t xml:space="preserve"> </w:t>
      </w:r>
      <w:r w:rsidRPr="00F73B07">
        <w:rPr>
          <w:rFonts w:ascii="Times New Roman" w:hAnsi="Times New Roman"/>
          <w:kern w:val="0"/>
          <w:sz w:val="24"/>
          <w:szCs w:val="24"/>
        </w:rPr>
        <w:t>送达时间按如下原则确定：专人送达的以实际递交时间为准，邮寄的以基金管理人收到的时间为准。</w:t>
      </w:r>
    </w:p>
    <w:p w:rsidR="00FC2CC0" w:rsidRPr="00F73B07" w:rsidRDefault="00FC2CC0">
      <w:pPr>
        <w:autoSpaceDE w:val="0"/>
        <w:autoSpaceDN w:val="0"/>
        <w:adjustRightInd w:val="0"/>
        <w:spacing w:line="360" w:lineRule="auto"/>
        <w:ind w:firstLine="562"/>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七、决议生效与备案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、本人直接出具表决意见或授权他人代表出具表决意见的</w:t>
      </w:r>
      <w:r w:rsidR="00076453">
        <w:rPr>
          <w:rFonts w:ascii="Times New Roman" w:hAnsi="Times New Roman" w:hint="eastAsia"/>
          <w:kern w:val="0"/>
          <w:sz w:val="24"/>
          <w:szCs w:val="24"/>
        </w:rPr>
        <w:t>，</w:t>
      </w:r>
      <w:r w:rsidRPr="00F73B07">
        <w:rPr>
          <w:rFonts w:ascii="Times New Roman" w:hAnsi="Times New Roman"/>
          <w:kern w:val="0"/>
          <w:sz w:val="24"/>
          <w:szCs w:val="24"/>
        </w:rPr>
        <w:t>基金份额持有人所持有的基金份额不小于在权益登记日基金总份额的二分之一（含二分之一）</w:t>
      </w:r>
      <w:r w:rsidR="00BE1D74">
        <w:rPr>
          <w:rFonts w:ascii="Times New Roman" w:hAnsi="Times New Roman" w:hint="eastAsia"/>
          <w:kern w:val="0"/>
          <w:sz w:val="24"/>
          <w:szCs w:val="24"/>
        </w:rPr>
        <w:t>，</w:t>
      </w:r>
      <w:r w:rsidRPr="00F73B07">
        <w:rPr>
          <w:rFonts w:ascii="Times New Roman" w:hAnsi="Times New Roman"/>
          <w:kern w:val="0"/>
          <w:sz w:val="24"/>
          <w:szCs w:val="24"/>
        </w:rPr>
        <w:t>则本次通讯开会视为有效；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、本次议案经参加大会的基金份额持有人或其代理人所持表决权的二分之一以上（含二分之一）通过方为有效；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、基金份额持有人大会决议自表决通过之日起生效，该决议将由基金管理人在生效后</w:t>
      </w:r>
      <w:r w:rsidRPr="00F73B07">
        <w:rPr>
          <w:rFonts w:ascii="Times New Roman" w:hAnsi="Times New Roman"/>
          <w:kern w:val="0"/>
          <w:sz w:val="24"/>
          <w:szCs w:val="24"/>
        </w:rPr>
        <w:t>2</w:t>
      </w:r>
      <w:r w:rsidRPr="00F73B07">
        <w:rPr>
          <w:rFonts w:ascii="Times New Roman" w:hAnsi="Times New Roman"/>
          <w:kern w:val="0"/>
          <w:sz w:val="24"/>
          <w:szCs w:val="24"/>
        </w:rPr>
        <w:t>日内在规定媒介</w:t>
      </w:r>
      <w:r w:rsidR="00076453">
        <w:rPr>
          <w:rFonts w:ascii="Times New Roman" w:hAnsi="Times New Roman" w:hint="eastAsia"/>
          <w:kern w:val="0"/>
          <w:sz w:val="24"/>
          <w:szCs w:val="24"/>
        </w:rPr>
        <w:t>上</w:t>
      </w:r>
      <w:r w:rsidRPr="00F73B07">
        <w:rPr>
          <w:rFonts w:ascii="Times New Roman" w:hAnsi="Times New Roman"/>
          <w:kern w:val="0"/>
          <w:sz w:val="24"/>
          <w:szCs w:val="24"/>
        </w:rPr>
        <w:t>公告，将在生效后</w:t>
      </w:r>
      <w:r w:rsidRPr="00F73B07">
        <w:rPr>
          <w:rFonts w:ascii="Times New Roman" w:hAnsi="Times New Roman"/>
          <w:kern w:val="0"/>
          <w:sz w:val="24"/>
          <w:szCs w:val="24"/>
        </w:rPr>
        <w:t>5</w:t>
      </w:r>
      <w:r w:rsidRPr="00F73B07">
        <w:rPr>
          <w:rFonts w:ascii="Times New Roman" w:hAnsi="Times New Roman"/>
          <w:kern w:val="0"/>
          <w:sz w:val="24"/>
          <w:szCs w:val="24"/>
        </w:rPr>
        <w:t>日内报中国证监会备案。</w:t>
      </w:r>
    </w:p>
    <w:p w:rsidR="00FC2CC0" w:rsidRPr="00F73B07" w:rsidRDefault="00FC2CC0">
      <w:pPr>
        <w:autoSpaceDE w:val="0"/>
        <w:autoSpaceDN w:val="0"/>
        <w:adjustRightInd w:val="0"/>
        <w:spacing w:line="360" w:lineRule="auto"/>
        <w:ind w:firstLine="562"/>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八、二次召集基金份额持有人大会</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根据《基金法》的规定及《基金合同》的约定，本次基金份额持有人大会需要本人直接出具表决意见或授权他人代表出具表决意见的基金份额持有人所持有的本基金基金份额不小于在权益登记日基金总份额的二分之一（含二分之一）方可召开。如果本次基金份额持有人大会不符合前述要求而不能够成功召开，本基金管理人可在《基金合同》约定时间内就同一议案重新召集基金份额持有人大会。</w:t>
      </w:r>
    </w:p>
    <w:p w:rsidR="00FC2CC0" w:rsidRPr="00F73B07" w:rsidRDefault="00182AD3">
      <w:pPr>
        <w:autoSpaceDE w:val="0"/>
        <w:autoSpaceDN w:val="0"/>
        <w:adjustRightInd w:val="0"/>
        <w:spacing w:line="360" w:lineRule="auto"/>
        <w:ind w:firstLineChars="200" w:firstLine="482"/>
        <w:rPr>
          <w:rFonts w:ascii="Times New Roman" w:hAnsi="Times New Roman"/>
          <w:kern w:val="0"/>
          <w:sz w:val="24"/>
          <w:szCs w:val="24"/>
        </w:rPr>
      </w:pPr>
      <w:r w:rsidRPr="00D24586">
        <w:rPr>
          <w:rFonts w:ascii="Times New Roman" w:hAnsi="Times New Roman"/>
          <w:b/>
          <w:kern w:val="0"/>
          <w:sz w:val="24"/>
          <w:szCs w:val="24"/>
        </w:rPr>
        <w:t>重新召集基金份额持有人大会时，对于投票而言，基金份额持有人在本次基金份额持有人大会所投的有效表决票依然有效；</w:t>
      </w:r>
      <w:r w:rsidRPr="00F73B07">
        <w:rPr>
          <w:rFonts w:ascii="Times New Roman" w:hAnsi="Times New Roman"/>
          <w:kern w:val="0"/>
          <w:sz w:val="24"/>
          <w:szCs w:val="24"/>
        </w:rPr>
        <w:t>如果基金份额持有人在本次基金份额持有人大会中提供了不愿意参加二次大会的说明（具体需以基金管理人认可为准），其在本次基金份额持有人大会所投的有效表决票不计入参加二次大会表决的基金份额总数；如果基金份额持有人重新进行投票的，则以最新的有效表决票为准；对于授权而言，除非授权文件另有载明，本次基金份额持有人大会授权期间基金份额持有人已作出的各类授权依然有效，但如果基金份额持有人重新作出授权，则以最新授权为准，详细说明见届时发布的重新召集基金份额持有人大会的通知。</w:t>
      </w:r>
    </w:p>
    <w:p w:rsidR="00FC2CC0" w:rsidRPr="00F73B07" w:rsidRDefault="00FC2CC0">
      <w:pPr>
        <w:autoSpaceDE w:val="0"/>
        <w:autoSpaceDN w:val="0"/>
        <w:adjustRightInd w:val="0"/>
        <w:spacing w:line="360" w:lineRule="auto"/>
        <w:ind w:firstLine="562"/>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九、本次大会相关机构</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、召集人（基金管理人）：上海东方证券资产管理有限公司</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持有人大会专线</w:t>
      </w:r>
      <w:r w:rsidRPr="00F73B07">
        <w:rPr>
          <w:rFonts w:ascii="Times New Roman" w:hAnsi="Times New Roman"/>
          <w:kern w:val="0"/>
          <w:sz w:val="24"/>
          <w:szCs w:val="24"/>
        </w:rPr>
        <w:t>/</w:t>
      </w:r>
      <w:r w:rsidRPr="00F73B07">
        <w:rPr>
          <w:rFonts w:ascii="Times New Roman" w:hAnsi="Times New Roman"/>
          <w:kern w:val="0"/>
          <w:sz w:val="24"/>
          <w:szCs w:val="24"/>
        </w:rPr>
        <w:t>客服电话：</w:t>
      </w:r>
      <w:r w:rsidRPr="00F73B07">
        <w:rPr>
          <w:rFonts w:ascii="Times New Roman" w:hAnsi="Times New Roman"/>
          <w:kern w:val="0"/>
          <w:sz w:val="24"/>
          <w:szCs w:val="24"/>
        </w:rPr>
        <w:t>4009200808</w:t>
      </w:r>
      <w:r w:rsidRPr="00F73B07">
        <w:rPr>
          <w:rFonts w:ascii="Times New Roman" w:hAnsi="Times New Roman"/>
          <w:kern w:val="0"/>
          <w:sz w:val="24"/>
          <w:szCs w:val="24"/>
        </w:rPr>
        <w:t>（免长途通话费）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联系人：吴比</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传真：</w:t>
      </w:r>
      <w:r w:rsidRPr="00F73B07">
        <w:rPr>
          <w:rFonts w:ascii="Times New Roman" w:hAnsi="Times New Roman"/>
          <w:kern w:val="0"/>
          <w:sz w:val="24"/>
          <w:szCs w:val="24"/>
        </w:rPr>
        <w:t>021-63326981</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网址：</w:t>
      </w:r>
      <w:r w:rsidRPr="00F73B07">
        <w:rPr>
          <w:rFonts w:ascii="Times New Roman" w:hAnsi="Times New Roman"/>
          <w:kern w:val="0"/>
          <w:sz w:val="24"/>
          <w:szCs w:val="24"/>
        </w:rPr>
        <w:t>www.dfham.com</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电子邮件：</w:t>
      </w:r>
      <w:r w:rsidRPr="00F73B07">
        <w:rPr>
          <w:rFonts w:ascii="Times New Roman" w:hAnsi="Times New Roman"/>
          <w:kern w:val="0"/>
          <w:sz w:val="24"/>
          <w:szCs w:val="24"/>
        </w:rPr>
        <w:t>service@dfham.com</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、基金托管人：</w:t>
      </w:r>
      <w:r w:rsidR="00E4415C" w:rsidRPr="00F73B07">
        <w:rPr>
          <w:rFonts w:ascii="Times New Roman" w:hAnsi="Times New Roman"/>
          <w:kern w:val="0"/>
          <w:sz w:val="24"/>
          <w:szCs w:val="24"/>
        </w:rPr>
        <w:t>中国</w:t>
      </w:r>
      <w:r w:rsidR="002A1A54">
        <w:rPr>
          <w:rFonts w:ascii="Times New Roman" w:hAnsi="Times New Roman" w:hint="eastAsia"/>
          <w:kern w:val="0"/>
          <w:sz w:val="24"/>
          <w:szCs w:val="24"/>
        </w:rPr>
        <w:t>建设</w:t>
      </w:r>
      <w:r w:rsidR="00E4415C" w:rsidRPr="00F73B07">
        <w:rPr>
          <w:rFonts w:ascii="Times New Roman" w:hAnsi="Times New Roman"/>
          <w:kern w:val="0"/>
          <w:sz w:val="24"/>
          <w:szCs w:val="24"/>
        </w:rPr>
        <w:t>银行股份有限公司</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、公证机构：上海市徐汇公证处</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联系人：许周莹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联系电话：</w:t>
      </w:r>
      <w:r w:rsidRPr="00F73B07">
        <w:rPr>
          <w:rFonts w:ascii="Times New Roman" w:hAnsi="Times New Roman"/>
          <w:kern w:val="0"/>
          <w:sz w:val="24"/>
          <w:szCs w:val="24"/>
        </w:rPr>
        <w:t>021-64310286</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、见证律师事务所：上海市通力律师事务所</w:t>
      </w:r>
    </w:p>
    <w:p w:rsidR="00FC2CC0" w:rsidRPr="00F73B07" w:rsidRDefault="00FC2CC0">
      <w:pPr>
        <w:autoSpaceDE w:val="0"/>
        <w:autoSpaceDN w:val="0"/>
        <w:adjustRightInd w:val="0"/>
        <w:spacing w:line="360" w:lineRule="auto"/>
        <w:ind w:firstLine="562"/>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jc w:val="left"/>
        <w:outlineLvl w:val="1"/>
        <w:rPr>
          <w:rFonts w:ascii="Times New Roman" w:hAnsi="Times New Roman"/>
          <w:b/>
          <w:kern w:val="0"/>
          <w:sz w:val="28"/>
          <w:szCs w:val="28"/>
        </w:rPr>
      </w:pPr>
      <w:r w:rsidRPr="00F73B07">
        <w:rPr>
          <w:rFonts w:ascii="Times New Roman" w:hAnsi="Times New Roman"/>
          <w:b/>
          <w:kern w:val="0"/>
          <w:sz w:val="28"/>
          <w:szCs w:val="28"/>
        </w:rPr>
        <w:t>十、重要提示</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、请基金份额持有人认真阅读本次基金份额持有人大会的议案，详见附件一。</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、基金份额持有人在提交纸质表决票时，请充分考虑邮寄在途时间，提前寄出纸质表决票。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、本次召开基金份额持有人大会的律师费、公证费由基金管理人承担。</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、本次基金份额持有人大会的有关公告可通过基金管理人网站及中国证监会基金电子披露网站（</w:t>
      </w:r>
      <w:r w:rsidRPr="00F73B07">
        <w:rPr>
          <w:rFonts w:ascii="Times New Roman" w:hAnsi="Times New Roman"/>
          <w:kern w:val="0"/>
          <w:sz w:val="24"/>
          <w:szCs w:val="24"/>
        </w:rPr>
        <w:t>http://eid.csrc.gov.cn/fund</w:t>
      </w:r>
      <w:r w:rsidRPr="00F73B07">
        <w:rPr>
          <w:rFonts w:ascii="Times New Roman" w:hAnsi="Times New Roman"/>
          <w:kern w:val="0"/>
          <w:sz w:val="24"/>
          <w:szCs w:val="24"/>
        </w:rPr>
        <w:t>）查阅，投资者如有任何疑问，可致电基金管理人客户服务电话</w:t>
      </w:r>
      <w:r w:rsidRPr="00F73B07">
        <w:rPr>
          <w:rFonts w:ascii="Times New Roman" w:hAnsi="Times New Roman"/>
          <w:kern w:val="0"/>
          <w:sz w:val="24"/>
          <w:szCs w:val="24"/>
        </w:rPr>
        <w:t>4009200808</w:t>
      </w:r>
      <w:r w:rsidRPr="00F73B07">
        <w:rPr>
          <w:rFonts w:ascii="Times New Roman" w:hAnsi="Times New Roman"/>
          <w:kern w:val="0"/>
          <w:sz w:val="24"/>
          <w:szCs w:val="24"/>
        </w:rPr>
        <w:t>咨询。</w:t>
      </w:r>
    </w:p>
    <w:p w:rsidR="00FC2CC0" w:rsidRPr="00F73B07" w:rsidRDefault="00182AD3">
      <w:pPr>
        <w:autoSpaceDE w:val="0"/>
        <w:autoSpaceDN w:val="0"/>
        <w:adjustRightInd w:val="0"/>
        <w:spacing w:line="360" w:lineRule="auto"/>
        <w:ind w:firstLineChars="200" w:firstLine="480"/>
        <w:jc w:val="left"/>
        <w:rPr>
          <w:rFonts w:ascii="Times New Roman" w:hAnsi="Times New Roman"/>
          <w:kern w:val="0"/>
          <w:sz w:val="24"/>
          <w:szCs w:val="24"/>
        </w:rPr>
      </w:pPr>
      <w:r w:rsidRPr="00F73B07">
        <w:rPr>
          <w:rFonts w:ascii="Times New Roman" w:hAnsi="Times New Roman"/>
          <w:kern w:val="0"/>
          <w:sz w:val="24"/>
          <w:szCs w:val="24"/>
        </w:rPr>
        <w:t>5</w:t>
      </w:r>
      <w:r w:rsidRPr="00F73B07">
        <w:rPr>
          <w:rFonts w:ascii="Times New Roman" w:hAnsi="Times New Roman"/>
          <w:kern w:val="0"/>
          <w:sz w:val="24"/>
          <w:szCs w:val="24"/>
        </w:rPr>
        <w:t>、本公告的有关内容由上海东方证券资产管理有限公司负责解释。</w:t>
      </w:r>
    </w:p>
    <w:p w:rsidR="00FC2CC0" w:rsidRPr="00F73B07" w:rsidRDefault="00FC2CC0">
      <w:pPr>
        <w:autoSpaceDE w:val="0"/>
        <w:autoSpaceDN w:val="0"/>
        <w:adjustRightInd w:val="0"/>
        <w:spacing w:line="360" w:lineRule="auto"/>
        <w:ind w:firstLineChars="200" w:firstLine="480"/>
        <w:jc w:val="left"/>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480"/>
        <w:jc w:val="right"/>
        <w:rPr>
          <w:rFonts w:ascii="Times New Roman" w:hAnsi="Times New Roman"/>
          <w:kern w:val="0"/>
          <w:sz w:val="24"/>
          <w:szCs w:val="24"/>
        </w:rPr>
      </w:pPr>
      <w:bookmarkStart w:id="0" w:name="_GoBack"/>
      <w:bookmarkEnd w:id="0"/>
      <w:r w:rsidRPr="00F73B07">
        <w:rPr>
          <w:rFonts w:ascii="Times New Roman" w:hAnsi="Times New Roman"/>
          <w:kern w:val="0"/>
          <w:sz w:val="24"/>
          <w:szCs w:val="24"/>
        </w:rPr>
        <w:t>上海东方证券资产管理有限公司</w:t>
      </w:r>
    </w:p>
    <w:p w:rsidR="00FC2CC0" w:rsidRPr="00F73B07" w:rsidRDefault="00D87399">
      <w:pPr>
        <w:wordWrap w:val="0"/>
        <w:autoSpaceDE w:val="0"/>
        <w:autoSpaceDN w:val="0"/>
        <w:adjustRightInd w:val="0"/>
        <w:spacing w:line="360" w:lineRule="auto"/>
        <w:ind w:firstLineChars="200" w:firstLine="480"/>
        <w:jc w:val="right"/>
        <w:rPr>
          <w:rFonts w:ascii="Times New Roman" w:hAnsi="Times New Roman"/>
          <w:kern w:val="0"/>
          <w:sz w:val="24"/>
          <w:szCs w:val="24"/>
        </w:rPr>
      </w:pPr>
      <w:r w:rsidRPr="00F73B07">
        <w:rPr>
          <w:rFonts w:ascii="Times New Roman" w:hAnsi="Times New Roman"/>
          <w:kern w:val="0"/>
          <w:sz w:val="24"/>
          <w:szCs w:val="24"/>
        </w:rPr>
        <w:t>2025</w:t>
      </w:r>
      <w:r w:rsidRPr="00F73B07">
        <w:rPr>
          <w:rFonts w:ascii="Times New Roman" w:hAnsi="Times New Roman"/>
          <w:kern w:val="0"/>
          <w:sz w:val="24"/>
          <w:szCs w:val="24"/>
        </w:rPr>
        <w:t>年</w:t>
      </w:r>
      <w:r w:rsidR="002A1A54">
        <w:rPr>
          <w:rFonts w:ascii="Times New Roman" w:hAnsi="Times New Roman"/>
          <w:kern w:val="0"/>
          <w:sz w:val="24"/>
          <w:szCs w:val="24"/>
        </w:rPr>
        <w:t>12</w:t>
      </w:r>
      <w:r w:rsidR="00182AD3" w:rsidRPr="00F73B07">
        <w:rPr>
          <w:rFonts w:ascii="Times New Roman" w:hAnsi="Times New Roman"/>
          <w:kern w:val="0"/>
          <w:sz w:val="24"/>
          <w:szCs w:val="24"/>
        </w:rPr>
        <w:t>月</w:t>
      </w:r>
      <w:r w:rsidR="002A1A54">
        <w:rPr>
          <w:rFonts w:ascii="Times New Roman" w:hAnsi="Times New Roman"/>
          <w:kern w:val="0"/>
          <w:sz w:val="24"/>
          <w:szCs w:val="24"/>
        </w:rPr>
        <w:t>2</w:t>
      </w:r>
      <w:r w:rsidR="00182AD3" w:rsidRPr="00F73B07">
        <w:rPr>
          <w:rFonts w:ascii="Times New Roman" w:hAnsi="Times New Roman"/>
          <w:kern w:val="0"/>
          <w:sz w:val="24"/>
          <w:szCs w:val="24"/>
        </w:rPr>
        <w:t>日</w:t>
      </w:r>
    </w:p>
    <w:p w:rsidR="00FC2CC0" w:rsidRPr="00F73B07" w:rsidRDefault="00FC2CC0">
      <w:pPr>
        <w:autoSpaceDE w:val="0"/>
        <w:autoSpaceDN w:val="0"/>
        <w:adjustRightInd w:val="0"/>
        <w:spacing w:line="360" w:lineRule="auto"/>
        <w:jc w:val="left"/>
        <w:rPr>
          <w:rFonts w:ascii="Times New Roman" w:hAnsi="Times New Roman"/>
          <w:kern w:val="0"/>
          <w:sz w:val="24"/>
          <w:szCs w:val="24"/>
        </w:rPr>
      </w:pPr>
    </w:p>
    <w:p w:rsidR="00FC2CC0" w:rsidRPr="00F73B07" w:rsidRDefault="00FC2CC0">
      <w:pPr>
        <w:autoSpaceDE w:val="0"/>
        <w:autoSpaceDN w:val="0"/>
        <w:adjustRightInd w:val="0"/>
        <w:spacing w:line="360" w:lineRule="auto"/>
        <w:jc w:val="left"/>
        <w:rPr>
          <w:rFonts w:ascii="Times New Roman" w:hAnsi="Times New Roman"/>
          <w:kern w:val="0"/>
          <w:sz w:val="24"/>
          <w:szCs w:val="24"/>
        </w:rPr>
      </w:pPr>
    </w:p>
    <w:p w:rsidR="00FC2CC0" w:rsidRPr="00F73B07" w:rsidRDefault="00182AD3">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附件一：《关于持续运作</w:t>
      </w:r>
      <w:r w:rsidR="002A1A54" w:rsidRPr="002A1A54">
        <w:rPr>
          <w:rFonts w:ascii="Times New Roman" w:hAnsi="Times New Roman" w:hint="eastAsia"/>
          <w:kern w:val="0"/>
          <w:sz w:val="24"/>
          <w:szCs w:val="24"/>
        </w:rPr>
        <w:t>东方红锦惠甄选</w:t>
      </w:r>
      <w:r w:rsidR="002A1A54" w:rsidRPr="002A1A54">
        <w:rPr>
          <w:rFonts w:ascii="Times New Roman" w:hAnsi="Times New Roman" w:hint="eastAsia"/>
          <w:kern w:val="0"/>
          <w:sz w:val="24"/>
          <w:szCs w:val="24"/>
        </w:rPr>
        <w:t>18</w:t>
      </w:r>
      <w:r w:rsidR="002A1A54" w:rsidRPr="002A1A54">
        <w:rPr>
          <w:rFonts w:ascii="Times New Roman" w:hAnsi="Times New Roman" w:hint="eastAsia"/>
          <w:kern w:val="0"/>
          <w:sz w:val="24"/>
          <w:szCs w:val="24"/>
        </w:rPr>
        <w:t>个月持有期混合型证券投资基金</w:t>
      </w:r>
      <w:r w:rsidRPr="00F73B07">
        <w:rPr>
          <w:rFonts w:ascii="Times New Roman" w:hAnsi="Times New Roman"/>
          <w:kern w:val="0"/>
          <w:sz w:val="24"/>
          <w:szCs w:val="24"/>
        </w:rPr>
        <w:t>的议案》</w:t>
      </w:r>
    </w:p>
    <w:p w:rsidR="00FC2CC0" w:rsidRPr="00F73B07" w:rsidRDefault="00182AD3">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附件二：《</w:t>
      </w:r>
      <w:r w:rsidR="002A1A54" w:rsidRPr="002A1A54">
        <w:rPr>
          <w:rFonts w:ascii="Times New Roman" w:hAnsi="Times New Roman" w:hint="eastAsia"/>
          <w:kern w:val="0"/>
          <w:sz w:val="24"/>
          <w:szCs w:val="24"/>
        </w:rPr>
        <w:t>东方红锦惠甄选</w:t>
      </w:r>
      <w:r w:rsidR="002A1A54" w:rsidRPr="002A1A54">
        <w:rPr>
          <w:rFonts w:ascii="Times New Roman" w:hAnsi="Times New Roman" w:hint="eastAsia"/>
          <w:kern w:val="0"/>
          <w:sz w:val="24"/>
          <w:szCs w:val="24"/>
        </w:rPr>
        <w:t>18</w:t>
      </w:r>
      <w:r w:rsidR="002A1A54" w:rsidRPr="002A1A54">
        <w:rPr>
          <w:rFonts w:ascii="Times New Roman" w:hAnsi="Times New Roman" w:hint="eastAsia"/>
          <w:kern w:val="0"/>
          <w:sz w:val="24"/>
          <w:szCs w:val="24"/>
        </w:rPr>
        <w:t>个月持有期混合型证券投资基金</w:t>
      </w:r>
      <w:r w:rsidRPr="00F73B07">
        <w:rPr>
          <w:rFonts w:ascii="Times New Roman" w:hAnsi="Times New Roman"/>
          <w:kern w:val="0"/>
          <w:sz w:val="24"/>
          <w:szCs w:val="24"/>
        </w:rPr>
        <w:t>基金份额持有人大会表决票》</w:t>
      </w:r>
    </w:p>
    <w:p w:rsidR="00FC2CC0" w:rsidRPr="00F73B07" w:rsidRDefault="00182AD3">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附件三：《授权委托书》</w:t>
      </w:r>
    </w:p>
    <w:p w:rsidR="00FC2CC0" w:rsidRPr="00F73B07" w:rsidRDefault="00182AD3" w:rsidP="000D139A">
      <w:pPr>
        <w:pStyle w:val="1"/>
      </w:pPr>
      <w:r w:rsidRPr="00F73B07">
        <w:br w:type="page"/>
      </w:r>
      <w:r w:rsidRPr="00F73B07">
        <w:t>附件一：关于持续运作</w:t>
      </w:r>
      <w:r w:rsidR="002A1A54" w:rsidRPr="002A1A54">
        <w:rPr>
          <w:rFonts w:hint="eastAsia"/>
        </w:rPr>
        <w:t>东方红锦惠甄选</w:t>
      </w:r>
      <w:r w:rsidR="002A1A54" w:rsidRPr="002A1A54">
        <w:rPr>
          <w:rFonts w:hint="eastAsia"/>
        </w:rPr>
        <w:t>18</w:t>
      </w:r>
      <w:r w:rsidR="002A1A54" w:rsidRPr="002A1A54">
        <w:rPr>
          <w:rFonts w:hint="eastAsia"/>
        </w:rPr>
        <w:t>个月持有期混合型证券投资基金</w:t>
      </w:r>
      <w:r w:rsidRPr="00F73B07">
        <w:t>的议案</w:t>
      </w:r>
    </w:p>
    <w:p w:rsidR="00FC2CC0" w:rsidRPr="002A1A54" w:rsidRDefault="00FC2CC0">
      <w:pPr>
        <w:autoSpaceDE w:val="0"/>
        <w:autoSpaceDN w:val="0"/>
        <w:adjustRightInd w:val="0"/>
        <w:spacing w:line="360" w:lineRule="auto"/>
        <w:ind w:firstLine="422"/>
        <w:jc w:val="center"/>
        <w:rPr>
          <w:rFonts w:ascii="Times New Roman" w:hAnsi="Times New Roman"/>
          <w:b/>
          <w:kern w:val="0"/>
          <w:szCs w:val="21"/>
        </w:rPr>
      </w:pPr>
    </w:p>
    <w:p w:rsidR="00FC2CC0" w:rsidRPr="00CD3AE7" w:rsidRDefault="002A1A54" w:rsidP="00F777BA">
      <w:pPr>
        <w:autoSpaceDE w:val="0"/>
        <w:autoSpaceDN w:val="0"/>
        <w:adjustRightInd w:val="0"/>
        <w:spacing w:afterLines="50" w:line="360" w:lineRule="auto"/>
        <w:rPr>
          <w:rFonts w:ascii="Times New Roman" w:hAnsi="Times New Roman"/>
          <w:kern w:val="0"/>
          <w:sz w:val="24"/>
          <w:szCs w:val="24"/>
        </w:rPr>
      </w:pPr>
      <w:r w:rsidRPr="002A1A54">
        <w:rPr>
          <w:rFonts w:ascii="Times New Roman" w:hAnsi="Times New Roman" w:hint="eastAsia"/>
          <w:kern w:val="0"/>
          <w:sz w:val="24"/>
          <w:szCs w:val="24"/>
        </w:rPr>
        <w:t>东方红锦惠甄选</w:t>
      </w:r>
      <w:r w:rsidRPr="002A1A54">
        <w:rPr>
          <w:rFonts w:ascii="Times New Roman" w:hAnsi="Times New Roman" w:hint="eastAsia"/>
          <w:kern w:val="0"/>
          <w:sz w:val="24"/>
          <w:szCs w:val="24"/>
        </w:rPr>
        <w:t>18</w:t>
      </w:r>
      <w:r w:rsidRPr="002A1A54">
        <w:rPr>
          <w:rFonts w:ascii="Times New Roman" w:hAnsi="Times New Roman" w:hint="eastAsia"/>
          <w:kern w:val="0"/>
          <w:sz w:val="24"/>
          <w:szCs w:val="24"/>
        </w:rPr>
        <w:t>个月持有期混合型证券投资基金</w:t>
      </w:r>
      <w:r w:rsidR="00182AD3" w:rsidRPr="00CD3AE7">
        <w:rPr>
          <w:rFonts w:ascii="Times New Roman" w:hAnsi="Times New Roman"/>
          <w:kern w:val="0"/>
          <w:sz w:val="24"/>
          <w:szCs w:val="24"/>
        </w:rPr>
        <w:t>基金份额持有人：</w:t>
      </w:r>
    </w:p>
    <w:p w:rsidR="00C71692" w:rsidRDefault="002A1A54" w:rsidP="00C71692">
      <w:pPr>
        <w:autoSpaceDE w:val="0"/>
        <w:autoSpaceDN w:val="0"/>
        <w:adjustRightInd w:val="0"/>
        <w:spacing w:line="360" w:lineRule="auto"/>
        <w:ind w:firstLineChars="200" w:firstLine="480"/>
        <w:rPr>
          <w:rFonts w:ascii="Times New Roman" w:hAnsi="Times New Roman"/>
          <w:kern w:val="0"/>
          <w:sz w:val="24"/>
          <w:szCs w:val="24"/>
        </w:rPr>
      </w:pPr>
      <w:r w:rsidRPr="002A1A54">
        <w:rPr>
          <w:rFonts w:ascii="Times New Roman" w:hAnsi="Times New Roman" w:hint="eastAsia"/>
          <w:kern w:val="0"/>
          <w:sz w:val="24"/>
          <w:szCs w:val="24"/>
        </w:rPr>
        <w:t>东方红锦惠甄选</w:t>
      </w:r>
      <w:r w:rsidRPr="002A1A54">
        <w:rPr>
          <w:rFonts w:ascii="Times New Roman" w:hAnsi="Times New Roman" w:hint="eastAsia"/>
          <w:kern w:val="0"/>
          <w:sz w:val="24"/>
          <w:szCs w:val="24"/>
        </w:rPr>
        <w:t>18</w:t>
      </w:r>
      <w:r w:rsidRPr="002A1A54">
        <w:rPr>
          <w:rFonts w:ascii="Times New Roman" w:hAnsi="Times New Roman" w:hint="eastAsia"/>
          <w:kern w:val="0"/>
          <w:sz w:val="24"/>
          <w:szCs w:val="24"/>
        </w:rPr>
        <w:t>个月持有期混合型证券投资基金</w:t>
      </w:r>
      <w:r w:rsidR="00182AD3" w:rsidRPr="00F73B07">
        <w:rPr>
          <w:rFonts w:ascii="Times New Roman" w:hAnsi="Times New Roman"/>
          <w:kern w:val="0"/>
          <w:sz w:val="24"/>
          <w:szCs w:val="24"/>
        </w:rPr>
        <w:t>（以下简称本基金）经中国证监会</w:t>
      </w:r>
      <w:r w:rsidRPr="00025E80">
        <w:rPr>
          <w:rFonts w:ascii="Times New Roman" w:hAnsi="Times New Roman" w:hint="eastAsia"/>
          <w:kern w:val="0"/>
          <w:sz w:val="24"/>
          <w:szCs w:val="24"/>
        </w:rPr>
        <w:t>2022</w:t>
      </w:r>
      <w:r w:rsidRPr="00025E80">
        <w:rPr>
          <w:rFonts w:ascii="Times New Roman" w:hAnsi="Times New Roman" w:hint="eastAsia"/>
          <w:kern w:val="0"/>
          <w:sz w:val="24"/>
          <w:szCs w:val="24"/>
        </w:rPr>
        <w:t>年</w:t>
      </w:r>
      <w:r w:rsidRPr="00025E80">
        <w:rPr>
          <w:rFonts w:ascii="Times New Roman" w:hAnsi="Times New Roman" w:hint="eastAsia"/>
          <w:kern w:val="0"/>
          <w:sz w:val="24"/>
          <w:szCs w:val="24"/>
        </w:rPr>
        <w:t>9</w:t>
      </w:r>
      <w:r w:rsidRPr="00025E80">
        <w:rPr>
          <w:rFonts w:ascii="Times New Roman" w:hAnsi="Times New Roman" w:hint="eastAsia"/>
          <w:kern w:val="0"/>
          <w:sz w:val="24"/>
          <w:szCs w:val="24"/>
        </w:rPr>
        <w:t>月</w:t>
      </w:r>
      <w:r w:rsidRPr="00025E80">
        <w:rPr>
          <w:rFonts w:ascii="Times New Roman" w:hAnsi="Times New Roman" w:hint="eastAsia"/>
          <w:kern w:val="0"/>
          <w:sz w:val="24"/>
          <w:szCs w:val="24"/>
        </w:rPr>
        <w:t>18</w:t>
      </w:r>
      <w:r w:rsidRPr="00025E80">
        <w:rPr>
          <w:rFonts w:ascii="Times New Roman" w:hAnsi="Times New Roman" w:hint="eastAsia"/>
          <w:kern w:val="0"/>
          <w:sz w:val="24"/>
          <w:szCs w:val="24"/>
        </w:rPr>
        <w:t>日</w:t>
      </w:r>
      <w:r w:rsidR="00182AD3" w:rsidRPr="00F73B07">
        <w:rPr>
          <w:rFonts w:ascii="Times New Roman" w:hAnsi="Times New Roman"/>
          <w:kern w:val="0"/>
          <w:sz w:val="24"/>
          <w:szCs w:val="24"/>
        </w:rPr>
        <w:t>证监许可</w:t>
      </w:r>
      <w:r w:rsidRPr="00025E80">
        <w:rPr>
          <w:rFonts w:ascii="Times New Roman" w:hAnsi="Times New Roman"/>
          <w:kern w:val="0"/>
          <w:sz w:val="24"/>
          <w:szCs w:val="24"/>
        </w:rPr>
        <w:t>[2022]2196</w:t>
      </w:r>
      <w:r w:rsidR="00182AD3" w:rsidRPr="00F73B07">
        <w:rPr>
          <w:rFonts w:ascii="Times New Roman" w:hAnsi="Times New Roman"/>
          <w:kern w:val="0"/>
          <w:sz w:val="24"/>
          <w:szCs w:val="24"/>
        </w:rPr>
        <w:t>号文准予注册，《</w:t>
      </w:r>
      <w:r w:rsidRPr="002A1A54">
        <w:rPr>
          <w:rFonts w:ascii="Times New Roman" w:hAnsi="Times New Roman" w:hint="eastAsia"/>
          <w:kern w:val="0"/>
          <w:sz w:val="24"/>
          <w:szCs w:val="24"/>
        </w:rPr>
        <w:t>东方红锦惠甄选</w:t>
      </w:r>
      <w:r w:rsidRPr="002A1A54">
        <w:rPr>
          <w:rFonts w:ascii="Times New Roman" w:hAnsi="Times New Roman" w:hint="eastAsia"/>
          <w:kern w:val="0"/>
          <w:sz w:val="24"/>
          <w:szCs w:val="24"/>
        </w:rPr>
        <w:t>18</w:t>
      </w:r>
      <w:r w:rsidRPr="002A1A54">
        <w:rPr>
          <w:rFonts w:ascii="Times New Roman" w:hAnsi="Times New Roman" w:hint="eastAsia"/>
          <w:kern w:val="0"/>
          <w:sz w:val="24"/>
          <w:szCs w:val="24"/>
        </w:rPr>
        <w:t>个月持有期混合型证券投资基金</w:t>
      </w:r>
      <w:r w:rsidR="00182AD3" w:rsidRPr="00F73B07">
        <w:rPr>
          <w:rFonts w:ascii="Times New Roman" w:hAnsi="Times New Roman"/>
          <w:kern w:val="0"/>
          <w:sz w:val="24"/>
          <w:szCs w:val="24"/>
        </w:rPr>
        <w:t>基金合同》（以下简称《基金合同》）于</w:t>
      </w:r>
      <w:r w:rsidRPr="00025E80">
        <w:rPr>
          <w:rFonts w:ascii="Times New Roman" w:hAnsi="Times New Roman" w:hint="eastAsia"/>
          <w:kern w:val="0"/>
          <w:sz w:val="24"/>
          <w:szCs w:val="24"/>
        </w:rPr>
        <w:t>2023</w:t>
      </w:r>
      <w:r w:rsidRPr="00025E80">
        <w:rPr>
          <w:rFonts w:ascii="Times New Roman" w:hAnsi="Times New Roman" w:hint="eastAsia"/>
          <w:kern w:val="0"/>
          <w:sz w:val="24"/>
          <w:szCs w:val="24"/>
        </w:rPr>
        <w:t>年</w:t>
      </w:r>
      <w:r w:rsidRPr="00025E80">
        <w:rPr>
          <w:rFonts w:ascii="Times New Roman" w:hAnsi="Times New Roman" w:hint="eastAsia"/>
          <w:kern w:val="0"/>
          <w:sz w:val="24"/>
          <w:szCs w:val="24"/>
        </w:rPr>
        <w:t>1</w:t>
      </w:r>
      <w:r w:rsidRPr="00025E80">
        <w:rPr>
          <w:rFonts w:ascii="Times New Roman" w:hAnsi="Times New Roman" w:hint="eastAsia"/>
          <w:kern w:val="0"/>
          <w:sz w:val="24"/>
          <w:szCs w:val="24"/>
        </w:rPr>
        <w:t>月</w:t>
      </w:r>
      <w:r w:rsidRPr="00025E80">
        <w:rPr>
          <w:rFonts w:ascii="Times New Roman" w:hAnsi="Times New Roman" w:hint="eastAsia"/>
          <w:kern w:val="0"/>
          <w:sz w:val="24"/>
          <w:szCs w:val="24"/>
        </w:rPr>
        <w:t>30</w:t>
      </w:r>
      <w:r w:rsidRPr="00025E80">
        <w:rPr>
          <w:rFonts w:ascii="Times New Roman" w:hAnsi="Times New Roman" w:hint="eastAsia"/>
          <w:kern w:val="0"/>
          <w:sz w:val="24"/>
          <w:szCs w:val="24"/>
        </w:rPr>
        <w:t>日</w:t>
      </w:r>
      <w:r w:rsidR="00182AD3" w:rsidRPr="00F73B07">
        <w:rPr>
          <w:rFonts w:ascii="Times New Roman" w:hAnsi="Times New Roman"/>
          <w:kern w:val="0"/>
          <w:sz w:val="24"/>
          <w:szCs w:val="24"/>
        </w:rPr>
        <w:t>正式生效。根据《基金合同》的约定</w:t>
      </w:r>
      <w:r w:rsidR="00C71692">
        <w:rPr>
          <w:rFonts w:ascii="Times New Roman" w:hAnsi="Times New Roman" w:hint="eastAsia"/>
          <w:kern w:val="0"/>
          <w:sz w:val="24"/>
          <w:szCs w:val="24"/>
        </w:rPr>
        <w:t>，</w:t>
      </w:r>
      <w:r w:rsidR="00182AD3" w:rsidRPr="00F73B07">
        <w:rPr>
          <w:rFonts w:ascii="Times New Roman" w:hAnsi="Times New Roman"/>
          <w:kern w:val="0"/>
          <w:sz w:val="24"/>
          <w:szCs w:val="24"/>
        </w:rPr>
        <w:t>“</w:t>
      </w:r>
      <w:r w:rsidR="00D87399">
        <w:rPr>
          <w:rFonts w:ascii="Times New Roman" w:hAnsi="Times New Roman" w:hint="eastAsia"/>
          <w:kern w:val="0"/>
          <w:sz w:val="24"/>
          <w:szCs w:val="24"/>
        </w:rPr>
        <w:t>《</w:t>
      </w:r>
      <w:r w:rsidR="00021D6A" w:rsidRPr="00F73B07">
        <w:rPr>
          <w:rFonts w:ascii="Times New Roman" w:hAnsi="Times New Roman"/>
          <w:kern w:val="0"/>
          <w:sz w:val="24"/>
          <w:szCs w:val="24"/>
        </w:rPr>
        <w:t>基金合同</w:t>
      </w:r>
      <w:r w:rsidR="00D87399">
        <w:rPr>
          <w:rFonts w:ascii="Times New Roman" w:hAnsi="Times New Roman" w:hint="eastAsia"/>
          <w:kern w:val="0"/>
          <w:sz w:val="24"/>
          <w:szCs w:val="24"/>
        </w:rPr>
        <w:t>》</w:t>
      </w:r>
      <w:r w:rsidR="00021D6A" w:rsidRPr="00F73B07">
        <w:rPr>
          <w:rFonts w:ascii="Times New Roman" w:hAnsi="Times New Roman"/>
          <w:kern w:val="0"/>
          <w:sz w:val="24"/>
          <w:szCs w:val="24"/>
        </w:rPr>
        <w:t>生效后，连续</w:t>
      </w:r>
      <w:r w:rsidR="00021D6A" w:rsidRPr="00F73B07">
        <w:rPr>
          <w:rFonts w:ascii="Times New Roman" w:hAnsi="Times New Roman"/>
          <w:kern w:val="0"/>
          <w:sz w:val="24"/>
          <w:szCs w:val="24"/>
        </w:rPr>
        <w:t>20</w:t>
      </w:r>
      <w:r w:rsidR="00021D6A" w:rsidRPr="00F73B07">
        <w:rPr>
          <w:rFonts w:ascii="Times New Roman" w:hAnsi="Times New Roman"/>
          <w:kern w:val="0"/>
          <w:sz w:val="24"/>
          <w:szCs w:val="24"/>
        </w:rPr>
        <w:t>个工作日出现基金份额持有人数量不满</w:t>
      </w:r>
      <w:r w:rsidR="00021D6A" w:rsidRPr="00F73B07">
        <w:rPr>
          <w:rFonts w:ascii="Times New Roman" w:hAnsi="Times New Roman"/>
          <w:kern w:val="0"/>
          <w:sz w:val="24"/>
          <w:szCs w:val="24"/>
        </w:rPr>
        <w:t>200</w:t>
      </w:r>
      <w:r w:rsidR="00021D6A" w:rsidRPr="00F73B07">
        <w:rPr>
          <w:rFonts w:ascii="Times New Roman" w:hAnsi="Times New Roman"/>
          <w:kern w:val="0"/>
          <w:sz w:val="24"/>
          <w:szCs w:val="24"/>
        </w:rPr>
        <w:t>人或者基金资产净值低于</w:t>
      </w:r>
      <w:r w:rsidR="00021D6A" w:rsidRPr="00F73B07">
        <w:rPr>
          <w:rFonts w:ascii="Times New Roman" w:hAnsi="Times New Roman"/>
          <w:kern w:val="0"/>
          <w:sz w:val="24"/>
          <w:szCs w:val="24"/>
        </w:rPr>
        <w:t>5000</w:t>
      </w:r>
      <w:r w:rsidR="00021D6A" w:rsidRPr="00F73B07">
        <w:rPr>
          <w:rFonts w:ascii="Times New Roman" w:hAnsi="Times New Roman"/>
          <w:kern w:val="0"/>
          <w:sz w:val="24"/>
          <w:szCs w:val="24"/>
        </w:rPr>
        <w:t>万元情形的，基金管理人应当在定期报告中予以披露；连续</w:t>
      </w:r>
      <w:r w:rsidR="00021D6A" w:rsidRPr="00F73B07">
        <w:rPr>
          <w:rFonts w:ascii="Times New Roman" w:hAnsi="Times New Roman"/>
          <w:kern w:val="0"/>
          <w:sz w:val="24"/>
          <w:szCs w:val="24"/>
        </w:rPr>
        <w:t>60</w:t>
      </w:r>
      <w:r w:rsidR="00021D6A" w:rsidRPr="00F73B07">
        <w:rPr>
          <w:rFonts w:ascii="Times New Roman" w:hAnsi="Times New Roman"/>
          <w:kern w:val="0"/>
          <w:sz w:val="24"/>
          <w:szCs w:val="24"/>
        </w:rPr>
        <w:t>个工作日出现前述情形的，基金管理人应当在</w:t>
      </w:r>
      <w:r w:rsidR="00021D6A" w:rsidRPr="00F73B07">
        <w:rPr>
          <w:rFonts w:ascii="Times New Roman" w:hAnsi="Times New Roman"/>
          <w:kern w:val="0"/>
          <w:sz w:val="24"/>
          <w:szCs w:val="24"/>
        </w:rPr>
        <w:t>10</w:t>
      </w:r>
      <w:r w:rsidR="00021D6A" w:rsidRPr="00F73B07">
        <w:rPr>
          <w:rFonts w:ascii="Times New Roman" w:hAnsi="Times New Roman"/>
          <w:kern w:val="0"/>
          <w:sz w:val="24"/>
          <w:szCs w:val="24"/>
        </w:rPr>
        <w:t>个工作日内向中国证监会报告并提出解决方案，如持续运作、转换运作方式、与其他基金合并或者终止基金合同等，并在</w:t>
      </w:r>
      <w:r w:rsidR="00021D6A" w:rsidRPr="00F73B07">
        <w:rPr>
          <w:rFonts w:ascii="Times New Roman" w:hAnsi="Times New Roman"/>
          <w:kern w:val="0"/>
          <w:sz w:val="24"/>
          <w:szCs w:val="24"/>
        </w:rPr>
        <w:t>6</w:t>
      </w:r>
      <w:r w:rsidR="00021D6A" w:rsidRPr="00F73B07">
        <w:rPr>
          <w:rFonts w:ascii="Times New Roman" w:hAnsi="Times New Roman"/>
          <w:kern w:val="0"/>
          <w:sz w:val="24"/>
          <w:szCs w:val="24"/>
        </w:rPr>
        <w:t>个月内召集基金份额持有人大会进行表决。</w:t>
      </w:r>
      <w:r w:rsidR="00182AD3" w:rsidRPr="00F73B07">
        <w:rPr>
          <w:rFonts w:ascii="Times New Roman" w:hAnsi="Times New Roman"/>
          <w:kern w:val="0"/>
          <w:sz w:val="24"/>
          <w:szCs w:val="24"/>
        </w:rPr>
        <w:t>”</w:t>
      </w:r>
    </w:p>
    <w:p w:rsidR="00FC2CC0" w:rsidRDefault="00C71692" w:rsidP="00C71692">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本基金已触发连续</w:t>
      </w:r>
      <w:r w:rsidRPr="00F73B07">
        <w:rPr>
          <w:rFonts w:ascii="Times New Roman" w:hAnsi="Times New Roman"/>
          <w:kern w:val="0"/>
          <w:sz w:val="24"/>
          <w:szCs w:val="24"/>
        </w:rPr>
        <w:t>60</w:t>
      </w:r>
      <w:r w:rsidRPr="00F73B07">
        <w:rPr>
          <w:rFonts w:ascii="Times New Roman" w:hAnsi="Times New Roman"/>
          <w:kern w:val="0"/>
          <w:sz w:val="24"/>
          <w:szCs w:val="24"/>
        </w:rPr>
        <w:t>个工作日基金资产净值低于</w:t>
      </w:r>
      <w:r w:rsidRPr="00F73B07">
        <w:rPr>
          <w:rFonts w:ascii="Times New Roman" w:hAnsi="Times New Roman"/>
          <w:kern w:val="0"/>
          <w:sz w:val="24"/>
          <w:szCs w:val="24"/>
        </w:rPr>
        <w:t>5000</w:t>
      </w:r>
      <w:r w:rsidRPr="00F73B07">
        <w:rPr>
          <w:rFonts w:ascii="Times New Roman" w:hAnsi="Times New Roman"/>
          <w:kern w:val="0"/>
          <w:sz w:val="24"/>
          <w:szCs w:val="24"/>
        </w:rPr>
        <w:t>万元的情形</w:t>
      </w:r>
      <w:r>
        <w:rPr>
          <w:rFonts w:ascii="Times New Roman" w:hAnsi="Times New Roman" w:hint="eastAsia"/>
          <w:kern w:val="0"/>
          <w:sz w:val="24"/>
          <w:szCs w:val="24"/>
        </w:rPr>
        <w:t>，且基金管理人已向中国证监会提交了持续运作的解决方案。</w:t>
      </w:r>
    </w:p>
    <w:p w:rsidR="00FC2CC0" w:rsidRPr="00F73B07" w:rsidRDefault="00182AD3" w:rsidP="00A95952">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为保护基金份额持有人利益，根据《中华人民共和国证券投资基金法》、《公开募集证券投资基金运作管理办法》等法律法规的规定和《基金合同》的有关约定，基金管理人经与基金托管人</w:t>
      </w:r>
      <w:r w:rsidR="00E4415C" w:rsidRPr="00F73B07">
        <w:rPr>
          <w:rFonts w:ascii="Times New Roman" w:hAnsi="Times New Roman"/>
          <w:kern w:val="0"/>
          <w:sz w:val="24"/>
          <w:szCs w:val="24"/>
        </w:rPr>
        <w:t>中国</w:t>
      </w:r>
      <w:r w:rsidR="002A1A54">
        <w:rPr>
          <w:rFonts w:ascii="Times New Roman" w:hAnsi="Times New Roman" w:hint="eastAsia"/>
          <w:kern w:val="0"/>
          <w:sz w:val="24"/>
          <w:szCs w:val="24"/>
        </w:rPr>
        <w:t>建设</w:t>
      </w:r>
      <w:r w:rsidR="00E4415C" w:rsidRPr="00F73B07">
        <w:rPr>
          <w:rFonts w:ascii="Times New Roman" w:hAnsi="Times New Roman"/>
          <w:kern w:val="0"/>
          <w:sz w:val="24"/>
          <w:szCs w:val="24"/>
        </w:rPr>
        <w:t>银行股份有限公司</w:t>
      </w:r>
      <w:r w:rsidRPr="00F73B07">
        <w:rPr>
          <w:rFonts w:ascii="Times New Roman" w:hAnsi="Times New Roman"/>
          <w:kern w:val="0"/>
          <w:sz w:val="24"/>
          <w:szCs w:val="24"/>
        </w:rPr>
        <w:t>协商一致，决定以通讯方式召开基金份额持有人大会，提议持续运作本基金。</w:t>
      </w:r>
    </w:p>
    <w:p w:rsidR="00FC2CC0" w:rsidRPr="00F73B07" w:rsidRDefault="00182AD3" w:rsidP="00A95952">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为实施本次会议议案，提议授权基金管理人办理有关具体事宜，包括但不限于根据市场情况决定采取相关基金持续运作的措施以及确定基金持续运作各项工作的具体时间。</w:t>
      </w:r>
    </w:p>
    <w:p w:rsidR="00FC2CC0" w:rsidRDefault="00182AD3" w:rsidP="00A95952">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以上议案，请予审议。</w:t>
      </w:r>
    </w:p>
    <w:p w:rsidR="00076453" w:rsidRDefault="00076453" w:rsidP="00A95952">
      <w:pPr>
        <w:autoSpaceDE w:val="0"/>
        <w:autoSpaceDN w:val="0"/>
        <w:adjustRightInd w:val="0"/>
        <w:spacing w:line="360" w:lineRule="auto"/>
        <w:ind w:firstLineChars="200" w:firstLine="480"/>
        <w:rPr>
          <w:rFonts w:ascii="Times New Roman" w:hAnsi="Times New Roman"/>
          <w:kern w:val="0"/>
          <w:sz w:val="24"/>
          <w:szCs w:val="24"/>
        </w:rPr>
      </w:pPr>
    </w:p>
    <w:p w:rsidR="000559F5" w:rsidRDefault="000559F5" w:rsidP="00A95952">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ind w:firstLine="520"/>
        <w:rPr>
          <w:rFonts w:ascii="Times New Roman" w:hAnsi="Times New Roman"/>
          <w:sz w:val="26"/>
          <w:szCs w:val="26"/>
        </w:rPr>
      </w:pPr>
      <w:r w:rsidRPr="00F73B07">
        <w:rPr>
          <w:rFonts w:ascii="Times New Roman" w:hAnsi="Times New Roman"/>
          <w:sz w:val="26"/>
          <w:szCs w:val="26"/>
        </w:rPr>
        <w:br w:type="page"/>
      </w:r>
    </w:p>
    <w:p w:rsidR="00FC2CC0" w:rsidRPr="001E08E4" w:rsidRDefault="00182AD3" w:rsidP="001E6669">
      <w:pPr>
        <w:pStyle w:val="1"/>
        <w:ind w:firstLine="482"/>
      </w:pPr>
      <w:r w:rsidRPr="001E08E4">
        <w:t>附件二：</w:t>
      </w:r>
      <w:r w:rsidR="002A1A54" w:rsidRPr="002A1A54">
        <w:rPr>
          <w:rFonts w:hint="eastAsia"/>
        </w:rPr>
        <w:t>东方红锦惠甄选</w:t>
      </w:r>
      <w:r w:rsidR="002A1A54" w:rsidRPr="002A1A54">
        <w:rPr>
          <w:rFonts w:hint="eastAsia"/>
        </w:rPr>
        <w:t>18</w:t>
      </w:r>
      <w:r w:rsidR="002A1A54" w:rsidRPr="002A1A54">
        <w:rPr>
          <w:rFonts w:hint="eastAsia"/>
        </w:rPr>
        <w:t>个月持有期混合型证券投资基金</w:t>
      </w:r>
      <w:r w:rsidRPr="001E08E4">
        <w:t>基金份额持有人大会表决票</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3511"/>
        <w:gridCol w:w="3962"/>
      </w:tblGrid>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基金份额持有人基本资料</w:t>
            </w: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1</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基金份额持有人姓名或名称：</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2</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身份证件类型及号码：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（个人投资者填写）</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3</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营业执照类型及号码：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（机构投资者填写）</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如基金份额持有人委托他人代为投票，请填写</w:t>
            </w: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4</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代理人姓名或名称：</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5</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身份证件类型及号码：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（如代理人为个人）</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6</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营业执照类型及号码：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（如代理人为机构）</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3"/>
                <w:szCs w:val="23"/>
              </w:rPr>
            </w:pPr>
            <w:r w:rsidRPr="00F73B07">
              <w:rPr>
                <w:rFonts w:ascii="Times New Roman" w:hAnsi="Times New Roman"/>
                <w:sz w:val="24"/>
                <w:szCs w:val="24"/>
              </w:rPr>
              <w:t>表决意见：《关于持续运作</w:t>
            </w:r>
            <w:r w:rsidR="002A1A54" w:rsidRPr="002A1A54">
              <w:rPr>
                <w:rFonts w:ascii="Times New Roman" w:hAnsi="Times New Roman" w:hint="eastAsia"/>
                <w:sz w:val="24"/>
                <w:szCs w:val="24"/>
              </w:rPr>
              <w:t>东方红锦惠甄选</w:t>
            </w:r>
            <w:r w:rsidR="002A1A54" w:rsidRPr="002A1A54">
              <w:rPr>
                <w:rFonts w:ascii="Times New Roman" w:hAnsi="Times New Roman" w:hint="eastAsia"/>
                <w:sz w:val="24"/>
                <w:szCs w:val="24"/>
              </w:rPr>
              <w:t>18</w:t>
            </w:r>
            <w:r w:rsidR="002A1A54" w:rsidRPr="002A1A54">
              <w:rPr>
                <w:rFonts w:ascii="Times New Roman" w:hAnsi="Times New Roman" w:hint="eastAsia"/>
                <w:sz w:val="24"/>
                <w:szCs w:val="24"/>
              </w:rPr>
              <w:t>个月持有期混合型证券投资基金</w:t>
            </w:r>
            <w:r w:rsidRPr="00F73B07">
              <w:rPr>
                <w:rFonts w:ascii="Times New Roman" w:hAnsi="Times New Roman"/>
                <w:sz w:val="24"/>
                <w:szCs w:val="24"/>
              </w:rPr>
              <w:t>的议案》（请在意见栏右方</w:t>
            </w:r>
            <w:r w:rsidRPr="00F73B07">
              <w:rPr>
                <w:rFonts w:ascii="Times New Roman" w:hAnsi="Times New Roman"/>
                <w:kern w:val="0"/>
                <w:sz w:val="24"/>
                <w:szCs w:val="24"/>
              </w:rPr>
              <w:t>划</w:t>
            </w:r>
            <w:r w:rsidRPr="00F73B07">
              <w:rPr>
                <w:rFonts w:ascii="Times New Roman" w:hAnsi="Times New Roman"/>
                <w:kern w:val="0"/>
                <w:sz w:val="24"/>
                <w:szCs w:val="24"/>
              </w:rPr>
              <w:t>“√”</w:t>
            </w:r>
            <w:r w:rsidRPr="00F73B07">
              <w:rPr>
                <w:rFonts w:ascii="Times New Roman" w:hAnsi="Times New Roman"/>
                <w:sz w:val="24"/>
                <w:szCs w:val="24"/>
              </w:rPr>
              <w:t>）</w:t>
            </w:r>
          </w:p>
        </w:tc>
      </w:tr>
      <w:tr w:rsidR="00FC2CC0" w:rsidRPr="00F73B07" w:rsidTr="008D08E9">
        <w:trPr>
          <w:jc w:val="center"/>
        </w:trPr>
        <w:tc>
          <w:tcPr>
            <w:tcW w:w="595" w:type="dxa"/>
            <w:vMerge w:val="restart"/>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7</w:t>
            </w:r>
          </w:p>
        </w:tc>
        <w:tc>
          <w:tcPr>
            <w:tcW w:w="3511" w:type="dxa"/>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同意</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Merge/>
          </w:tcPr>
          <w:p w:rsidR="00FC2CC0" w:rsidRPr="00F73B07" w:rsidRDefault="00FC2CC0" w:rsidP="001E08E4">
            <w:pPr>
              <w:spacing w:line="300" w:lineRule="auto"/>
              <w:jc w:val="left"/>
              <w:rPr>
                <w:rFonts w:ascii="Times New Roman" w:hAnsi="Times New Roman"/>
                <w:sz w:val="24"/>
                <w:szCs w:val="24"/>
              </w:rPr>
            </w:pPr>
          </w:p>
        </w:tc>
        <w:tc>
          <w:tcPr>
            <w:tcW w:w="3511" w:type="dxa"/>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反对</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0A15A1">
        <w:trPr>
          <w:jc w:val="center"/>
        </w:trPr>
        <w:tc>
          <w:tcPr>
            <w:tcW w:w="595" w:type="dxa"/>
            <w:vMerge/>
          </w:tcPr>
          <w:p w:rsidR="00FC2CC0" w:rsidRPr="00F73B07" w:rsidRDefault="00FC2CC0" w:rsidP="001E08E4">
            <w:pPr>
              <w:spacing w:line="300" w:lineRule="auto"/>
              <w:jc w:val="left"/>
              <w:rPr>
                <w:rFonts w:ascii="Times New Roman" w:hAnsi="Times New Roman"/>
                <w:sz w:val="24"/>
                <w:szCs w:val="24"/>
              </w:rPr>
            </w:pPr>
          </w:p>
        </w:tc>
        <w:tc>
          <w:tcPr>
            <w:tcW w:w="3511" w:type="dxa"/>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弃权</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签字或盖章</w:t>
            </w:r>
          </w:p>
        </w:tc>
      </w:tr>
      <w:tr w:rsidR="00FC2CC0" w:rsidRPr="00F73B07">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8</w:t>
            </w:r>
          </w:p>
        </w:tc>
        <w:tc>
          <w:tcPr>
            <w:tcW w:w="7473" w:type="dxa"/>
            <w:gridSpan w:val="2"/>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基金份额持有人</w:t>
            </w:r>
            <w:r w:rsidRPr="00F73B07">
              <w:rPr>
                <w:rFonts w:ascii="Times New Roman" w:hAnsi="Times New Roman"/>
                <w:sz w:val="24"/>
                <w:szCs w:val="24"/>
              </w:rPr>
              <w:t>/</w:t>
            </w:r>
            <w:r w:rsidRPr="00F73B07">
              <w:rPr>
                <w:rFonts w:ascii="Times New Roman" w:hAnsi="Times New Roman"/>
                <w:sz w:val="24"/>
                <w:szCs w:val="24"/>
              </w:rPr>
              <w:t>代理人签字或盖章：</w:t>
            </w:r>
          </w:p>
          <w:p w:rsidR="00FC2CC0" w:rsidRPr="00F73B07" w:rsidRDefault="00FC2CC0" w:rsidP="001E08E4">
            <w:pPr>
              <w:spacing w:line="300" w:lineRule="auto"/>
              <w:jc w:val="left"/>
              <w:rPr>
                <w:rFonts w:ascii="Times New Roman" w:hAnsi="Times New Roman"/>
                <w:sz w:val="24"/>
                <w:szCs w:val="24"/>
              </w:rPr>
            </w:pPr>
          </w:p>
          <w:p w:rsidR="00FC2CC0" w:rsidRDefault="00FC2CC0" w:rsidP="001E08E4">
            <w:pPr>
              <w:spacing w:line="300" w:lineRule="auto"/>
              <w:rPr>
                <w:rFonts w:ascii="Times New Roman" w:hAnsi="Times New Roman"/>
                <w:sz w:val="24"/>
                <w:szCs w:val="24"/>
              </w:rPr>
            </w:pPr>
          </w:p>
          <w:p w:rsidR="001E08E4" w:rsidRPr="00F73B07" w:rsidRDefault="001E08E4" w:rsidP="001E08E4">
            <w:pPr>
              <w:spacing w:line="300" w:lineRule="auto"/>
              <w:rPr>
                <w:rFonts w:ascii="Times New Roman" w:hAnsi="Times New Roman"/>
                <w:sz w:val="24"/>
                <w:szCs w:val="24"/>
              </w:rPr>
            </w:pPr>
          </w:p>
          <w:p w:rsidR="00FC2CC0" w:rsidRPr="00F73B07" w:rsidRDefault="00FC2CC0" w:rsidP="001E08E4">
            <w:pPr>
              <w:spacing w:line="300" w:lineRule="auto"/>
              <w:rPr>
                <w:rFonts w:ascii="Times New Roman" w:hAnsi="Times New Roman"/>
                <w:sz w:val="24"/>
                <w:szCs w:val="24"/>
              </w:rPr>
            </w:pPr>
          </w:p>
          <w:p w:rsidR="00FC2CC0" w:rsidRPr="00F73B07" w:rsidRDefault="00182AD3" w:rsidP="001E08E4">
            <w:pPr>
              <w:spacing w:line="300" w:lineRule="auto"/>
              <w:ind w:right="480" w:firstLineChars="2100" w:firstLine="5040"/>
              <w:rPr>
                <w:rFonts w:ascii="Times New Roman" w:hAnsi="Times New Roman"/>
                <w:sz w:val="24"/>
                <w:szCs w:val="24"/>
              </w:rPr>
            </w:pPr>
            <w:r w:rsidRPr="00F73B07">
              <w:rPr>
                <w:rFonts w:ascii="Times New Roman" w:hAnsi="Times New Roman"/>
                <w:sz w:val="24"/>
                <w:szCs w:val="24"/>
              </w:rPr>
              <w:t>年</w:t>
            </w:r>
            <w:r w:rsidRPr="00F73B07">
              <w:rPr>
                <w:rFonts w:ascii="Times New Roman" w:hAnsi="Times New Roman"/>
                <w:sz w:val="24"/>
                <w:szCs w:val="24"/>
              </w:rPr>
              <w:t xml:space="preserve">   </w:t>
            </w:r>
            <w:r w:rsidRPr="00F73B07">
              <w:rPr>
                <w:rFonts w:ascii="Times New Roman" w:hAnsi="Times New Roman"/>
                <w:sz w:val="24"/>
                <w:szCs w:val="24"/>
              </w:rPr>
              <w:t>月</w:t>
            </w:r>
            <w:r w:rsidRPr="00F73B07">
              <w:rPr>
                <w:rFonts w:ascii="Times New Roman" w:hAnsi="Times New Roman"/>
                <w:sz w:val="24"/>
                <w:szCs w:val="24"/>
              </w:rPr>
              <w:t xml:space="preserve">   </w:t>
            </w:r>
            <w:r w:rsidRPr="00F73B07">
              <w:rPr>
                <w:rFonts w:ascii="Times New Roman" w:hAnsi="Times New Roman"/>
                <w:sz w:val="24"/>
                <w:szCs w:val="24"/>
              </w:rPr>
              <w:t>日</w:t>
            </w:r>
          </w:p>
        </w:tc>
      </w:tr>
    </w:tbl>
    <w:p w:rsidR="00FC2CC0" w:rsidRPr="00F73B07" w:rsidRDefault="00182AD3">
      <w:pPr>
        <w:jc w:val="center"/>
        <w:rPr>
          <w:rFonts w:ascii="Times New Roman" w:hAnsi="Times New Roman"/>
          <w:sz w:val="24"/>
          <w:szCs w:val="24"/>
        </w:rPr>
      </w:pPr>
      <w:r w:rsidRPr="00F73B07">
        <w:rPr>
          <w:rFonts w:ascii="Times New Roman" w:hAnsi="Times New Roman"/>
          <w:sz w:val="24"/>
          <w:szCs w:val="24"/>
        </w:rPr>
        <w:t>（本表决票可打印，在填写完整并签字盖章后均为有效）</w:t>
      </w:r>
    </w:p>
    <w:p w:rsidR="001E08E4" w:rsidRDefault="001E08E4" w:rsidP="001E08E4">
      <w:pPr>
        <w:pStyle w:val="Default"/>
        <w:spacing w:line="300" w:lineRule="auto"/>
        <w:jc w:val="both"/>
        <w:rPr>
          <w:rFonts w:ascii="Times New Roman" w:hAnsi="Times New Roman" w:cs="Times New Roman"/>
          <w:sz w:val="21"/>
          <w:szCs w:val="21"/>
        </w:rPr>
      </w:pPr>
    </w:p>
    <w:p w:rsidR="001E08E4" w:rsidRDefault="001E08E4" w:rsidP="001E08E4">
      <w:pPr>
        <w:pStyle w:val="Default"/>
        <w:spacing w:line="300" w:lineRule="auto"/>
        <w:jc w:val="both"/>
        <w:rPr>
          <w:rFonts w:ascii="Times New Roman" w:hAnsi="Times New Roman" w:cs="Times New Roman"/>
          <w:sz w:val="21"/>
          <w:szCs w:val="21"/>
        </w:rPr>
      </w:pPr>
    </w:p>
    <w:p w:rsidR="00FC2CC0" w:rsidRPr="001E08E4" w:rsidRDefault="00182AD3" w:rsidP="001E08E4">
      <w:pPr>
        <w:pStyle w:val="Default"/>
        <w:spacing w:line="300" w:lineRule="auto"/>
        <w:jc w:val="both"/>
        <w:rPr>
          <w:rFonts w:ascii="Times New Roman" w:hAnsi="Times New Roman" w:cs="Times New Roman"/>
          <w:sz w:val="21"/>
          <w:szCs w:val="21"/>
        </w:rPr>
      </w:pPr>
      <w:r w:rsidRPr="001E08E4">
        <w:rPr>
          <w:rFonts w:ascii="Times New Roman" w:hAnsi="Times New Roman" w:cs="Times New Roman"/>
          <w:sz w:val="21"/>
          <w:szCs w:val="21"/>
        </w:rPr>
        <w:t>关于表决票的填写说明：</w:t>
      </w:r>
    </w:p>
    <w:p w:rsidR="00FC2CC0" w:rsidRPr="001E08E4" w:rsidRDefault="00182AD3" w:rsidP="001E08E4">
      <w:pPr>
        <w:pStyle w:val="Default"/>
        <w:spacing w:line="300" w:lineRule="auto"/>
        <w:jc w:val="both"/>
        <w:rPr>
          <w:rFonts w:ascii="Times New Roman" w:hAnsi="Times New Roman" w:cs="Times New Roman"/>
          <w:sz w:val="21"/>
          <w:szCs w:val="21"/>
        </w:rPr>
      </w:pPr>
      <w:r w:rsidRPr="001E08E4">
        <w:rPr>
          <w:rFonts w:ascii="Times New Roman" w:hAnsi="Times New Roman" w:cs="Times New Roman"/>
          <w:sz w:val="21"/>
          <w:szCs w:val="21"/>
        </w:rPr>
        <w:t>请以打</w:t>
      </w:r>
      <w:r w:rsidRPr="001E08E4">
        <w:rPr>
          <w:rFonts w:ascii="Times New Roman" w:hAnsi="Times New Roman" w:cs="Times New Roman"/>
          <w:sz w:val="21"/>
          <w:szCs w:val="21"/>
        </w:rPr>
        <w:t>“√”</w:t>
      </w:r>
      <w:r w:rsidRPr="001E08E4">
        <w:rPr>
          <w:rFonts w:ascii="Times New Roman" w:hAnsi="Times New Roman" w:cs="Times New Roman"/>
          <w:sz w:val="21"/>
          <w:szCs w:val="21"/>
        </w:rPr>
        <w:t>方式在表格对应位置注明表决意见。基金份额持有人必须选择一种且只能选择一种表决意见。表决意见代表基金份额持有人所持全部基金份额的表决意见。表决意见效力的认定规则请详细阅读本次大会公告</w:t>
      </w:r>
      <w:r w:rsidRPr="001E08E4">
        <w:rPr>
          <w:rFonts w:ascii="Times New Roman" w:hAnsi="Times New Roman" w:cs="Times New Roman"/>
          <w:sz w:val="21"/>
          <w:szCs w:val="21"/>
        </w:rPr>
        <w:t>“</w:t>
      </w:r>
      <w:r w:rsidRPr="001E08E4">
        <w:rPr>
          <w:rFonts w:ascii="Times New Roman" w:hAnsi="Times New Roman" w:cs="Times New Roman"/>
          <w:sz w:val="21"/>
          <w:szCs w:val="21"/>
        </w:rPr>
        <w:t>六、计票</w:t>
      </w:r>
      <w:r w:rsidRPr="001E08E4">
        <w:rPr>
          <w:rFonts w:ascii="Times New Roman" w:hAnsi="Times New Roman" w:cs="Times New Roman"/>
          <w:sz w:val="21"/>
          <w:szCs w:val="21"/>
        </w:rPr>
        <w:t>”</w:t>
      </w:r>
      <w:r w:rsidRPr="001E08E4">
        <w:rPr>
          <w:rFonts w:ascii="Times New Roman" w:hAnsi="Times New Roman" w:cs="Times New Roman"/>
          <w:sz w:val="21"/>
          <w:szCs w:val="21"/>
        </w:rPr>
        <w:t>章节约定。</w:t>
      </w:r>
    </w:p>
    <w:p w:rsidR="00FC2CC0" w:rsidRDefault="00182AD3" w:rsidP="001E6669">
      <w:pPr>
        <w:pStyle w:val="1"/>
        <w:ind w:firstLine="562"/>
      </w:pPr>
      <w:r w:rsidRPr="00F73B07">
        <w:rPr>
          <w:kern w:val="0"/>
          <w:sz w:val="28"/>
          <w:szCs w:val="28"/>
        </w:rPr>
        <w:br w:type="page"/>
      </w:r>
      <w:r w:rsidRPr="00F73B07">
        <w:t>附件三：授权委托书</w:t>
      </w:r>
    </w:p>
    <w:p w:rsidR="001E08E4" w:rsidRPr="002A1A54" w:rsidRDefault="001E08E4" w:rsidP="001E08E4">
      <w:pPr>
        <w:ind w:firstLine="420"/>
      </w:pPr>
    </w:p>
    <w:p w:rsidR="00FC2CC0" w:rsidRPr="00F73B07" w:rsidRDefault="00182AD3" w:rsidP="001E08E4">
      <w:pPr>
        <w:autoSpaceDE w:val="0"/>
        <w:autoSpaceDN w:val="0"/>
        <w:adjustRightInd w:val="0"/>
        <w:spacing w:line="360" w:lineRule="auto"/>
        <w:ind w:firstLineChars="200" w:firstLine="480"/>
        <w:rPr>
          <w:rFonts w:ascii="Times New Roman" w:hAnsi="Times New Roman"/>
          <w:kern w:val="0"/>
          <w:sz w:val="24"/>
        </w:rPr>
      </w:pPr>
      <w:r w:rsidRPr="00F73B07">
        <w:rPr>
          <w:rFonts w:ascii="Times New Roman" w:hAnsi="Times New Roman"/>
          <w:kern w:val="0"/>
          <w:sz w:val="24"/>
        </w:rPr>
        <w:t>本人（或本机构）持有</w:t>
      </w:r>
      <w:r w:rsidR="002A1A54" w:rsidRPr="002A1A54">
        <w:rPr>
          <w:rFonts w:ascii="Times New Roman" w:hAnsi="Times New Roman" w:hint="eastAsia"/>
          <w:sz w:val="24"/>
        </w:rPr>
        <w:t>东方红锦惠甄选</w:t>
      </w:r>
      <w:r w:rsidR="002A1A54" w:rsidRPr="002A1A54">
        <w:rPr>
          <w:rFonts w:ascii="Times New Roman" w:hAnsi="Times New Roman" w:hint="eastAsia"/>
          <w:sz w:val="24"/>
        </w:rPr>
        <w:t>18</w:t>
      </w:r>
      <w:r w:rsidR="002A1A54" w:rsidRPr="002A1A54">
        <w:rPr>
          <w:rFonts w:ascii="Times New Roman" w:hAnsi="Times New Roman" w:hint="eastAsia"/>
          <w:sz w:val="24"/>
        </w:rPr>
        <w:t>个月持有期混合型证券投资基金</w:t>
      </w:r>
      <w:r w:rsidRPr="00F73B07">
        <w:rPr>
          <w:rFonts w:ascii="Times New Roman" w:hAnsi="Times New Roman"/>
          <w:kern w:val="0"/>
          <w:sz w:val="24"/>
          <w:szCs w:val="24"/>
        </w:rPr>
        <w:t>（</w:t>
      </w:r>
      <w:r w:rsidRPr="00F73B07">
        <w:rPr>
          <w:rFonts w:ascii="Times New Roman" w:hAnsi="Times New Roman"/>
          <w:kern w:val="0"/>
          <w:sz w:val="24"/>
        </w:rPr>
        <w:t>以下简称本基金）的基金份额，就需基金份额持有人大会审议的《关于持续运作</w:t>
      </w:r>
      <w:r w:rsidR="002A1A54" w:rsidRPr="002A1A54">
        <w:rPr>
          <w:rFonts w:ascii="Times New Roman" w:hAnsi="Times New Roman" w:hint="eastAsia"/>
          <w:kern w:val="0"/>
          <w:sz w:val="24"/>
        </w:rPr>
        <w:t>东方红锦惠甄选</w:t>
      </w:r>
      <w:r w:rsidR="002A1A54" w:rsidRPr="002A1A54">
        <w:rPr>
          <w:rFonts w:ascii="Times New Roman" w:hAnsi="Times New Roman" w:hint="eastAsia"/>
          <w:kern w:val="0"/>
          <w:sz w:val="24"/>
        </w:rPr>
        <w:t>18</w:t>
      </w:r>
      <w:r w:rsidR="002A1A54" w:rsidRPr="002A1A54">
        <w:rPr>
          <w:rFonts w:ascii="Times New Roman" w:hAnsi="Times New Roman" w:hint="eastAsia"/>
          <w:kern w:val="0"/>
          <w:sz w:val="24"/>
        </w:rPr>
        <w:t>个月持有期混合型证券投资基金</w:t>
      </w:r>
      <w:r w:rsidRPr="00F73B07">
        <w:rPr>
          <w:rFonts w:ascii="Times New Roman" w:hAnsi="Times New Roman"/>
          <w:kern w:val="0"/>
          <w:sz w:val="24"/>
        </w:rPr>
        <w:t>的议案》，本人（或本机构）的意见为（请在意见栏下方划</w:t>
      </w:r>
      <w:r w:rsidRPr="00F73B07">
        <w:rPr>
          <w:rFonts w:ascii="Times New Roman" w:hAnsi="Times New Roman"/>
          <w:kern w:val="0"/>
          <w:sz w:val="24"/>
        </w:rPr>
        <w:t>“√”</w:t>
      </w:r>
      <w:r w:rsidRPr="00F73B07">
        <w:rPr>
          <w:rFonts w:ascii="Times New Roman" w:hAnsi="Times New Roman"/>
          <w:kern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2693"/>
        <w:gridCol w:w="2694"/>
      </w:tblGrid>
      <w:tr w:rsidR="00FC2CC0" w:rsidRPr="00F73B07" w:rsidTr="00A95952">
        <w:trPr>
          <w:jc w:val="center"/>
        </w:trPr>
        <w:tc>
          <w:tcPr>
            <w:tcW w:w="2693" w:type="dxa"/>
            <w:vAlign w:val="center"/>
          </w:tcPr>
          <w:p w:rsidR="00FC2CC0" w:rsidRPr="00F73B07" w:rsidRDefault="00182AD3" w:rsidP="00002D46">
            <w:pPr>
              <w:tabs>
                <w:tab w:val="left" w:pos="720"/>
              </w:tabs>
              <w:autoSpaceDE w:val="0"/>
              <w:autoSpaceDN w:val="0"/>
              <w:adjustRightInd w:val="0"/>
              <w:snapToGrid w:val="0"/>
              <w:spacing w:line="360" w:lineRule="auto"/>
              <w:ind w:firstLine="482"/>
              <w:jc w:val="center"/>
              <w:rPr>
                <w:rFonts w:ascii="Times New Roman" w:hAnsi="Times New Roman"/>
                <w:b/>
                <w:kern w:val="0"/>
                <w:sz w:val="24"/>
                <w:lang w:val="zh-CN"/>
              </w:rPr>
            </w:pPr>
            <w:r w:rsidRPr="00F73B07">
              <w:rPr>
                <w:rFonts w:ascii="Times New Roman" w:hAnsi="Times New Roman"/>
                <w:b/>
                <w:kern w:val="0"/>
                <w:sz w:val="24"/>
                <w:lang w:val="zh-CN"/>
              </w:rPr>
              <w:t>同意</w:t>
            </w:r>
          </w:p>
        </w:tc>
        <w:tc>
          <w:tcPr>
            <w:tcW w:w="2693" w:type="dxa"/>
            <w:vAlign w:val="center"/>
          </w:tcPr>
          <w:p w:rsidR="00FC2CC0" w:rsidRPr="00F73B07" w:rsidRDefault="00182AD3" w:rsidP="00002D46">
            <w:pPr>
              <w:tabs>
                <w:tab w:val="left" w:pos="720"/>
              </w:tabs>
              <w:autoSpaceDE w:val="0"/>
              <w:autoSpaceDN w:val="0"/>
              <w:adjustRightInd w:val="0"/>
              <w:snapToGrid w:val="0"/>
              <w:spacing w:line="360" w:lineRule="auto"/>
              <w:ind w:firstLine="482"/>
              <w:jc w:val="center"/>
              <w:rPr>
                <w:rFonts w:ascii="Times New Roman" w:hAnsi="Times New Roman"/>
                <w:b/>
                <w:kern w:val="0"/>
                <w:sz w:val="24"/>
                <w:lang w:val="zh-CN"/>
              </w:rPr>
            </w:pPr>
            <w:r w:rsidRPr="00F73B07">
              <w:rPr>
                <w:rFonts w:ascii="Times New Roman" w:hAnsi="Times New Roman"/>
                <w:b/>
                <w:kern w:val="0"/>
                <w:sz w:val="24"/>
                <w:lang w:val="zh-CN"/>
              </w:rPr>
              <w:t>反对</w:t>
            </w:r>
          </w:p>
        </w:tc>
        <w:tc>
          <w:tcPr>
            <w:tcW w:w="2694" w:type="dxa"/>
            <w:vAlign w:val="center"/>
          </w:tcPr>
          <w:p w:rsidR="00FC2CC0" w:rsidRPr="00F73B07" w:rsidRDefault="00182AD3" w:rsidP="00002D46">
            <w:pPr>
              <w:tabs>
                <w:tab w:val="left" w:pos="720"/>
              </w:tabs>
              <w:autoSpaceDE w:val="0"/>
              <w:autoSpaceDN w:val="0"/>
              <w:adjustRightInd w:val="0"/>
              <w:snapToGrid w:val="0"/>
              <w:spacing w:line="360" w:lineRule="auto"/>
              <w:ind w:firstLine="482"/>
              <w:jc w:val="center"/>
              <w:rPr>
                <w:rFonts w:ascii="Times New Roman" w:hAnsi="Times New Roman"/>
                <w:b/>
                <w:kern w:val="0"/>
                <w:sz w:val="24"/>
                <w:lang w:val="zh-CN"/>
              </w:rPr>
            </w:pPr>
            <w:r w:rsidRPr="00F73B07">
              <w:rPr>
                <w:rFonts w:ascii="Times New Roman" w:hAnsi="Times New Roman"/>
                <w:b/>
                <w:kern w:val="0"/>
                <w:sz w:val="24"/>
                <w:lang w:val="zh-CN"/>
              </w:rPr>
              <w:t>弃权</w:t>
            </w:r>
          </w:p>
        </w:tc>
      </w:tr>
      <w:tr w:rsidR="00FC2CC0" w:rsidRPr="00F73B07" w:rsidTr="00A95952">
        <w:trPr>
          <w:jc w:val="center"/>
        </w:trPr>
        <w:tc>
          <w:tcPr>
            <w:tcW w:w="2693" w:type="dxa"/>
            <w:vAlign w:val="center"/>
          </w:tcPr>
          <w:p w:rsidR="00FC2CC0" w:rsidRPr="00F73B07" w:rsidRDefault="00FC2CC0" w:rsidP="001E08E4">
            <w:pPr>
              <w:tabs>
                <w:tab w:val="left" w:pos="720"/>
              </w:tabs>
              <w:autoSpaceDE w:val="0"/>
              <w:autoSpaceDN w:val="0"/>
              <w:adjustRightInd w:val="0"/>
              <w:snapToGrid w:val="0"/>
              <w:spacing w:line="360" w:lineRule="auto"/>
              <w:rPr>
                <w:rFonts w:ascii="Times New Roman" w:hAnsi="Times New Roman"/>
                <w:color w:val="000080"/>
                <w:kern w:val="0"/>
                <w:sz w:val="24"/>
                <w:lang w:val="zh-CN"/>
              </w:rPr>
            </w:pPr>
          </w:p>
        </w:tc>
        <w:tc>
          <w:tcPr>
            <w:tcW w:w="2693" w:type="dxa"/>
            <w:vAlign w:val="center"/>
          </w:tcPr>
          <w:p w:rsidR="00FC2CC0" w:rsidRPr="00F73B07" w:rsidRDefault="00FC2CC0" w:rsidP="001E08E4">
            <w:pPr>
              <w:tabs>
                <w:tab w:val="left" w:pos="720"/>
              </w:tabs>
              <w:autoSpaceDE w:val="0"/>
              <w:autoSpaceDN w:val="0"/>
              <w:adjustRightInd w:val="0"/>
              <w:snapToGrid w:val="0"/>
              <w:spacing w:line="360" w:lineRule="auto"/>
              <w:ind w:firstLine="482"/>
              <w:jc w:val="center"/>
              <w:rPr>
                <w:rFonts w:ascii="Times New Roman" w:hAnsi="Times New Roman"/>
                <w:b/>
                <w:bCs/>
                <w:color w:val="000080"/>
                <w:kern w:val="0"/>
                <w:sz w:val="24"/>
                <w:lang w:val="zh-CN"/>
              </w:rPr>
            </w:pPr>
          </w:p>
        </w:tc>
        <w:tc>
          <w:tcPr>
            <w:tcW w:w="2694" w:type="dxa"/>
            <w:vAlign w:val="center"/>
          </w:tcPr>
          <w:p w:rsidR="00FC2CC0" w:rsidRPr="00F73B07" w:rsidRDefault="00FC2CC0" w:rsidP="001E08E4">
            <w:pPr>
              <w:tabs>
                <w:tab w:val="left" w:pos="720"/>
              </w:tabs>
              <w:autoSpaceDE w:val="0"/>
              <w:autoSpaceDN w:val="0"/>
              <w:adjustRightInd w:val="0"/>
              <w:snapToGrid w:val="0"/>
              <w:spacing w:line="360" w:lineRule="auto"/>
              <w:ind w:firstLine="482"/>
              <w:jc w:val="center"/>
              <w:rPr>
                <w:rFonts w:ascii="Times New Roman" w:hAnsi="Times New Roman"/>
                <w:b/>
                <w:bCs/>
                <w:color w:val="000080"/>
                <w:kern w:val="0"/>
                <w:sz w:val="24"/>
                <w:lang w:val="zh-CN"/>
              </w:rPr>
            </w:pPr>
          </w:p>
        </w:tc>
      </w:tr>
    </w:tbl>
    <w:p w:rsidR="00FC2CC0" w:rsidRPr="00F73B07" w:rsidRDefault="00182AD3" w:rsidP="001E08E4">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本人（或本机构）特此授权</w:t>
      </w:r>
      <w:r w:rsidRPr="00F73B07">
        <w:rPr>
          <w:rFonts w:ascii="Times New Roman" w:hAnsi="Times New Roman"/>
          <w:kern w:val="0"/>
          <w:sz w:val="24"/>
          <w:szCs w:val="24"/>
        </w:rPr>
        <w:t>__________________________</w:t>
      </w:r>
      <w:r w:rsidRPr="00F73B07">
        <w:rPr>
          <w:rFonts w:ascii="Times New Roman" w:hAnsi="Times New Roman"/>
          <w:kern w:val="0"/>
          <w:sz w:val="24"/>
          <w:szCs w:val="24"/>
        </w:rPr>
        <w:t>代表本人（或本机构）参加</w:t>
      </w:r>
      <w:r w:rsidR="002A1A54" w:rsidRPr="002A1A54">
        <w:rPr>
          <w:rFonts w:ascii="Times New Roman" w:hAnsi="Times New Roman" w:hint="eastAsia"/>
          <w:kern w:val="0"/>
          <w:sz w:val="24"/>
          <w:szCs w:val="24"/>
        </w:rPr>
        <w:t>东方红锦惠甄选</w:t>
      </w:r>
      <w:r w:rsidR="002A1A54" w:rsidRPr="002A1A54">
        <w:rPr>
          <w:rFonts w:ascii="Times New Roman" w:hAnsi="Times New Roman" w:hint="eastAsia"/>
          <w:kern w:val="0"/>
          <w:sz w:val="24"/>
          <w:szCs w:val="24"/>
        </w:rPr>
        <w:t>18</w:t>
      </w:r>
      <w:r w:rsidR="002A1A54" w:rsidRPr="002A1A54">
        <w:rPr>
          <w:rFonts w:ascii="Times New Roman" w:hAnsi="Times New Roman" w:hint="eastAsia"/>
          <w:kern w:val="0"/>
          <w:sz w:val="24"/>
          <w:szCs w:val="24"/>
        </w:rPr>
        <w:t>个月持有期混合型证券投资基金</w:t>
      </w:r>
      <w:r w:rsidRPr="00F73B07">
        <w:rPr>
          <w:rFonts w:ascii="Times New Roman" w:hAnsi="Times New Roman"/>
          <w:kern w:val="0"/>
          <w:sz w:val="24"/>
          <w:szCs w:val="24"/>
        </w:rPr>
        <w:t>基金份额持有人大会，并按照上述意见代为行使表决权。</w:t>
      </w:r>
    </w:p>
    <w:p w:rsidR="00FC2CC0" w:rsidRPr="00F73B07" w:rsidRDefault="00182AD3" w:rsidP="001E08E4">
      <w:pPr>
        <w:autoSpaceDE w:val="0"/>
        <w:autoSpaceDN w:val="0"/>
        <w:adjustRightInd w:val="0"/>
        <w:spacing w:line="360" w:lineRule="auto"/>
        <w:ind w:firstLineChars="200" w:firstLine="480"/>
        <w:rPr>
          <w:rFonts w:ascii="Times New Roman" w:hAnsi="Times New Roman"/>
          <w:sz w:val="24"/>
        </w:rPr>
      </w:pPr>
      <w:r w:rsidRPr="00F73B07">
        <w:rPr>
          <w:rFonts w:ascii="Times New Roman" w:hAnsi="Times New Roman"/>
          <w:kern w:val="0"/>
          <w:sz w:val="24"/>
          <w:szCs w:val="24"/>
        </w:rPr>
        <w:t>上述授权有效期自签署日起至审议上述事项的基金份额持有人大会会议结束之日止。若本基金</w:t>
      </w:r>
      <w:r w:rsidRPr="00F73B07">
        <w:rPr>
          <w:rFonts w:ascii="Times New Roman" w:hAnsi="Times New Roman"/>
          <w:sz w:val="24"/>
        </w:rPr>
        <w:t>重新召开审议相同议案的持有人大会的，本授权继续有效。</w:t>
      </w:r>
    </w:p>
    <w:p w:rsidR="00FC2CC0" w:rsidRPr="00F73B07" w:rsidRDefault="00FC2CC0" w:rsidP="001E08E4">
      <w:pPr>
        <w:autoSpaceDE w:val="0"/>
        <w:autoSpaceDN w:val="0"/>
        <w:adjustRightInd w:val="0"/>
        <w:spacing w:line="360" w:lineRule="auto"/>
        <w:ind w:firstLineChars="200" w:firstLine="480"/>
        <w:jc w:val="left"/>
        <w:rPr>
          <w:rFonts w:ascii="Times New Roman" w:hAnsi="Times New Roman"/>
          <w:color w:val="000080"/>
          <w:kern w:val="0"/>
          <w:sz w:val="24"/>
          <w:lang w:val="zh-CN"/>
        </w:rPr>
      </w:pPr>
    </w:p>
    <w:p w:rsidR="00FC2CC0" w:rsidRPr="00F73B07" w:rsidRDefault="00182AD3" w:rsidP="001E08E4">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委托人（签字</w:t>
      </w:r>
      <w:r w:rsidRPr="00F73B07">
        <w:rPr>
          <w:rFonts w:ascii="Times New Roman" w:hAnsi="Times New Roman"/>
          <w:kern w:val="0"/>
          <w:sz w:val="24"/>
          <w:szCs w:val="24"/>
        </w:rPr>
        <w:t>/</w:t>
      </w:r>
      <w:r w:rsidRPr="00F73B07">
        <w:rPr>
          <w:rFonts w:ascii="Times New Roman" w:hAnsi="Times New Roman"/>
          <w:kern w:val="0"/>
          <w:sz w:val="24"/>
          <w:szCs w:val="24"/>
        </w:rPr>
        <w:t>盖章）：</w:t>
      </w:r>
    </w:p>
    <w:p w:rsidR="00FC2CC0" w:rsidRPr="00F73B07" w:rsidRDefault="00182AD3" w:rsidP="001E08E4">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委托人身份证件号或营业执照号：</w:t>
      </w:r>
    </w:p>
    <w:p w:rsidR="00FC2CC0" w:rsidRDefault="00FC2CC0" w:rsidP="001E08E4">
      <w:pPr>
        <w:autoSpaceDE w:val="0"/>
        <w:autoSpaceDN w:val="0"/>
        <w:adjustRightInd w:val="0"/>
        <w:spacing w:line="360" w:lineRule="auto"/>
        <w:ind w:firstLineChars="200" w:firstLine="480"/>
        <w:jc w:val="left"/>
        <w:rPr>
          <w:rFonts w:ascii="Times New Roman" w:hAnsi="Times New Roman"/>
          <w:kern w:val="0"/>
          <w:sz w:val="24"/>
          <w:szCs w:val="24"/>
        </w:rPr>
      </w:pPr>
    </w:p>
    <w:p w:rsidR="001E08E4" w:rsidRPr="00F73B07" w:rsidRDefault="001E08E4" w:rsidP="001E08E4">
      <w:pPr>
        <w:autoSpaceDE w:val="0"/>
        <w:autoSpaceDN w:val="0"/>
        <w:adjustRightInd w:val="0"/>
        <w:spacing w:line="360" w:lineRule="auto"/>
        <w:ind w:firstLineChars="200" w:firstLine="480"/>
        <w:jc w:val="left"/>
        <w:rPr>
          <w:rFonts w:ascii="Times New Roman" w:hAnsi="Times New Roman"/>
          <w:kern w:val="0"/>
          <w:sz w:val="24"/>
          <w:szCs w:val="24"/>
        </w:rPr>
      </w:pPr>
    </w:p>
    <w:p w:rsidR="00FC2CC0" w:rsidRPr="00F73B07" w:rsidRDefault="00182AD3" w:rsidP="001E08E4">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代理人（签字</w:t>
      </w:r>
      <w:r w:rsidRPr="00F73B07">
        <w:rPr>
          <w:rFonts w:ascii="Times New Roman" w:hAnsi="Times New Roman"/>
          <w:kern w:val="0"/>
          <w:sz w:val="24"/>
          <w:szCs w:val="24"/>
        </w:rPr>
        <w:t>/</w:t>
      </w:r>
      <w:r w:rsidRPr="00F73B07">
        <w:rPr>
          <w:rFonts w:ascii="Times New Roman" w:hAnsi="Times New Roman"/>
          <w:kern w:val="0"/>
          <w:sz w:val="24"/>
          <w:szCs w:val="24"/>
        </w:rPr>
        <w:t>盖章）：</w:t>
      </w:r>
    </w:p>
    <w:p w:rsidR="00FC2CC0" w:rsidRDefault="00182AD3" w:rsidP="001E08E4">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代理人身份证件号或营业执照号：</w:t>
      </w:r>
    </w:p>
    <w:p w:rsidR="001E08E4" w:rsidRPr="00F73B07" w:rsidRDefault="001E08E4" w:rsidP="001E08E4">
      <w:pPr>
        <w:autoSpaceDE w:val="0"/>
        <w:autoSpaceDN w:val="0"/>
        <w:adjustRightInd w:val="0"/>
        <w:spacing w:line="360" w:lineRule="auto"/>
        <w:jc w:val="left"/>
        <w:rPr>
          <w:rFonts w:ascii="Times New Roman" w:hAnsi="Times New Roman"/>
          <w:sz w:val="24"/>
        </w:rPr>
      </w:pPr>
    </w:p>
    <w:p w:rsidR="00FC2CC0" w:rsidRPr="00F73B07" w:rsidRDefault="00182AD3" w:rsidP="001E08E4">
      <w:pPr>
        <w:adjustRightInd w:val="0"/>
        <w:snapToGrid w:val="0"/>
        <w:spacing w:line="360" w:lineRule="auto"/>
        <w:ind w:firstLine="480"/>
        <w:jc w:val="right"/>
        <w:rPr>
          <w:rFonts w:ascii="Times New Roman" w:hAnsi="Times New Roman"/>
          <w:b/>
          <w:sz w:val="24"/>
        </w:rPr>
      </w:pPr>
      <w:r w:rsidRPr="00F73B07">
        <w:rPr>
          <w:rFonts w:ascii="Times New Roman" w:hAnsi="Times New Roman"/>
          <w:sz w:val="24"/>
        </w:rPr>
        <w:t>签署日期：</w:t>
      </w:r>
      <w:r w:rsidRPr="00F73B07">
        <w:rPr>
          <w:rFonts w:ascii="Times New Roman" w:hAnsi="Times New Roman"/>
          <w:sz w:val="24"/>
        </w:rPr>
        <w:t xml:space="preserve">    </w:t>
      </w:r>
      <w:r w:rsidRPr="00F73B07">
        <w:rPr>
          <w:rFonts w:ascii="Times New Roman" w:hAnsi="Times New Roman"/>
          <w:sz w:val="24"/>
        </w:rPr>
        <w:t>年</w:t>
      </w:r>
      <w:r w:rsidRPr="00F73B07">
        <w:rPr>
          <w:rFonts w:ascii="Times New Roman" w:hAnsi="Times New Roman"/>
          <w:sz w:val="24"/>
        </w:rPr>
        <w:t xml:space="preserve">    </w:t>
      </w:r>
      <w:r w:rsidRPr="00F73B07">
        <w:rPr>
          <w:rFonts w:ascii="Times New Roman" w:hAnsi="Times New Roman"/>
          <w:sz w:val="24"/>
        </w:rPr>
        <w:t>月</w:t>
      </w:r>
      <w:r w:rsidRPr="00F73B07">
        <w:rPr>
          <w:rFonts w:ascii="Times New Roman" w:hAnsi="Times New Roman"/>
          <w:sz w:val="24"/>
        </w:rPr>
        <w:t xml:space="preserve">    </w:t>
      </w:r>
      <w:r w:rsidRPr="00F73B07">
        <w:rPr>
          <w:rFonts w:ascii="Times New Roman" w:hAnsi="Times New Roman"/>
          <w:sz w:val="24"/>
        </w:rPr>
        <w:t>日</w:t>
      </w:r>
    </w:p>
    <w:p w:rsidR="001E08E4" w:rsidRDefault="001E08E4" w:rsidP="001E08E4">
      <w:pPr>
        <w:spacing w:line="360" w:lineRule="auto"/>
        <w:ind w:firstLine="420"/>
        <w:rPr>
          <w:rFonts w:ascii="Times New Roman" w:hAnsi="Times New Roman"/>
          <w:bCs/>
          <w:szCs w:val="21"/>
        </w:rPr>
      </w:pPr>
    </w:p>
    <w:p w:rsidR="00FC2CC0" w:rsidRPr="001E08E4" w:rsidRDefault="00182AD3" w:rsidP="001E08E4">
      <w:pPr>
        <w:spacing w:line="300" w:lineRule="auto"/>
        <w:ind w:firstLine="420"/>
        <w:rPr>
          <w:rFonts w:ascii="Times New Roman" w:hAnsi="Times New Roman"/>
          <w:bCs/>
          <w:szCs w:val="21"/>
        </w:rPr>
      </w:pPr>
      <w:r w:rsidRPr="001E08E4">
        <w:rPr>
          <w:rFonts w:ascii="Times New Roman" w:hAnsi="Times New Roman"/>
          <w:bCs/>
          <w:szCs w:val="21"/>
        </w:rPr>
        <w:t>说明</w:t>
      </w:r>
      <w:r w:rsidR="00A95952" w:rsidRPr="001E08E4">
        <w:rPr>
          <w:rFonts w:ascii="Times New Roman" w:hAnsi="Times New Roman" w:hint="eastAsia"/>
          <w:bCs/>
          <w:szCs w:val="21"/>
        </w:rPr>
        <w:t>：</w:t>
      </w:r>
    </w:p>
    <w:p w:rsidR="00FC2CC0" w:rsidRPr="001E08E4" w:rsidRDefault="00182AD3" w:rsidP="001E08E4">
      <w:pPr>
        <w:adjustRightInd w:val="0"/>
        <w:snapToGrid w:val="0"/>
        <w:spacing w:line="300" w:lineRule="auto"/>
        <w:ind w:firstLineChars="200" w:firstLine="420"/>
        <w:rPr>
          <w:rFonts w:ascii="Times New Roman" w:hAnsi="Times New Roman"/>
          <w:bCs/>
          <w:szCs w:val="21"/>
        </w:rPr>
      </w:pPr>
      <w:r w:rsidRPr="001E08E4">
        <w:rPr>
          <w:rFonts w:ascii="Times New Roman" w:hAnsi="Times New Roman"/>
          <w:bCs/>
          <w:szCs w:val="21"/>
        </w:rPr>
        <w:t>1</w:t>
      </w:r>
      <w:r w:rsidRPr="001E08E4">
        <w:rPr>
          <w:rFonts w:ascii="Times New Roman" w:hAnsi="Times New Roman"/>
          <w:bCs/>
          <w:szCs w:val="21"/>
        </w:rPr>
        <w:t>、本授权委托书（样本）可打印或按以上格式自制，在填写完整并签字或盖章后均为有效。</w:t>
      </w:r>
    </w:p>
    <w:p w:rsidR="00FC2CC0" w:rsidRPr="001E08E4" w:rsidRDefault="00182AD3" w:rsidP="001E08E4">
      <w:pPr>
        <w:adjustRightInd w:val="0"/>
        <w:snapToGrid w:val="0"/>
        <w:spacing w:line="300" w:lineRule="auto"/>
        <w:ind w:firstLineChars="200" w:firstLine="420"/>
        <w:rPr>
          <w:rFonts w:ascii="Times New Roman" w:hAnsi="Times New Roman"/>
          <w:bCs/>
          <w:szCs w:val="21"/>
        </w:rPr>
      </w:pPr>
      <w:r w:rsidRPr="001E08E4">
        <w:rPr>
          <w:rFonts w:ascii="Times New Roman" w:hAnsi="Times New Roman"/>
          <w:bCs/>
          <w:szCs w:val="21"/>
        </w:rPr>
        <w:t>2</w:t>
      </w:r>
      <w:r w:rsidRPr="001E08E4">
        <w:rPr>
          <w:rFonts w:ascii="Times New Roman" w:hAnsi="Times New Roman"/>
          <w:bCs/>
          <w:szCs w:val="21"/>
        </w:rPr>
        <w:t>、本授权委托书中委托人身份证件号或营业执照号，指基金份额持有人持有本基金基金份额时所使用的证件号码或该证件号码的更新。</w:t>
      </w:r>
    </w:p>
    <w:p w:rsidR="00FC2CC0" w:rsidRPr="00F73B07" w:rsidRDefault="00182AD3" w:rsidP="001E08E4">
      <w:pPr>
        <w:adjustRightInd w:val="0"/>
        <w:snapToGrid w:val="0"/>
        <w:spacing w:line="300" w:lineRule="auto"/>
        <w:ind w:firstLineChars="200" w:firstLine="420"/>
        <w:rPr>
          <w:rFonts w:ascii="Times New Roman" w:hAnsi="Times New Roman"/>
          <w:bCs/>
          <w:sz w:val="24"/>
          <w:szCs w:val="24"/>
        </w:rPr>
      </w:pPr>
      <w:r w:rsidRPr="001E08E4">
        <w:rPr>
          <w:rFonts w:ascii="Times New Roman" w:hAnsi="Times New Roman"/>
          <w:bCs/>
          <w:szCs w:val="21"/>
        </w:rPr>
        <w:t>3</w:t>
      </w:r>
      <w:r w:rsidRPr="001E08E4">
        <w:rPr>
          <w:rFonts w:ascii="Times New Roman" w:hAnsi="Times New Roman"/>
          <w:bCs/>
          <w:szCs w:val="21"/>
        </w:rPr>
        <w:t>、授权委托书中委托人所持基金的份额以持有人大会权益登记日交易时间结束以后登记在册的信息为准。如本次持有人大会权益登记日交易时间结束后，投资者不再持有本基金的基金份额，则其授权委托书自动失效。</w:t>
      </w:r>
    </w:p>
    <w:sectPr w:rsidR="00FC2CC0" w:rsidRPr="00F73B07" w:rsidSect="00DC6942">
      <w:footerReference w:type="default" r:id="rId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8A4ADC" w16cid:durableId="2BCCA651"/>
  <w16cid:commentId w16cid:paraId="53A14E5B" w16cid:durableId="2BCCA514"/>
  <w16cid:commentId w16cid:paraId="6E47D48B" w16cid:durableId="2BCCA515"/>
  <w16cid:commentId w16cid:paraId="54B1DBD8" w16cid:durableId="2BCCA516"/>
  <w16cid:commentId w16cid:paraId="0A0A6676" w16cid:durableId="2BCCA897"/>
  <w16cid:commentId w16cid:paraId="663B4AC4" w16cid:durableId="2BCCA517"/>
  <w16cid:commentId w16cid:paraId="3F4C10F6" w16cid:durableId="2BCCAD5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F6A" w:rsidRDefault="00E14F6A">
      <w:pPr>
        <w:spacing w:before="120" w:after="120"/>
        <w:ind w:firstLine="420"/>
      </w:pPr>
      <w:r>
        <w:separator/>
      </w:r>
    </w:p>
    <w:p w:rsidR="00E14F6A" w:rsidRDefault="00E14F6A">
      <w:pPr>
        <w:spacing w:before="120" w:after="120"/>
        <w:ind w:firstLine="420"/>
      </w:pPr>
    </w:p>
    <w:p w:rsidR="00E14F6A" w:rsidRDefault="00E14F6A" w:rsidP="001E08E4">
      <w:pPr>
        <w:spacing w:after="120"/>
        <w:ind w:firstLine="420"/>
      </w:pPr>
    </w:p>
    <w:p w:rsidR="00E14F6A" w:rsidRDefault="00E14F6A" w:rsidP="000559F5">
      <w:pPr>
        <w:spacing w:after="120"/>
        <w:ind w:firstLine="420"/>
      </w:pPr>
    </w:p>
    <w:p w:rsidR="00E14F6A" w:rsidRDefault="00E14F6A" w:rsidP="00236924">
      <w:pPr>
        <w:spacing w:after="120"/>
        <w:ind w:firstLine="420"/>
      </w:pPr>
    </w:p>
    <w:p w:rsidR="00E14F6A" w:rsidRDefault="00E14F6A" w:rsidP="00287ED0">
      <w:pPr>
        <w:spacing w:after="120"/>
        <w:ind w:firstLine="420"/>
      </w:pPr>
    </w:p>
    <w:p w:rsidR="00E14F6A" w:rsidRDefault="00E14F6A">
      <w:pPr>
        <w:ind w:firstLine="420"/>
      </w:pPr>
    </w:p>
    <w:p w:rsidR="00E14F6A" w:rsidRDefault="00E14F6A" w:rsidP="00A3183D">
      <w:pPr>
        <w:ind w:firstLine="420"/>
      </w:pPr>
    </w:p>
    <w:p w:rsidR="00E14F6A" w:rsidRDefault="00E14F6A" w:rsidP="00A3183D">
      <w:pPr>
        <w:ind w:firstLine="420"/>
      </w:pPr>
    </w:p>
    <w:p w:rsidR="00E14F6A" w:rsidRDefault="00E14F6A" w:rsidP="00A3183D">
      <w:pPr>
        <w:ind w:firstLine="420"/>
      </w:pPr>
    </w:p>
  </w:endnote>
  <w:endnote w:type="continuationSeparator" w:id="0">
    <w:p w:rsidR="00E14F6A" w:rsidRDefault="00E14F6A">
      <w:pPr>
        <w:spacing w:before="120" w:after="120"/>
        <w:ind w:firstLine="420"/>
      </w:pPr>
      <w:r>
        <w:continuationSeparator/>
      </w:r>
    </w:p>
    <w:p w:rsidR="00E14F6A" w:rsidRDefault="00E14F6A">
      <w:pPr>
        <w:spacing w:before="120" w:after="120"/>
        <w:ind w:firstLine="420"/>
      </w:pPr>
    </w:p>
    <w:p w:rsidR="00E14F6A" w:rsidRDefault="00E14F6A" w:rsidP="001E08E4">
      <w:pPr>
        <w:spacing w:after="120"/>
        <w:ind w:firstLine="420"/>
      </w:pPr>
    </w:p>
    <w:p w:rsidR="00E14F6A" w:rsidRDefault="00E14F6A" w:rsidP="000559F5">
      <w:pPr>
        <w:spacing w:after="120"/>
        <w:ind w:firstLine="420"/>
      </w:pPr>
    </w:p>
    <w:p w:rsidR="00E14F6A" w:rsidRDefault="00E14F6A" w:rsidP="00236924">
      <w:pPr>
        <w:spacing w:after="120"/>
        <w:ind w:firstLine="420"/>
      </w:pPr>
    </w:p>
    <w:p w:rsidR="00E14F6A" w:rsidRDefault="00E14F6A" w:rsidP="00287ED0">
      <w:pPr>
        <w:spacing w:after="120"/>
        <w:ind w:firstLine="420"/>
      </w:pPr>
    </w:p>
    <w:p w:rsidR="00E14F6A" w:rsidRDefault="00E14F6A">
      <w:pPr>
        <w:ind w:firstLine="420"/>
      </w:pPr>
    </w:p>
    <w:p w:rsidR="00E14F6A" w:rsidRDefault="00E14F6A" w:rsidP="00A3183D">
      <w:pPr>
        <w:ind w:firstLine="420"/>
      </w:pPr>
    </w:p>
    <w:p w:rsidR="00E14F6A" w:rsidRDefault="00E14F6A" w:rsidP="00A3183D">
      <w:pPr>
        <w:ind w:firstLine="420"/>
      </w:pPr>
    </w:p>
    <w:p w:rsidR="00E14F6A" w:rsidRDefault="00E14F6A" w:rsidP="00A3183D">
      <w:pPr>
        <w:ind w:firstLine="42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方正仿宋简体">
    <w:altName w:val="微软雅黑"/>
    <w:charset w:val="86"/>
    <w:family w:val="auto"/>
    <w:pitch w:val="default"/>
    <w:sig w:usb0="00000000" w:usb1="00000000" w:usb2="0000000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899722"/>
      <w:docPartObj>
        <w:docPartGallery w:val="Page Numbers (Bottom of Page)"/>
        <w:docPartUnique/>
      </w:docPartObj>
    </w:sdtPr>
    <w:sdtEndPr>
      <w:rPr>
        <w:rFonts w:ascii="Times New Roman" w:hAnsi="Times New Roman"/>
      </w:rPr>
    </w:sdtEndPr>
    <w:sdtContent>
      <w:p w:rsidR="00FD5B1D" w:rsidRDefault="00DC6942" w:rsidP="00A3183D">
        <w:pPr>
          <w:pStyle w:val="ab"/>
          <w:spacing w:after="120"/>
          <w:ind w:firstLine="360"/>
          <w:jc w:val="center"/>
        </w:pPr>
        <w:r w:rsidRPr="00A95952">
          <w:rPr>
            <w:rFonts w:ascii="Times New Roman" w:hAnsi="Times New Roman"/>
          </w:rPr>
          <w:fldChar w:fldCharType="begin"/>
        </w:r>
        <w:r w:rsidR="00A95952" w:rsidRPr="00A95952">
          <w:rPr>
            <w:rFonts w:ascii="Times New Roman" w:hAnsi="Times New Roman"/>
          </w:rPr>
          <w:instrText>PAGE   \* MERGEFORMAT</w:instrText>
        </w:r>
        <w:r w:rsidRPr="00A95952">
          <w:rPr>
            <w:rFonts w:ascii="Times New Roman" w:hAnsi="Times New Roman"/>
          </w:rPr>
          <w:fldChar w:fldCharType="separate"/>
        </w:r>
        <w:r w:rsidR="00F777BA">
          <w:rPr>
            <w:rFonts w:ascii="Times New Roman" w:hAnsi="Times New Roman"/>
            <w:noProof/>
          </w:rPr>
          <w:t>1</w:t>
        </w:r>
        <w:r w:rsidRPr="00A95952">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F6A" w:rsidRDefault="00E14F6A">
      <w:pPr>
        <w:spacing w:before="120" w:after="120"/>
        <w:ind w:firstLine="420"/>
      </w:pPr>
      <w:r>
        <w:separator/>
      </w:r>
    </w:p>
    <w:p w:rsidR="00E14F6A" w:rsidRDefault="00E14F6A">
      <w:pPr>
        <w:spacing w:before="120" w:after="120"/>
        <w:ind w:firstLine="420"/>
      </w:pPr>
    </w:p>
    <w:p w:rsidR="00E14F6A" w:rsidRDefault="00E14F6A" w:rsidP="001E08E4">
      <w:pPr>
        <w:spacing w:after="120"/>
        <w:ind w:firstLine="420"/>
      </w:pPr>
    </w:p>
    <w:p w:rsidR="00E14F6A" w:rsidRDefault="00E14F6A" w:rsidP="000559F5">
      <w:pPr>
        <w:spacing w:after="120"/>
        <w:ind w:firstLine="420"/>
      </w:pPr>
    </w:p>
    <w:p w:rsidR="00E14F6A" w:rsidRDefault="00E14F6A" w:rsidP="00236924">
      <w:pPr>
        <w:spacing w:after="120"/>
        <w:ind w:firstLine="420"/>
      </w:pPr>
    </w:p>
    <w:p w:rsidR="00E14F6A" w:rsidRDefault="00E14F6A" w:rsidP="00287ED0">
      <w:pPr>
        <w:spacing w:after="120"/>
        <w:ind w:firstLine="420"/>
      </w:pPr>
    </w:p>
    <w:p w:rsidR="00E14F6A" w:rsidRDefault="00E14F6A">
      <w:pPr>
        <w:ind w:firstLine="420"/>
      </w:pPr>
    </w:p>
    <w:p w:rsidR="00E14F6A" w:rsidRDefault="00E14F6A" w:rsidP="00A3183D">
      <w:pPr>
        <w:ind w:firstLine="420"/>
      </w:pPr>
    </w:p>
    <w:p w:rsidR="00E14F6A" w:rsidRDefault="00E14F6A" w:rsidP="00A3183D">
      <w:pPr>
        <w:ind w:firstLine="420"/>
      </w:pPr>
    </w:p>
    <w:p w:rsidR="00E14F6A" w:rsidRDefault="00E14F6A" w:rsidP="00A3183D">
      <w:pPr>
        <w:ind w:firstLine="420"/>
      </w:pPr>
    </w:p>
  </w:footnote>
  <w:footnote w:type="continuationSeparator" w:id="0">
    <w:p w:rsidR="00E14F6A" w:rsidRDefault="00E14F6A">
      <w:pPr>
        <w:spacing w:before="120" w:after="120"/>
        <w:ind w:firstLine="420"/>
      </w:pPr>
      <w:r>
        <w:continuationSeparator/>
      </w:r>
    </w:p>
    <w:p w:rsidR="00E14F6A" w:rsidRDefault="00E14F6A">
      <w:pPr>
        <w:spacing w:before="120" w:after="120"/>
        <w:ind w:firstLine="420"/>
      </w:pPr>
    </w:p>
    <w:p w:rsidR="00E14F6A" w:rsidRDefault="00E14F6A" w:rsidP="001E08E4">
      <w:pPr>
        <w:spacing w:after="120"/>
        <w:ind w:firstLine="420"/>
      </w:pPr>
    </w:p>
    <w:p w:rsidR="00E14F6A" w:rsidRDefault="00E14F6A" w:rsidP="000559F5">
      <w:pPr>
        <w:spacing w:after="120"/>
        <w:ind w:firstLine="420"/>
      </w:pPr>
    </w:p>
    <w:p w:rsidR="00E14F6A" w:rsidRDefault="00E14F6A" w:rsidP="00236924">
      <w:pPr>
        <w:spacing w:after="120"/>
        <w:ind w:firstLine="420"/>
      </w:pPr>
    </w:p>
    <w:p w:rsidR="00E14F6A" w:rsidRDefault="00E14F6A" w:rsidP="00287ED0">
      <w:pPr>
        <w:spacing w:after="120"/>
        <w:ind w:firstLine="420"/>
      </w:pPr>
    </w:p>
    <w:p w:rsidR="00E14F6A" w:rsidRDefault="00E14F6A">
      <w:pPr>
        <w:ind w:firstLine="420"/>
      </w:pPr>
    </w:p>
    <w:p w:rsidR="00E14F6A" w:rsidRDefault="00E14F6A" w:rsidP="00A3183D">
      <w:pPr>
        <w:ind w:firstLine="420"/>
      </w:pPr>
    </w:p>
    <w:p w:rsidR="00E14F6A" w:rsidRDefault="00E14F6A" w:rsidP="00A3183D">
      <w:pPr>
        <w:ind w:firstLine="420"/>
      </w:pPr>
    </w:p>
    <w:p w:rsidR="00E14F6A" w:rsidRDefault="00E14F6A" w:rsidP="00A3183D">
      <w:pPr>
        <w:ind w:firstLine="420"/>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Q3MTUxODZmOGI5MGYxMzI4OTZkNjViOGFkNTljZWUifQ=="/>
  </w:docVars>
  <w:rsids>
    <w:rsidRoot w:val="00D31E13"/>
    <w:rsid w:val="00002D46"/>
    <w:rsid w:val="00005CED"/>
    <w:rsid w:val="0000666F"/>
    <w:rsid w:val="00006E88"/>
    <w:rsid w:val="00007197"/>
    <w:rsid w:val="000073B5"/>
    <w:rsid w:val="00007B0A"/>
    <w:rsid w:val="00007BBE"/>
    <w:rsid w:val="00010D13"/>
    <w:rsid w:val="00010E7C"/>
    <w:rsid w:val="00011002"/>
    <w:rsid w:val="00011485"/>
    <w:rsid w:val="000124A3"/>
    <w:rsid w:val="00013009"/>
    <w:rsid w:val="0001464C"/>
    <w:rsid w:val="00014D7B"/>
    <w:rsid w:val="00014DA3"/>
    <w:rsid w:val="00016201"/>
    <w:rsid w:val="0001797B"/>
    <w:rsid w:val="00020B4A"/>
    <w:rsid w:val="0002120B"/>
    <w:rsid w:val="00021847"/>
    <w:rsid w:val="00021D6A"/>
    <w:rsid w:val="0002256F"/>
    <w:rsid w:val="00023818"/>
    <w:rsid w:val="00025696"/>
    <w:rsid w:val="00025704"/>
    <w:rsid w:val="00032312"/>
    <w:rsid w:val="00033E10"/>
    <w:rsid w:val="000349AF"/>
    <w:rsid w:val="00036707"/>
    <w:rsid w:val="000415D7"/>
    <w:rsid w:val="00045313"/>
    <w:rsid w:val="0004674F"/>
    <w:rsid w:val="00047B99"/>
    <w:rsid w:val="00050671"/>
    <w:rsid w:val="000526C2"/>
    <w:rsid w:val="000559F5"/>
    <w:rsid w:val="00055E82"/>
    <w:rsid w:val="00056ABD"/>
    <w:rsid w:val="00057A7F"/>
    <w:rsid w:val="0006042F"/>
    <w:rsid w:val="00062AC6"/>
    <w:rsid w:val="000634A0"/>
    <w:rsid w:val="0006449A"/>
    <w:rsid w:val="00067548"/>
    <w:rsid w:val="00067CCF"/>
    <w:rsid w:val="00070EA0"/>
    <w:rsid w:val="00071830"/>
    <w:rsid w:val="00073B8D"/>
    <w:rsid w:val="00073C23"/>
    <w:rsid w:val="00073E10"/>
    <w:rsid w:val="00074DC8"/>
    <w:rsid w:val="00076453"/>
    <w:rsid w:val="00082CAC"/>
    <w:rsid w:val="00082E0B"/>
    <w:rsid w:val="000857D8"/>
    <w:rsid w:val="00086A6D"/>
    <w:rsid w:val="000870FA"/>
    <w:rsid w:val="000909AB"/>
    <w:rsid w:val="000913A5"/>
    <w:rsid w:val="00091828"/>
    <w:rsid w:val="00092C04"/>
    <w:rsid w:val="00093A48"/>
    <w:rsid w:val="00094F95"/>
    <w:rsid w:val="000958BA"/>
    <w:rsid w:val="000A04CA"/>
    <w:rsid w:val="000A15A1"/>
    <w:rsid w:val="000A2406"/>
    <w:rsid w:val="000A4359"/>
    <w:rsid w:val="000A69CF"/>
    <w:rsid w:val="000B0BB3"/>
    <w:rsid w:val="000B1080"/>
    <w:rsid w:val="000B124E"/>
    <w:rsid w:val="000B3BE1"/>
    <w:rsid w:val="000B5625"/>
    <w:rsid w:val="000B59CC"/>
    <w:rsid w:val="000B692C"/>
    <w:rsid w:val="000B6B63"/>
    <w:rsid w:val="000C3571"/>
    <w:rsid w:val="000C3716"/>
    <w:rsid w:val="000C5C17"/>
    <w:rsid w:val="000C6217"/>
    <w:rsid w:val="000D102F"/>
    <w:rsid w:val="000D139A"/>
    <w:rsid w:val="000D18E9"/>
    <w:rsid w:val="000D2857"/>
    <w:rsid w:val="000D3C9A"/>
    <w:rsid w:val="000D5134"/>
    <w:rsid w:val="000D62C8"/>
    <w:rsid w:val="000E0688"/>
    <w:rsid w:val="000E0AC6"/>
    <w:rsid w:val="000E1199"/>
    <w:rsid w:val="000E17FF"/>
    <w:rsid w:val="000E3BF7"/>
    <w:rsid w:val="000E49E7"/>
    <w:rsid w:val="000E78D1"/>
    <w:rsid w:val="000F0108"/>
    <w:rsid w:val="000F0C4B"/>
    <w:rsid w:val="000F4BFB"/>
    <w:rsid w:val="000F6A4F"/>
    <w:rsid w:val="000F6C24"/>
    <w:rsid w:val="000F78C8"/>
    <w:rsid w:val="000F7F0D"/>
    <w:rsid w:val="000F7FBB"/>
    <w:rsid w:val="00101228"/>
    <w:rsid w:val="00102774"/>
    <w:rsid w:val="00102B27"/>
    <w:rsid w:val="00106034"/>
    <w:rsid w:val="00107FD6"/>
    <w:rsid w:val="001121E1"/>
    <w:rsid w:val="001141DA"/>
    <w:rsid w:val="00114DFA"/>
    <w:rsid w:val="00117A4D"/>
    <w:rsid w:val="001212FA"/>
    <w:rsid w:val="00121D7C"/>
    <w:rsid w:val="00121FC6"/>
    <w:rsid w:val="0012214E"/>
    <w:rsid w:val="00123141"/>
    <w:rsid w:val="001239CC"/>
    <w:rsid w:val="00126DBB"/>
    <w:rsid w:val="001308C6"/>
    <w:rsid w:val="00132250"/>
    <w:rsid w:val="00133286"/>
    <w:rsid w:val="0013358B"/>
    <w:rsid w:val="00133DC1"/>
    <w:rsid w:val="001377EE"/>
    <w:rsid w:val="0014151B"/>
    <w:rsid w:val="00142152"/>
    <w:rsid w:val="00142E89"/>
    <w:rsid w:val="0014414D"/>
    <w:rsid w:val="00144AE6"/>
    <w:rsid w:val="001455BC"/>
    <w:rsid w:val="00145870"/>
    <w:rsid w:val="001459FC"/>
    <w:rsid w:val="00146928"/>
    <w:rsid w:val="00146EDE"/>
    <w:rsid w:val="00147F3D"/>
    <w:rsid w:val="00150537"/>
    <w:rsid w:val="0015259B"/>
    <w:rsid w:val="00153275"/>
    <w:rsid w:val="00153707"/>
    <w:rsid w:val="0015548F"/>
    <w:rsid w:val="0015676A"/>
    <w:rsid w:val="00161B97"/>
    <w:rsid w:val="0016305D"/>
    <w:rsid w:val="00163349"/>
    <w:rsid w:val="001637D9"/>
    <w:rsid w:val="001637FD"/>
    <w:rsid w:val="001658A6"/>
    <w:rsid w:val="00165A5E"/>
    <w:rsid w:val="00167004"/>
    <w:rsid w:val="00167D5D"/>
    <w:rsid w:val="00172502"/>
    <w:rsid w:val="00173BEF"/>
    <w:rsid w:val="00177E86"/>
    <w:rsid w:val="001819A1"/>
    <w:rsid w:val="00181ABF"/>
    <w:rsid w:val="00181E47"/>
    <w:rsid w:val="00182AD3"/>
    <w:rsid w:val="0018306E"/>
    <w:rsid w:val="00185143"/>
    <w:rsid w:val="00185C15"/>
    <w:rsid w:val="0018657A"/>
    <w:rsid w:val="00190E75"/>
    <w:rsid w:val="00195973"/>
    <w:rsid w:val="001961D2"/>
    <w:rsid w:val="001976C8"/>
    <w:rsid w:val="00197F12"/>
    <w:rsid w:val="001A052E"/>
    <w:rsid w:val="001A1050"/>
    <w:rsid w:val="001A1C39"/>
    <w:rsid w:val="001A2D1C"/>
    <w:rsid w:val="001A30B3"/>
    <w:rsid w:val="001A31BE"/>
    <w:rsid w:val="001A53CF"/>
    <w:rsid w:val="001A5910"/>
    <w:rsid w:val="001A65EF"/>
    <w:rsid w:val="001A743C"/>
    <w:rsid w:val="001B005A"/>
    <w:rsid w:val="001B102D"/>
    <w:rsid w:val="001B2409"/>
    <w:rsid w:val="001B30D1"/>
    <w:rsid w:val="001B333C"/>
    <w:rsid w:val="001B689E"/>
    <w:rsid w:val="001B785B"/>
    <w:rsid w:val="001B7FB0"/>
    <w:rsid w:val="001C1B0A"/>
    <w:rsid w:val="001C2172"/>
    <w:rsid w:val="001C2812"/>
    <w:rsid w:val="001C2CBB"/>
    <w:rsid w:val="001C345B"/>
    <w:rsid w:val="001C3ED2"/>
    <w:rsid w:val="001C4084"/>
    <w:rsid w:val="001C4536"/>
    <w:rsid w:val="001C47A2"/>
    <w:rsid w:val="001C72E9"/>
    <w:rsid w:val="001D1E47"/>
    <w:rsid w:val="001D30AD"/>
    <w:rsid w:val="001D533F"/>
    <w:rsid w:val="001D6DDA"/>
    <w:rsid w:val="001D7330"/>
    <w:rsid w:val="001E08E4"/>
    <w:rsid w:val="001E13A6"/>
    <w:rsid w:val="001E3DFE"/>
    <w:rsid w:val="001E4B00"/>
    <w:rsid w:val="001E6669"/>
    <w:rsid w:val="001E7D98"/>
    <w:rsid w:val="001F1BB1"/>
    <w:rsid w:val="001F4C3A"/>
    <w:rsid w:val="001F5999"/>
    <w:rsid w:val="001F751D"/>
    <w:rsid w:val="00200335"/>
    <w:rsid w:val="00201996"/>
    <w:rsid w:val="002029DB"/>
    <w:rsid w:val="002031DF"/>
    <w:rsid w:val="0020328D"/>
    <w:rsid w:val="00205449"/>
    <w:rsid w:val="002068F4"/>
    <w:rsid w:val="00206C2D"/>
    <w:rsid w:val="00207591"/>
    <w:rsid w:val="00207C6C"/>
    <w:rsid w:val="00211639"/>
    <w:rsid w:val="00211DB2"/>
    <w:rsid w:val="00214314"/>
    <w:rsid w:val="002154C5"/>
    <w:rsid w:val="0021697B"/>
    <w:rsid w:val="0021790C"/>
    <w:rsid w:val="00222701"/>
    <w:rsid w:val="00230218"/>
    <w:rsid w:val="00230F54"/>
    <w:rsid w:val="00233CC8"/>
    <w:rsid w:val="002347F4"/>
    <w:rsid w:val="00234D4E"/>
    <w:rsid w:val="002355FF"/>
    <w:rsid w:val="00236104"/>
    <w:rsid w:val="00236924"/>
    <w:rsid w:val="002400D0"/>
    <w:rsid w:val="00240BEF"/>
    <w:rsid w:val="0024112A"/>
    <w:rsid w:val="002451C8"/>
    <w:rsid w:val="002453DD"/>
    <w:rsid w:val="002467AA"/>
    <w:rsid w:val="002478E3"/>
    <w:rsid w:val="00247E74"/>
    <w:rsid w:val="00251099"/>
    <w:rsid w:val="00251285"/>
    <w:rsid w:val="002514CA"/>
    <w:rsid w:val="00251D12"/>
    <w:rsid w:val="002523B0"/>
    <w:rsid w:val="00252A40"/>
    <w:rsid w:val="00252E8A"/>
    <w:rsid w:val="002562BE"/>
    <w:rsid w:val="00256749"/>
    <w:rsid w:val="00260240"/>
    <w:rsid w:val="002602FB"/>
    <w:rsid w:val="00260B4B"/>
    <w:rsid w:val="00261AE0"/>
    <w:rsid w:val="002638FE"/>
    <w:rsid w:val="00264310"/>
    <w:rsid w:val="00264D54"/>
    <w:rsid w:val="00266722"/>
    <w:rsid w:val="0027010B"/>
    <w:rsid w:val="002711DC"/>
    <w:rsid w:val="0027176C"/>
    <w:rsid w:val="00271FAF"/>
    <w:rsid w:val="002736EC"/>
    <w:rsid w:val="00273875"/>
    <w:rsid w:val="0027409D"/>
    <w:rsid w:val="00274DBC"/>
    <w:rsid w:val="00275D0C"/>
    <w:rsid w:val="00276E0B"/>
    <w:rsid w:val="0027702B"/>
    <w:rsid w:val="00281D26"/>
    <w:rsid w:val="00282190"/>
    <w:rsid w:val="0028488B"/>
    <w:rsid w:val="00286F26"/>
    <w:rsid w:val="002877E7"/>
    <w:rsid w:val="00287ED0"/>
    <w:rsid w:val="00291601"/>
    <w:rsid w:val="002971F8"/>
    <w:rsid w:val="002973B4"/>
    <w:rsid w:val="002A02DE"/>
    <w:rsid w:val="002A0B7A"/>
    <w:rsid w:val="002A1044"/>
    <w:rsid w:val="002A1A54"/>
    <w:rsid w:val="002A1BED"/>
    <w:rsid w:val="002A20B4"/>
    <w:rsid w:val="002A2C6D"/>
    <w:rsid w:val="002A670C"/>
    <w:rsid w:val="002A685C"/>
    <w:rsid w:val="002A7671"/>
    <w:rsid w:val="002A7AC7"/>
    <w:rsid w:val="002B14B2"/>
    <w:rsid w:val="002B226E"/>
    <w:rsid w:val="002B244A"/>
    <w:rsid w:val="002B2499"/>
    <w:rsid w:val="002B2797"/>
    <w:rsid w:val="002B2FB3"/>
    <w:rsid w:val="002B3FE2"/>
    <w:rsid w:val="002B4D22"/>
    <w:rsid w:val="002B6432"/>
    <w:rsid w:val="002C2368"/>
    <w:rsid w:val="002C23CC"/>
    <w:rsid w:val="002C47E5"/>
    <w:rsid w:val="002C4EA9"/>
    <w:rsid w:val="002C7DC2"/>
    <w:rsid w:val="002D1273"/>
    <w:rsid w:val="002D3AF7"/>
    <w:rsid w:val="002D3E90"/>
    <w:rsid w:val="002D47B1"/>
    <w:rsid w:val="002D4839"/>
    <w:rsid w:val="002D555F"/>
    <w:rsid w:val="002D7223"/>
    <w:rsid w:val="002D7ACD"/>
    <w:rsid w:val="002E328D"/>
    <w:rsid w:val="002E4082"/>
    <w:rsid w:val="002E42D8"/>
    <w:rsid w:val="002E4FC5"/>
    <w:rsid w:val="002E5DEB"/>
    <w:rsid w:val="002E6A93"/>
    <w:rsid w:val="002E70CE"/>
    <w:rsid w:val="002F035F"/>
    <w:rsid w:val="002F1604"/>
    <w:rsid w:val="002F23E8"/>
    <w:rsid w:val="002F2531"/>
    <w:rsid w:val="002F2E4F"/>
    <w:rsid w:val="002F5E0A"/>
    <w:rsid w:val="002F6554"/>
    <w:rsid w:val="002F6789"/>
    <w:rsid w:val="00300FDC"/>
    <w:rsid w:val="003044A3"/>
    <w:rsid w:val="00311A3A"/>
    <w:rsid w:val="00312302"/>
    <w:rsid w:val="003135A7"/>
    <w:rsid w:val="0031380D"/>
    <w:rsid w:val="00313D24"/>
    <w:rsid w:val="00316C54"/>
    <w:rsid w:val="00320568"/>
    <w:rsid w:val="00320D4D"/>
    <w:rsid w:val="00321F2C"/>
    <w:rsid w:val="00322B0F"/>
    <w:rsid w:val="00325D7C"/>
    <w:rsid w:val="00326F65"/>
    <w:rsid w:val="003276D2"/>
    <w:rsid w:val="00331089"/>
    <w:rsid w:val="0033148E"/>
    <w:rsid w:val="00333558"/>
    <w:rsid w:val="00333DAF"/>
    <w:rsid w:val="0033494C"/>
    <w:rsid w:val="00340485"/>
    <w:rsid w:val="00341E23"/>
    <w:rsid w:val="00342488"/>
    <w:rsid w:val="00343C4C"/>
    <w:rsid w:val="003445E1"/>
    <w:rsid w:val="0034650D"/>
    <w:rsid w:val="00346AE0"/>
    <w:rsid w:val="00346FFF"/>
    <w:rsid w:val="00347B66"/>
    <w:rsid w:val="00347B85"/>
    <w:rsid w:val="00350AB3"/>
    <w:rsid w:val="00351F45"/>
    <w:rsid w:val="00354649"/>
    <w:rsid w:val="00355926"/>
    <w:rsid w:val="00355978"/>
    <w:rsid w:val="00357F67"/>
    <w:rsid w:val="00360BCD"/>
    <w:rsid w:val="00362B27"/>
    <w:rsid w:val="00365368"/>
    <w:rsid w:val="00365932"/>
    <w:rsid w:val="003661C6"/>
    <w:rsid w:val="003666BF"/>
    <w:rsid w:val="0036693A"/>
    <w:rsid w:val="0036774B"/>
    <w:rsid w:val="003775A3"/>
    <w:rsid w:val="00380B0A"/>
    <w:rsid w:val="003810D7"/>
    <w:rsid w:val="00384888"/>
    <w:rsid w:val="00384CC3"/>
    <w:rsid w:val="0038578A"/>
    <w:rsid w:val="003872EC"/>
    <w:rsid w:val="003878BF"/>
    <w:rsid w:val="0039028A"/>
    <w:rsid w:val="00392F6B"/>
    <w:rsid w:val="0039382A"/>
    <w:rsid w:val="00394D95"/>
    <w:rsid w:val="003A0573"/>
    <w:rsid w:val="003A07F3"/>
    <w:rsid w:val="003A1D74"/>
    <w:rsid w:val="003A2422"/>
    <w:rsid w:val="003A4734"/>
    <w:rsid w:val="003A483F"/>
    <w:rsid w:val="003A61A4"/>
    <w:rsid w:val="003A7554"/>
    <w:rsid w:val="003A79CA"/>
    <w:rsid w:val="003B21E5"/>
    <w:rsid w:val="003B2782"/>
    <w:rsid w:val="003B7AEB"/>
    <w:rsid w:val="003C296C"/>
    <w:rsid w:val="003C31C0"/>
    <w:rsid w:val="003C4B89"/>
    <w:rsid w:val="003C4C6E"/>
    <w:rsid w:val="003C5999"/>
    <w:rsid w:val="003C64E0"/>
    <w:rsid w:val="003C73BD"/>
    <w:rsid w:val="003D2E2F"/>
    <w:rsid w:val="003D42AC"/>
    <w:rsid w:val="003D4FAC"/>
    <w:rsid w:val="003E0B1C"/>
    <w:rsid w:val="003E1E51"/>
    <w:rsid w:val="003E317A"/>
    <w:rsid w:val="003E34D1"/>
    <w:rsid w:val="003E3C76"/>
    <w:rsid w:val="003E3DF4"/>
    <w:rsid w:val="003E55EF"/>
    <w:rsid w:val="003E5FAA"/>
    <w:rsid w:val="003E724A"/>
    <w:rsid w:val="003E7935"/>
    <w:rsid w:val="003E7B81"/>
    <w:rsid w:val="003F03A9"/>
    <w:rsid w:val="003F0AFA"/>
    <w:rsid w:val="003F0DE6"/>
    <w:rsid w:val="003F104E"/>
    <w:rsid w:val="003F2710"/>
    <w:rsid w:val="003F3A9B"/>
    <w:rsid w:val="003F3FD4"/>
    <w:rsid w:val="003F788C"/>
    <w:rsid w:val="004006DF"/>
    <w:rsid w:val="0040117E"/>
    <w:rsid w:val="00402C3E"/>
    <w:rsid w:val="00412E27"/>
    <w:rsid w:val="00413738"/>
    <w:rsid w:val="00416AE8"/>
    <w:rsid w:val="00416B3F"/>
    <w:rsid w:val="004173C8"/>
    <w:rsid w:val="00417F5D"/>
    <w:rsid w:val="00420652"/>
    <w:rsid w:val="00420E3C"/>
    <w:rsid w:val="00421B36"/>
    <w:rsid w:val="00423459"/>
    <w:rsid w:val="0042398C"/>
    <w:rsid w:val="004253BD"/>
    <w:rsid w:val="00425729"/>
    <w:rsid w:val="00426023"/>
    <w:rsid w:val="004266E6"/>
    <w:rsid w:val="00426A34"/>
    <w:rsid w:val="00426B59"/>
    <w:rsid w:val="00430DAB"/>
    <w:rsid w:val="0043118D"/>
    <w:rsid w:val="00431D23"/>
    <w:rsid w:val="00432CED"/>
    <w:rsid w:val="00432DEE"/>
    <w:rsid w:val="00434E3D"/>
    <w:rsid w:val="00435672"/>
    <w:rsid w:val="00435C3A"/>
    <w:rsid w:val="00436A6F"/>
    <w:rsid w:val="00441773"/>
    <w:rsid w:val="00441AB0"/>
    <w:rsid w:val="0044416D"/>
    <w:rsid w:val="004441D9"/>
    <w:rsid w:val="00445094"/>
    <w:rsid w:val="00445DA0"/>
    <w:rsid w:val="004462BB"/>
    <w:rsid w:val="004503FA"/>
    <w:rsid w:val="0045142C"/>
    <w:rsid w:val="00451637"/>
    <w:rsid w:val="00451924"/>
    <w:rsid w:val="00451BDE"/>
    <w:rsid w:val="0045299F"/>
    <w:rsid w:val="0045435D"/>
    <w:rsid w:val="00456786"/>
    <w:rsid w:val="00456C66"/>
    <w:rsid w:val="00460C32"/>
    <w:rsid w:val="00461B13"/>
    <w:rsid w:val="0046326E"/>
    <w:rsid w:val="00464122"/>
    <w:rsid w:val="00466CBD"/>
    <w:rsid w:val="004674CE"/>
    <w:rsid w:val="00467E72"/>
    <w:rsid w:val="004706AA"/>
    <w:rsid w:val="00470A5F"/>
    <w:rsid w:val="00470E23"/>
    <w:rsid w:val="0047329D"/>
    <w:rsid w:val="0047369E"/>
    <w:rsid w:val="004756C3"/>
    <w:rsid w:val="00477311"/>
    <w:rsid w:val="0048167E"/>
    <w:rsid w:val="00481994"/>
    <w:rsid w:val="004834EE"/>
    <w:rsid w:val="00485F8A"/>
    <w:rsid w:val="00486542"/>
    <w:rsid w:val="004876F9"/>
    <w:rsid w:val="004901BE"/>
    <w:rsid w:val="00491B06"/>
    <w:rsid w:val="00491F77"/>
    <w:rsid w:val="004956CD"/>
    <w:rsid w:val="004957A7"/>
    <w:rsid w:val="004A0408"/>
    <w:rsid w:val="004A04D3"/>
    <w:rsid w:val="004A0C7F"/>
    <w:rsid w:val="004A2E6C"/>
    <w:rsid w:val="004A5145"/>
    <w:rsid w:val="004A5506"/>
    <w:rsid w:val="004A6635"/>
    <w:rsid w:val="004A684D"/>
    <w:rsid w:val="004A7AFD"/>
    <w:rsid w:val="004B1CFF"/>
    <w:rsid w:val="004B1D44"/>
    <w:rsid w:val="004B5245"/>
    <w:rsid w:val="004B59EB"/>
    <w:rsid w:val="004B5E61"/>
    <w:rsid w:val="004B60D5"/>
    <w:rsid w:val="004B6264"/>
    <w:rsid w:val="004C161C"/>
    <w:rsid w:val="004C1B19"/>
    <w:rsid w:val="004C3000"/>
    <w:rsid w:val="004C5741"/>
    <w:rsid w:val="004C6414"/>
    <w:rsid w:val="004C674C"/>
    <w:rsid w:val="004C6B29"/>
    <w:rsid w:val="004C7873"/>
    <w:rsid w:val="004D07A0"/>
    <w:rsid w:val="004D0895"/>
    <w:rsid w:val="004D0CB6"/>
    <w:rsid w:val="004D584C"/>
    <w:rsid w:val="004D687D"/>
    <w:rsid w:val="004D6D95"/>
    <w:rsid w:val="004E0681"/>
    <w:rsid w:val="004E32F4"/>
    <w:rsid w:val="004E374D"/>
    <w:rsid w:val="004E42DA"/>
    <w:rsid w:val="004E4B17"/>
    <w:rsid w:val="004E4C5F"/>
    <w:rsid w:val="004E731D"/>
    <w:rsid w:val="004E7BBB"/>
    <w:rsid w:val="004F0A32"/>
    <w:rsid w:val="004F0B4B"/>
    <w:rsid w:val="004F1C85"/>
    <w:rsid w:val="004F3C5A"/>
    <w:rsid w:val="004F4AE5"/>
    <w:rsid w:val="004F7FCE"/>
    <w:rsid w:val="005011C6"/>
    <w:rsid w:val="005017FE"/>
    <w:rsid w:val="00501E7F"/>
    <w:rsid w:val="00502D43"/>
    <w:rsid w:val="00502EE4"/>
    <w:rsid w:val="00504AFA"/>
    <w:rsid w:val="0050566D"/>
    <w:rsid w:val="005064BC"/>
    <w:rsid w:val="00507E92"/>
    <w:rsid w:val="0051168B"/>
    <w:rsid w:val="00511756"/>
    <w:rsid w:val="00513293"/>
    <w:rsid w:val="00514A0E"/>
    <w:rsid w:val="00516382"/>
    <w:rsid w:val="00516B18"/>
    <w:rsid w:val="0051752B"/>
    <w:rsid w:val="00517A91"/>
    <w:rsid w:val="005202C9"/>
    <w:rsid w:val="0052074F"/>
    <w:rsid w:val="00520A68"/>
    <w:rsid w:val="00521064"/>
    <w:rsid w:val="00521E44"/>
    <w:rsid w:val="00524534"/>
    <w:rsid w:val="00531954"/>
    <w:rsid w:val="00531FBD"/>
    <w:rsid w:val="00532DFC"/>
    <w:rsid w:val="005353ED"/>
    <w:rsid w:val="00535461"/>
    <w:rsid w:val="005355A2"/>
    <w:rsid w:val="005362EE"/>
    <w:rsid w:val="0053715F"/>
    <w:rsid w:val="0053772F"/>
    <w:rsid w:val="005444A6"/>
    <w:rsid w:val="00544A41"/>
    <w:rsid w:val="00544D47"/>
    <w:rsid w:val="00545647"/>
    <w:rsid w:val="00545BB6"/>
    <w:rsid w:val="0054613B"/>
    <w:rsid w:val="0055088D"/>
    <w:rsid w:val="00552013"/>
    <w:rsid w:val="005538B4"/>
    <w:rsid w:val="00555259"/>
    <w:rsid w:val="005610A1"/>
    <w:rsid w:val="005614C1"/>
    <w:rsid w:val="00561D90"/>
    <w:rsid w:val="00561DED"/>
    <w:rsid w:val="005623E0"/>
    <w:rsid w:val="00562A1D"/>
    <w:rsid w:val="00562AD1"/>
    <w:rsid w:val="0056328A"/>
    <w:rsid w:val="00563290"/>
    <w:rsid w:val="00565565"/>
    <w:rsid w:val="00565757"/>
    <w:rsid w:val="00566127"/>
    <w:rsid w:val="00567032"/>
    <w:rsid w:val="0057001F"/>
    <w:rsid w:val="00570320"/>
    <w:rsid w:val="0057124C"/>
    <w:rsid w:val="00571CB7"/>
    <w:rsid w:val="00572BC3"/>
    <w:rsid w:val="005730F1"/>
    <w:rsid w:val="00573F41"/>
    <w:rsid w:val="0057402A"/>
    <w:rsid w:val="005759A7"/>
    <w:rsid w:val="00575A47"/>
    <w:rsid w:val="00575F85"/>
    <w:rsid w:val="005777C9"/>
    <w:rsid w:val="00580DBF"/>
    <w:rsid w:val="00581DD3"/>
    <w:rsid w:val="0058381A"/>
    <w:rsid w:val="00586BB2"/>
    <w:rsid w:val="0059049C"/>
    <w:rsid w:val="00590809"/>
    <w:rsid w:val="00590ED8"/>
    <w:rsid w:val="00590F7B"/>
    <w:rsid w:val="00592063"/>
    <w:rsid w:val="00594CF8"/>
    <w:rsid w:val="0059632C"/>
    <w:rsid w:val="005965BB"/>
    <w:rsid w:val="00597283"/>
    <w:rsid w:val="005A0439"/>
    <w:rsid w:val="005A2871"/>
    <w:rsid w:val="005A2BF4"/>
    <w:rsid w:val="005A454E"/>
    <w:rsid w:val="005B0513"/>
    <w:rsid w:val="005B3BB6"/>
    <w:rsid w:val="005B5D4C"/>
    <w:rsid w:val="005C3750"/>
    <w:rsid w:val="005C4CE2"/>
    <w:rsid w:val="005C59F0"/>
    <w:rsid w:val="005C5C27"/>
    <w:rsid w:val="005C6A4C"/>
    <w:rsid w:val="005C73A3"/>
    <w:rsid w:val="005C7B4F"/>
    <w:rsid w:val="005C7D4D"/>
    <w:rsid w:val="005D2811"/>
    <w:rsid w:val="005D2D1D"/>
    <w:rsid w:val="005D321F"/>
    <w:rsid w:val="005D3FD7"/>
    <w:rsid w:val="005D53E8"/>
    <w:rsid w:val="005D55DF"/>
    <w:rsid w:val="005D6F13"/>
    <w:rsid w:val="005E1908"/>
    <w:rsid w:val="005E2049"/>
    <w:rsid w:val="005E4086"/>
    <w:rsid w:val="005E43EA"/>
    <w:rsid w:val="005E48C3"/>
    <w:rsid w:val="005E51B0"/>
    <w:rsid w:val="005E53B3"/>
    <w:rsid w:val="005E6FF4"/>
    <w:rsid w:val="005E70BA"/>
    <w:rsid w:val="005F1740"/>
    <w:rsid w:val="005F21E3"/>
    <w:rsid w:val="005F48AD"/>
    <w:rsid w:val="00600966"/>
    <w:rsid w:val="00600C67"/>
    <w:rsid w:val="006034A7"/>
    <w:rsid w:val="006035E9"/>
    <w:rsid w:val="00604956"/>
    <w:rsid w:val="00605F6F"/>
    <w:rsid w:val="00606543"/>
    <w:rsid w:val="006071CC"/>
    <w:rsid w:val="0060780A"/>
    <w:rsid w:val="006079BE"/>
    <w:rsid w:val="00607B23"/>
    <w:rsid w:val="006100D1"/>
    <w:rsid w:val="006118CD"/>
    <w:rsid w:val="00613B96"/>
    <w:rsid w:val="006148E4"/>
    <w:rsid w:val="00614A35"/>
    <w:rsid w:val="00614A41"/>
    <w:rsid w:val="006151AB"/>
    <w:rsid w:val="00615A2C"/>
    <w:rsid w:val="00616824"/>
    <w:rsid w:val="006209D3"/>
    <w:rsid w:val="00624939"/>
    <w:rsid w:val="006254C4"/>
    <w:rsid w:val="006279A0"/>
    <w:rsid w:val="00630C57"/>
    <w:rsid w:val="006314C3"/>
    <w:rsid w:val="00631734"/>
    <w:rsid w:val="00631ED5"/>
    <w:rsid w:val="00633181"/>
    <w:rsid w:val="00633C52"/>
    <w:rsid w:val="00635D5A"/>
    <w:rsid w:val="00640851"/>
    <w:rsid w:val="006422E7"/>
    <w:rsid w:val="006428EA"/>
    <w:rsid w:val="00643A5A"/>
    <w:rsid w:val="00647798"/>
    <w:rsid w:val="00647D76"/>
    <w:rsid w:val="00650FBA"/>
    <w:rsid w:val="00651937"/>
    <w:rsid w:val="00652466"/>
    <w:rsid w:val="00655D1B"/>
    <w:rsid w:val="00655D80"/>
    <w:rsid w:val="0065606F"/>
    <w:rsid w:val="00656182"/>
    <w:rsid w:val="006623B2"/>
    <w:rsid w:val="00663D12"/>
    <w:rsid w:val="006711FA"/>
    <w:rsid w:val="006723D2"/>
    <w:rsid w:val="006728B7"/>
    <w:rsid w:val="00673088"/>
    <w:rsid w:val="00684EDB"/>
    <w:rsid w:val="00691FC8"/>
    <w:rsid w:val="00692134"/>
    <w:rsid w:val="00692690"/>
    <w:rsid w:val="006952CA"/>
    <w:rsid w:val="0069626A"/>
    <w:rsid w:val="006A0B52"/>
    <w:rsid w:val="006A1433"/>
    <w:rsid w:val="006A2254"/>
    <w:rsid w:val="006A44A2"/>
    <w:rsid w:val="006A46D1"/>
    <w:rsid w:val="006A59C8"/>
    <w:rsid w:val="006A741C"/>
    <w:rsid w:val="006B00C1"/>
    <w:rsid w:val="006B21D0"/>
    <w:rsid w:val="006B2AD7"/>
    <w:rsid w:val="006B3A17"/>
    <w:rsid w:val="006B60EA"/>
    <w:rsid w:val="006C2996"/>
    <w:rsid w:val="006C2CCD"/>
    <w:rsid w:val="006C4221"/>
    <w:rsid w:val="006C5C09"/>
    <w:rsid w:val="006C725C"/>
    <w:rsid w:val="006D0228"/>
    <w:rsid w:val="006D1A92"/>
    <w:rsid w:val="006D1E0E"/>
    <w:rsid w:val="006D2331"/>
    <w:rsid w:val="006D3DCF"/>
    <w:rsid w:val="006D4229"/>
    <w:rsid w:val="006D43F5"/>
    <w:rsid w:val="006E1442"/>
    <w:rsid w:val="006E434E"/>
    <w:rsid w:val="006E440F"/>
    <w:rsid w:val="006E631F"/>
    <w:rsid w:val="006E65C4"/>
    <w:rsid w:val="006E763C"/>
    <w:rsid w:val="006E7C26"/>
    <w:rsid w:val="006E7E7E"/>
    <w:rsid w:val="006F0BAF"/>
    <w:rsid w:val="006F0C7F"/>
    <w:rsid w:val="006F13CB"/>
    <w:rsid w:val="006F1E48"/>
    <w:rsid w:val="006F3645"/>
    <w:rsid w:val="006F3728"/>
    <w:rsid w:val="006F3814"/>
    <w:rsid w:val="006F506F"/>
    <w:rsid w:val="00700726"/>
    <w:rsid w:val="007010F1"/>
    <w:rsid w:val="007016C5"/>
    <w:rsid w:val="00701C40"/>
    <w:rsid w:val="00701F7D"/>
    <w:rsid w:val="007020BC"/>
    <w:rsid w:val="007030E3"/>
    <w:rsid w:val="00704236"/>
    <w:rsid w:val="00704780"/>
    <w:rsid w:val="00705FBC"/>
    <w:rsid w:val="007071A5"/>
    <w:rsid w:val="0070727A"/>
    <w:rsid w:val="00710B9B"/>
    <w:rsid w:val="00711869"/>
    <w:rsid w:val="00716202"/>
    <w:rsid w:val="007219EC"/>
    <w:rsid w:val="007219F1"/>
    <w:rsid w:val="00721EFF"/>
    <w:rsid w:val="007224B6"/>
    <w:rsid w:val="00722526"/>
    <w:rsid w:val="007232A0"/>
    <w:rsid w:val="00723312"/>
    <w:rsid w:val="007308A2"/>
    <w:rsid w:val="00732770"/>
    <w:rsid w:val="00733E2C"/>
    <w:rsid w:val="007344C9"/>
    <w:rsid w:val="00736043"/>
    <w:rsid w:val="0073690B"/>
    <w:rsid w:val="00736EB3"/>
    <w:rsid w:val="0074170A"/>
    <w:rsid w:val="007426D3"/>
    <w:rsid w:val="00742ADF"/>
    <w:rsid w:val="00743861"/>
    <w:rsid w:val="00746D9E"/>
    <w:rsid w:val="007471BD"/>
    <w:rsid w:val="00747380"/>
    <w:rsid w:val="00750388"/>
    <w:rsid w:val="0075179C"/>
    <w:rsid w:val="00754C86"/>
    <w:rsid w:val="00754FE2"/>
    <w:rsid w:val="0075517F"/>
    <w:rsid w:val="0076087A"/>
    <w:rsid w:val="00762345"/>
    <w:rsid w:val="00763331"/>
    <w:rsid w:val="007658E6"/>
    <w:rsid w:val="00766221"/>
    <w:rsid w:val="00766DC3"/>
    <w:rsid w:val="00766F40"/>
    <w:rsid w:val="0076718C"/>
    <w:rsid w:val="00767B50"/>
    <w:rsid w:val="007700A9"/>
    <w:rsid w:val="00770CF0"/>
    <w:rsid w:val="00771EFA"/>
    <w:rsid w:val="00771F68"/>
    <w:rsid w:val="0077549A"/>
    <w:rsid w:val="00775772"/>
    <w:rsid w:val="00775D9D"/>
    <w:rsid w:val="00776910"/>
    <w:rsid w:val="007810EB"/>
    <w:rsid w:val="007827A4"/>
    <w:rsid w:val="0078288B"/>
    <w:rsid w:val="00785A3A"/>
    <w:rsid w:val="0078793A"/>
    <w:rsid w:val="00791D21"/>
    <w:rsid w:val="0079286F"/>
    <w:rsid w:val="00793FAA"/>
    <w:rsid w:val="00797093"/>
    <w:rsid w:val="007A2DA8"/>
    <w:rsid w:val="007A3031"/>
    <w:rsid w:val="007A3159"/>
    <w:rsid w:val="007A3D05"/>
    <w:rsid w:val="007A48EA"/>
    <w:rsid w:val="007A4958"/>
    <w:rsid w:val="007A4ABA"/>
    <w:rsid w:val="007A5202"/>
    <w:rsid w:val="007A5C7F"/>
    <w:rsid w:val="007A6478"/>
    <w:rsid w:val="007A7725"/>
    <w:rsid w:val="007B0AA5"/>
    <w:rsid w:val="007B2972"/>
    <w:rsid w:val="007B2A02"/>
    <w:rsid w:val="007B5835"/>
    <w:rsid w:val="007B678A"/>
    <w:rsid w:val="007C1902"/>
    <w:rsid w:val="007C3E4D"/>
    <w:rsid w:val="007C46F5"/>
    <w:rsid w:val="007C4904"/>
    <w:rsid w:val="007C6672"/>
    <w:rsid w:val="007C6AEA"/>
    <w:rsid w:val="007C7C36"/>
    <w:rsid w:val="007D03DD"/>
    <w:rsid w:val="007D0B53"/>
    <w:rsid w:val="007D0DEE"/>
    <w:rsid w:val="007D1CCA"/>
    <w:rsid w:val="007D217E"/>
    <w:rsid w:val="007D291F"/>
    <w:rsid w:val="007D4AA2"/>
    <w:rsid w:val="007D55A0"/>
    <w:rsid w:val="007D592F"/>
    <w:rsid w:val="007D5A71"/>
    <w:rsid w:val="007D5C0D"/>
    <w:rsid w:val="007D79FF"/>
    <w:rsid w:val="007E0550"/>
    <w:rsid w:val="007E07E0"/>
    <w:rsid w:val="007E19B2"/>
    <w:rsid w:val="007E2792"/>
    <w:rsid w:val="007E37A2"/>
    <w:rsid w:val="007E4E74"/>
    <w:rsid w:val="007E6B19"/>
    <w:rsid w:val="007E6FA9"/>
    <w:rsid w:val="007F0865"/>
    <w:rsid w:val="007F12C8"/>
    <w:rsid w:val="007F2B17"/>
    <w:rsid w:val="007F3ACB"/>
    <w:rsid w:val="007F7A7C"/>
    <w:rsid w:val="007F7B91"/>
    <w:rsid w:val="00800846"/>
    <w:rsid w:val="00803E30"/>
    <w:rsid w:val="00805622"/>
    <w:rsid w:val="0080797A"/>
    <w:rsid w:val="008107DB"/>
    <w:rsid w:val="0081122F"/>
    <w:rsid w:val="008145F6"/>
    <w:rsid w:val="00814D46"/>
    <w:rsid w:val="00816698"/>
    <w:rsid w:val="00816F00"/>
    <w:rsid w:val="0082069B"/>
    <w:rsid w:val="0082095B"/>
    <w:rsid w:val="008223D4"/>
    <w:rsid w:val="00824E5B"/>
    <w:rsid w:val="00825372"/>
    <w:rsid w:val="008275AD"/>
    <w:rsid w:val="00832399"/>
    <w:rsid w:val="00834CED"/>
    <w:rsid w:val="00835B3F"/>
    <w:rsid w:val="008372D2"/>
    <w:rsid w:val="00837DC0"/>
    <w:rsid w:val="008402DD"/>
    <w:rsid w:val="00840DE0"/>
    <w:rsid w:val="00841182"/>
    <w:rsid w:val="008411D3"/>
    <w:rsid w:val="008425B6"/>
    <w:rsid w:val="00842BCE"/>
    <w:rsid w:val="00843025"/>
    <w:rsid w:val="00843145"/>
    <w:rsid w:val="00843292"/>
    <w:rsid w:val="00844770"/>
    <w:rsid w:val="0084578F"/>
    <w:rsid w:val="00845D00"/>
    <w:rsid w:val="00845DAC"/>
    <w:rsid w:val="00847243"/>
    <w:rsid w:val="00850751"/>
    <w:rsid w:val="0085271E"/>
    <w:rsid w:val="00856438"/>
    <w:rsid w:val="008565B8"/>
    <w:rsid w:val="00856BF8"/>
    <w:rsid w:val="00857257"/>
    <w:rsid w:val="008576F3"/>
    <w:rsid w:val="00857A49"/>
    <w:rsid w:val="008603E5"/>
    <w:rsid w:val="008607CA"/>
    <w:rsid w:val="00862BA8"/>
    <w:rsid w:val="00865C74"/>
    <w:rsid w:val="00867D13"/>
    <w:rsid w:val="00872141"/>
    <w:rsid w:val="008723AC"/>
    <w:rsid w:val="00873605"/>
    <w:rsid w:val="008742F1"/>
    <w:rsid w:val="008764B2"/>
    <w:rsid w:val="00876E2B"/>
    <w:rsid w:val="00881755"/>
    <w:rsid w:val="00883DB5"/>
    <w:rsid w:val="0088438F"/>
    <w:rsid w:val="00884E26"/>
    <w:rsid w:val="00885303"/>
    <w:rsid w:val="00886FC9"/>
    <w:rsid w:val="00887AC5"/>
    <w:rsid w:val="008923C0"/>
    <w:rsid w:val="0089312E"/>
    <w:rsid w:val="00894D98"/>
    <w:rsid w:val="008966AE"/>
    <w:rsid w:val="00897343"/>
    <w:rsid w:val="0089739E"/>
    <w:rsid w:val="008A038B"/>
    <w:rsid w:val="008A0435"/>
    <w:rsid w:val="008A050C"/>
    <w:rsid w:val="008A5AA3"/>
    <w:rsid w:val="008B0533"/>
    <w:rsid w:val="008B192B"/>
    <w:rsid w:val="008B1BD1"/>
    <w:rsid w:val="008B1D78"/>
    <w:rsid w:val="008B2A2C"/>
    <w:rsid w:val="008B2B52"/>
    <w:rsid w:val="008B49B0"/>
    <w:rsid w:val="008B4CB6"/>
    <w:rsid w:val="008B79C3"/>
    <w:rsid w:val="008B7F9B"/>
    <w:rsid w:val="008C179D"/>
    <w:rsid w:val="008C1E46"/>
    <w:rsid w:val="008C68C3"/>
    <w:rsid w:val="008D08E9"/>
    <w:rsid w:val="008D0DF4"/>
    <w:rsid w:val="008D11DB"/>
    <w:rsid w:val="008D2B56"/>
    <w:rsid w:val="008D2F88"/>
    <w:rsid w:val="008D368C"/>
    <w:rsid w:val="008D3D6C"/>
    <w:rsid w:val="008D497A"/>
    <w:rsid w:val="008D5FF6"/>
    <w:rsid w:val="008D7A0F"/>
    <w:rsid w:val="008E1EF8"/>
    <w:rsid w:val="008E23CA"/>
    <w:rsid w:val="008E38F9"/>
    <w:rsid w:val="008E48CC"/>
    <w:rsid w:val="008E50B9"/>
    <w:rsid w:val="008E5700"/>
    <w:rsid w:val="008E5776"/>
    <w:rsid w:val="008E79F3"/>
    <w:rsid w:val="008E7CAF"/>
    <w:rsid w:val="008F03E4"/>
    <w:rsid w:val="008F14F4"/>
    <w:rsid w:val="008F2255"/>
    <w:rsid w:val="008F2F99"/>
    <w:rsid w:val="008F374D"/>
    <w:rsid w:val="008F46A5"/>
    <w:rsid w:val="008F72D2"/>
    <w:rsid w:val="008F7566"/>
    <w:rsid w:val="00900E93"/>
    <w:rsid w:val="00901D18"/>
    <w:rsid w:val="00902EBA"/>
    <w:rsid w:val="009034E5"/>
    <w:rsid w:val="00905A3F"/>
    <w:rsid w:val="00905A73"/>
    <w:rsid w:val="00906479"/>
    <w:rsid w:val="00906A77"/>
    <w:rsid w:val="00912F0C"/>
    <w:rsid w:val="00913327"/>
    <w:rsid w:val="009157EC"/>
    <w:rsid w:val="00915B57"/>
    <w:rsid w:val="00923D02"/>
    <w:rsid w:val="00925B4C"/>
    <w:rsid w:val="009263E2"/>
    <w:rsid w:val="00927544"/>
    <w:rsid w:val="0093153B"/>
    <w:rsid w:val="009326F5"/>
    <w:rsid w:val="00933569"/>
    <w:rsid w:val="0093764F"/>
    <w:rsid w:val="00937CC6"/>
    <w:rsid w:val="009414EA"/>
    <w:rsid w:val="0094305C"/>
    <w:rsid w:val="00943159"/>
    <w:rsid w:val="00947039"/>
    <w:rsid w:val="00947223"/>
    <w:rsid w:val="0095124B"/>
    <w:rsid w:val="00951A7F"/>
    <w:rsid w:val="00951F7C"/>
    <w:rsid w:val="00952927"/>
    <w:rsid w:val="00952F08"/>
    <w:rsid w:val="00953AC6"/>
    <w:rsid w:val="00954430"/>
    <w:rsid w:val="0095699E"/>
    <w:rsid w:val="0095716E"/>
    <w:rsid w:val="00957D16"/>
    <w:rsid w:val="00960294"/>
    <w:rsid w:val="009615BA"/>
    <w:rsid w:val="0096180F"/>
    <w:rsid w:val="0096200F"/>
    <w:rsid w:val="0096329D"/>
    <w:rsid w:val="00964067"/>
    <w:rsid w:val="0096575B"/>
    <w:rsid w:val="009663B1"/>
    <w:rsid w:val="00966E28"/>
    <w:rsid w:val="00971698"/>
    <w:rsid w:val="00975696"/>
    <w:rsid w:val="00975C65"/>
    <w:rsid w:val="00977E7B"/>
    <w:rsid w:val="009849E8"/>
    <w:rsid w:val="0098562B"/>
    <w:rsid w:val="00985690"/>
    <w:rsid w:val="00987951"/>
    <w:rsid w:val="009908A8"/>
    <w:rsid w:val="009920F9"/>
    <w:rsid w:val="009921BB"/>
    <w:rsid w:val="0099370D"/>
    <w:rsid w:val="0099395F"/>
    <w:rsid w:val="00993E0B"/>
    <w:rsid w:val="00994DDC"/>
    <w:rsid w:val="00994E0D"/>
    <w:rsid w:val="00997A71"/>
    <w:rsid w:val="009A1601"/>
    <w:rsid w:val="009A1D9D"/>
    <w:rsid w:val="009A31B7"/>
    <w:rsid w:val="009A4461"/>
    <w:rsid w:val="009A4671"/>
    <w:rsid w:val="009A4810"/>
    <w:rsid w:val="009A64B4"/>
    <w:rsid w:val="009A6693"/>
    <w:rsid w:val="009A6EC8"/>
    <w:rsid w:val="009A738D"/>
    <w:rsid w:val="009A73E8"/>
    <w:rsid w:val="009A7F6B"/>
    <w:rsid w:val="009B06B9"/>
    <w:rsid w:val="009B2CDC"/>
    <w:rsid w:val="009B396B"/>
    <w:rsid w:val="009B79C9"/>
    <w:rsid w:val="009B7AEE"/>
    <w:rsid w:val="009C0666"/>
    <w:rsid w:val="009C0709"/>
    <w:rsid w:val="009C10B8"/>
    <w:rsid w:val="009C1125"/>
    <w:rsid w:val="009C1797"/>
    <w:rsid w:val="009C1D3C"/>
    <w:rsid w:val="009C4750"/>
    <w:rsid w:val="009C5C51"/>
    <w:rsid w:val="009C7106"/>
    <w:rsid w:val="009C7E3B"/>
    <w:rsid w:val="009D0933"/>
    <w:rsid w:val="009D161B"/>
    <w:rsid w:val="009D22D3"/>
    <w:rsid w:val="009D2827"/>
    <w:rsid w:val="009D2C7C"/>
    <w:rsid w:val="009D342A"/>
    <w:rsid w:val="009D4B8F"/>
    <w:rsid w:val="009D4CF3"/>
    <w:rsid w:val="009D6F61"/>
    <w:rsid w:val="009D74C1"/>
    <w:rsid w:val="009E065C"/>
    <w:rsid w:val="009E1A51"/>
    <w:rsid w:val="009E3426"/>
    <w:rsid w:val="009E61D9"/>
    <w:rsid w:val="009E6DBE"/>
    <w:rsid w:val="009F0055"/>
    <w:rsid w:val="009F125C"/>
    <w:rsid w:val="009F238F"/>
    <w:rsid w:val="009F2E61"/>
    <w:rsid w:val="009F3BE9"/>
    <w:rsid w:val="009F4FB7"/>
    <w:rsid w:val="009F6180"/>
    <w:rsid w:val="009F732F"/>
    <w:rsid w:val="009F750A"/>
    <w:rsid w:val="00A02F76"/>
    <w:rsid w:val="00A10D88"/>
    <w:rsid w:val="00A11D5A"/>
    <w:rsid w:val="00A12C71"/>
    <w:rsid w:val="00A14F3B"/>
    <w:rsid w:val="00A1611E"/>
    <w:rsid w:val="00A204AF"/>
    <w:rsid w:val="00A20FC6"/>
    <w:rsid w:val="00A22178"/>
    <w:rsid w:val="00A23CD1"/>
    <w:rsid w:val="00A24B09"/>
    <w:rsid w:val="00A25DBC"/>
    <w:rsid w:val="00A26484"/>
    <w:rsid w:val="00A26C2A"/>
    <w:rsid w:val="00A26DAD"/>
    <w:rsid w:val="00A26F9F"/>
    <w:rsid w:val="00A30A4C"/>
    <w:rsid w:val="00A31299"/>
    <w:rsid w:val="00A3183D"/>
    <w:rsid w:val="00A31EDE"/>
    <w:rsid w:val="00A342D1"/>
    <w:rsid w:val="00A34898"/>
    <w:rsid w:val="00A37AA8"/>
    <w:rsid w:val="00A42367"/>
    <w:rsid w:val="00A4453D"/>
    <w:rsid w:val="00A44947"/>
    <w:rsid w:val="00A47C14"/>
    <w:rsid w:val="00A47F70"/>
    <w:rsid w:val="00A50810"/>
    <w:rsid w:val="00A51E10"/>
    <w:rsid w:val="00A53DFF"/>
    <w:rsid w:val="00A5497B"/>
    <w:rsid w:val="00A54BF0"/>
    <w:rsid w:val="00A55F3F"/>
    <w:rsid w:val="00A56AB0"/>
    <w:rsid w:val="00A619CF"/>
    <w:rsid w:val="00A63036"/>
    <w:rsid w:val="00A70CD0"/>
    <w:rsid w:val="00A728DA"/>
    <w:rsid w:val="00A743C7"/>
    <w:rsid w:val="00A7470D"/>
    <w:rsid w:val="00A748F3"/>
    <w:rsid w:val="00A752A4"/>
    <w:rsid w:val="00A7572C"/>
    <w:rsid w:val="00A75CC1"/>
    <w:rsid w:val="00A76308"/>
    <w:rsid w:val="00A76EB5"/>
    <w:rsid w:val="00A77A7B"/>
    <w:rsid w:val="00A8114A"/>
    <w:rsid w:val="00A81F93"/>
    <w:rsid w:val="00A837F5"/>
    <w:rsid w:val="00A848D6"/>
    <w:rsid w:val="00A86338"/>
    <w:rsid w:val="00A863ED"/>
    <w:rsid w:val="00A879BB"/>
    <w:rsid w:val="00A90699"/>
    <w:rsid w:val="00A91DD4"/>
    <w:rsid w:val="00A93ACD"/>
    <w:rsid w:val="00A93C31"/>
    <w:rsid w:val="00A93CC7"/>
    <w:rsid w:val="00A951D5"/>
    <w:rsid w:val="00A9552B"/>
    <w:rsid w:val="00A95952"/>
    <w:rsid w:val="00AA21B5"/>
    <w:rsid w:val="00AC149A"/>
    <w:rsid w:val="00AC25BC"/>
    <w:rsid w:val="00AC33D1"/>
    <w:rsid w:val="00AC3F5B"/>
    <w:rsid w:val="00AC448D"/>
    <w:rsid w:val="00AC69CC"/>
    <w:rsid w:val="00AC6ECC"/>
    <w:rsid w:val="00AD0A0E"/>
    <w:rsid w:val="00AD16B5"/>
    <w:rsid w:val="00AD3586"/>
    <w:rsid w:val="00AD53E5"/>
    <w:rsid w:val="00AD5CE0"/>
    <w:rsid w:val="00AD6DE1"/>
    <w:rsid w:val="00AD6EAE"/>
    <w:rsid w:val="00AE231A"/>
    <w:rsid w:val="00AE2C5D"/>
    <w:rsid w:val="00AE4DB4"/>
    <w:rsid w:val="00AE515F"/>
    <w:rsid w:val="00AE5532"/>
    <w:rsid w:val="00AE71DB"/>
    <w:rsid w:val="00AE7B5D"/>
    <w:rsid w:val="00AE7F30"/>
    <w:rsid w:val="00AF0071"/>
    <w:rsid w:val="00AF35E7"/>
    <w:rsid w:val="00AF46EA"/>
    <w:rsid w:val="00AF6B1A"/>
    <w:rsid w:val="00B003D7"/>
    <w:rsid w:val="00B00A84"/>
    <w:rsid w:val="00B01883"/>
    <w:rsid w:val="00B0268B"/>
    <w:rsid w:val="00B0272C"/>
    <w:rsid w:val="00B0291D"/>
    <w:rsid w:val="00B036E7"/>
    <w:rsid w:val="00B03A5E"/>
    <w:rsid w:val="00B03DC5"/>
    <w:rsid w:val="00B06031"/>
    <w:rsid w:val="00B06995"/>
    <w:rsid w:val="00B10C87"/>
    <w:rsid w:val="00B11B21"/>
    <w:rsid w:val="00B12E5B"/>
    <w:rsid w:val="00B13B00"/>
    <w:rsid w:val="00B1468E"/>
    <w:rsid w:val="00B148A8"/>
    <w:rsid w:val="00B175FA"/>
    <w:rsid w:val="00B202D1"/>
    <w:rsid w:val="00B2109C"/>
    <w:rsid w:val="00B211C9"/>
    <w:rsid w:val="00B21B58"/>
    <w:rsid w:val="00B245C8"/>
    <w:rsid w:val="00B257CE"/>
    <w:rsid w:val="00B25B49"/>
    <w:rsid w:val="00B26315"/>
    <w:rsid w:val="00B3130E"/>
    <w:rsid w:val="00B3194F"/>
    <w:rsid w:val="00B32BBE"/>
    <w:rsid w:val="00B3455C"/>
    <w:rsid w:val="00B35667"/>
    <w:rsid w:val="00B36866"/>
    <w:rsid w:val="00B37657"/>
    <w:rsid w:val="00B402E5"/>
    <w:rsid w:val="00B419BB"/>
    <w:rsid w:val="00B41A31"/>
    <w:rsid w:val="00B42837"/>
    <w:rsid w:val="00B43724"/>
    <w:rsid w:val="00B44832"/>
    <w:rsid w:val="00B44A1C"/>
    <w:rsid w:val="00B45BC8"/>
    <w:rsid w:val="00B518D0"/>
    <w:rsid w:val="00B51D54"/>
    <w:rsid w:val="00B51F7D"/>
    <w:rsid w:val="00B54438"/>
    <w:rsid w:val="00B55670"/>
    <w:rsid w:val="00B57729"/>
    <w:rsid w:val="00B60025"/>
    <w:rsid w:val="00B6026C"/>
    <w:rsid w:val="00B60785"/>
    <w:rsid w:val="00B65EEB"/>
    <w:rsid w:val="00B66131"/>
    <w:rsid w:val="00B67810"/>
    <w:rsid w:val="00B67B0D"/>
    <w:rsid w:val="00B7172F"/>
    <w:rsid w:val="00B7191A"/>
    <w:rsid w:val="00B76271"/>
    <w:rsid w:val="00B77846"/>
    <w:rsid w:val="00B779FF"/>
    <w:rsid w:val="00B80150"/>
    <w:rsid w:val="00B80185"/>
    <w:rsid w:val="00B805FC"/>
    <w:rsid w:val="00B8066A"/>
    <w:rsid w:val="00B80815"/>
    <w:rsid w:val="00B82AFD"/>
    <w:rsid w:val="00B83141"/>
    <w:rsid w:val="00B83192"/>
    <w:rsid w:val="00B86242"/>
    <w:rsid w:val="00B86E2F"/>
    <w:rsid w:val="00B87404"/>
    <w:rsid w:val="00B91458"/>
    <w:rsid w:val="00B9301E"/>
    <w:rsid w:val="00B9368A"/>
    <w:rsid w:val="00B936A2"/>
    <w:rsid w:val="00B9509D"/>
    <w:rsid w:val="00B95938"/>
    <w:rsid w:val="00B965D6"/>
    <w:rsid w:val="00BA3A5A"/>
    <w:rsid w:val="00BA6224"/>
    <w:rsid w:val="00BA687C"/>
    <w:rsid w:val="00BB1350"/>
    <w:rsid w:val="00BB453A"/>
    <w:rsid w:val="00BB4B8B"/>
    <w:rsid w:val="00BB4E8C"/>
    <w:rsid w:val="00BB5461"/>
    <w:rsid w:val="00BB6199"/>
    <w:rsid w:val="00BB6447"/>
    <w:rsid w:val="00BB67C9"/>
    <w:rsid w:val="00BC0426"/>
    <w:rsid w:val="00BC2E85"/>
    <w:rsid w:val="00BC38DC"/>
    <w:rsid w:val="00BC4824"/>
    <w:rsid w:val="00BC495D"/>
    <w:rsid w:val="00BC4F85"/>
    <w:rsid w:val="00BC60B7"/>
    <w:rsid w:val="00BC6340"/>
    <w:rsid w:val="00BC653D"/>
    <w:rsid w:val="00BC6708"/>
    <w:rsid w:val="00BD1BCB"/>
    <w:rsid w:val="00BD3714"/>
    <w:rsid w:val="00BD3F70"/>
    <w:rsid w:val="00BD48A8"/>
    <w:rsid w:val="00BD4A59"/>
    <w:rsid w:val="00BD60A4"/>
    <w:rsid w:val="00BD717D"/>
    <w:rsid w:val="00BE01B3"/>
    <w:rsid w:val="00BE01B6"/>
    <w:rsid w:val="00BE0317"/>
    <w:rsid w:val="00BE1D74"/>
    <w:rsid w:val="00BE422B"/>
    <w:rsid w:val="00BE4FD4"/>
    <w:rsid w:val="00BF0B40"/>
    <w:rsid w:val="00BF1969"/>
    <w:rsid w:val="00BF1BD0"/>
    <w:rsid w:val="00BF1FA6"/>
    <w:rsid w:val="00BF7307"/>
    <w:rsid w:val="00BF7A17"/>
    <w:rsid w:val="00C00B8B"/>
    <w:rsid w:val="00C00FD2"/>
    <w:rsid w:val="00C01087"/>
    <w:rsid w:val="00C01155"/>
    <w:rsid w:val="00C021D6"/>
    <w:rsid w:val="00C030E1"/>
    <w:rsid w:val="00C038A0"/>
    <w:rsid w:val="00C0431B"/>
    <w:rsid w:val="00C04E88"/>
    <w:rsid w:val="00C0617C"/>
    <w:rsid w:val="00C0783D"/>
    <w:rsid w:val="00C1086C"/>
    <w:rsid w:val="00C11B7C"/>
    <w:rsid w:val="00C12241"/>
    <w:rsid w:val="00C1324C"/>
    <w:rsid w:val="00C1497F"/>
    <w:rsid w:val="00C150AD"/>
    <w:rsid w:val="00C15776"/>
    <w:rsid w:val="00C15B40"/>
    <w:rsid w:val="00C16821"/>
    <w:rsid w:val="00C17252"/>
    <w:rsid w:val="00C204E4"/>
    <w:rsid w:val="00C2135E"/>
    <w:rsid w:val="00C21D3A"/>
    <w:rsid w:val="00C2328F"/>
    <w:rsid w:val="00C23B05"/>
    <w:rsid w:val="00C26AC3"/>
    <w:rsid w:val="00C309A2"/>
    <w:rsid w:val="00C30EAA"/>
    <w:rsid w:val="00C332A0"/>
    <w:rsid w:val="00C33996"/>
    <w:rsid w:val="00C3464F"/>
    <w:rsid w:val="00C34926"/>
    <w:rsid w:val="00C407C2"/>
    <w:rsid w:val="00C40CCF"/>
    <w:rsid w:val="00C419E6"/>
    <w:rsid w:val="00C45C21"/>
    <w:rsid w:val="00C46C99"/>
    <w:rsid w:val="00C46CA4"/>
    <w:rsid w:val="00C52AA1"/>
    <w:rsid w:val="00C55256"/>
    <w:rsid w:val="00C62E3D"/>
    <w:rsid w:val="00C63551"/>
    <w:rsid w:val="00C635BE"/>
    <w:rsid w:val="00C63CC4"/>
    <w:rsid w:val="00C64270"/>
    <w:rsid w:val="00C646C9"/>
    <w:rsid w:val="00C64ACB"/>
    <w:rsid w:val="00C653A1"/>
    <w:rsid w:val="00C6562E"/>
    <w:rsid w:val="00C65F13"/>
    <w:rsid w:val="00C664E3"/>
    <w:rsid w:val="00C672D2"/>
    <w:rsid w:val="00C7053A"/>
    <w:rsid w:val="00C710A5"/>
    <w:rsid w:val="00C71692"/>
    <w:rsid w:val="00C71A2D"/>
    <w:rsid w:val="00C71E89"/>
    <w:rsid w:val="00C72C2A"/>
    <w:rsid w:val="00C72D10"/>
    <w:rsid w:val="00C73214"/>
    <w:rsid w:val="00C73A2D"/>
    <w:rsid w:val="00C749C4"/>
    <w:rsid w:val="00C76CF5"/>
    <w:rsid w:val="00C823E3"/>
    <w:rsid w:val="00C85E85"/>
    <w:rsid w:val="00C86F65"/>
    <w:rsid w:val="00C87229"/>
    <w:rsid w:val="00C878C3"/>
    <w:rsid w:val="00C87D4D"/>
    <w:rsid w:val="00C9240D"/>
    <w:rsid w:val="00C9513D"/>
    <w:rsid w:val="00C95297"/>
    <w:rsid w:val="00C9567D"/>
    <w:rsid w:val="00C9592C"/>
    <w:rsid w:val="00C96DC5"/>
    <w:rsid w:val="00C97025"/>
    <w:rsid w:val="00C97DBE"/>
    <w:rsid w:val="00CA0AE7"/>
    <w:rsid w:val="00CA1112"/>
    <w:rsid w:val="00CA19B9"/>
    <w:rsid w:val="00CA1CB2"/>
    <w:rsid w:val="00CA2EB9"/>
    <w:rsid w:val="00CA35F9"/>
    <w:rsid w:val="00CA5C0C"/>
    <w:rsid w:val="00CA663B"/>
    <w:rsid w:val="00CB175E"/>
    <w:rsid w:val="00CB3605"/>
    <w:rsid w:val="00CC10E3"/>
    <w:rsid w:val="00CC6B2D"/>
    <w:rsid w:val="00CC75E9"/>
    <w:rsid w:val="00CC7B00"/>
    <w:rsid w:val="00CC7F39"/>
    <w:rsid w:val="00CD00FE"/>
    <w:rsid w:val="00CD0F4C"/>
    <w:rsid w:val="00CD3AE7"/>
    <w:rsid w:val="00CD3B14"/>
    <w:rsid w:val="00CD5975"/>
    <w:rsid w:val="00CD5EBA"/>
    <w:rsid w:val="00CD6CAA"/>
    <w:rsid w:val="00CD6DD6"/>
    <w:rsid w:val="00CD6E24"/>
    <w:rsid w:val="00CD6F0B"/>
    <w:rsid w:val="00CD7982"/>
    <w:rsid w:val="00CD7E36"/>
    <w:rsid w:val="00CD7FD6"/>
    <w:rsid w:val="00CF0CF0"/>
    <w:rsid w:val="00CF1320"/>
    <w:rsid w:val="00CF289E"/>
    <w:rsid w:val="00CF297F"/>
    <w:rsid w:val="00CF3C4C"/>
    <w:rsid w:val="00CF41EF"/>
    <w:rsid w:val="00CF4DF0"/>
    <w:rsid w:val="00CF5396"/>
    <w:rsid w:val="00CF7BB8"/>
    <w:rsid w:val="00D00365"/>
    <w:rsid w:val="00D018FA"/>
    <w:rsid w:val="00D030C5"/>
    <w:rsid w:val="00D03323"/>
    <w:rsid w:val="00D03C41"/>
    <w:rsid w:val="00D04147"/>
    <w:rsid w:val="00D057CD"/>
    <w:rsid w:val="00D05F38"/>
    <w:rsid w:val="00D06FFE"/>
    <w:rsid w:val="00D10A7F"/>
    <w:rsid w:val="00D13234"/>
    <w:rsid w:val="00D13EF3"/>
    <w:rsid w:val="00D173AF"/>
    <w:rsid w:val="00D20CF2"/>
    <w:rsid w:val="00D20FD3"/>
    <w:rsid w:val="00D24586"/>
    <w:rsid w:val="00D2746A"/>
    <w:rsid w:val="00D31C79"/>
    <w:rsid w:val="00D31E13"/>
    <w:rsid w:val="00D32E56"/>
    <w:rsid w:val="00D33315"/>
    <w:rsid w:val="00D33331"/>
    <w:rsid w:val="00D33DF3"/>
    <w:rsid w:val="00D352DF"/>
    <w:rsid w:val="00D36274"/>
    <w:rsid w:val="00D37CB5"/>
    <w:rsid w:val="00D4319A"/>
    <w:rsid w:val="00D44E52"/>
    <w:rsid w:val="00D47433"/>
    <w:rsid w:val="00D50641"/>
    <w:rsid w:val="00D52166"/>
    <w:rsid w:val="00D56694"/>
    <w:rsid w:val="00D60774"/>
    <w:rsid w:val="00D61E4A"/>
    <w:rsid w:val="00D63696"/>
    <w:rsid w:val="00D645D3"/>
    <w:rsid w:val="00D647AE"/>
    <w:rsid w:val="00D64D46"/>
    <w:rsid w:val="00D710DA"/>
    <w:rsid w:val="00D726BD"/>
    <w:rsid w:val="00D726C6"/>
    <w:rsid w:val="00D726D9"/>
    <w:rsid w:val="00D75078"/>
    <w:rsid w:val="00D758F8"/>
    <w:rsid w:val="00D75924"/>
    <w:rsid w:val="00D75EB9"/>
    <w:rsid w:val="00D8027A"/>
    <w:rsid w:val="00D819CB"/>
    <w:rsid w:val="00D844ED"/>
    <w:rsid w:val="00D846E9"/>
    <w:rsid w:val="00D849F1"/>
    <w:rsid w:val="00D855EF"/>
    <w:rsid w:val="00D85CC5"/>
    <w:rsid w:val="00D85CFA"/>
    <w:rsid w:val="00D87399"/>
    <w:rsid w:val="00D90771"/>
    <w:rsid w:val="00D91997"/>
    <w:rsid w:val="00D91D95"/>
    <w:rsid w:val="00D93BFD"/>
    <w:rsid w:val="00D93D16"/>
    <w:rsid w:val="00D94496"/>
    <w:rsid w:val="00D97D1B"/>
    <w:rsid w:val="00DA041F"/>
    <w:rsid w:val="00DA06F9"/>
    <w:rsid w:val="00DA0F25"/>
    <w:rsid w:val="00DB3770"/>
    <w:rsid w:val="00DB5564"/>
    <w:rsid w:val="00DB6CA0"/>
    <w:rsid w:val="00DB7163"/>
    <w:rsid w:val="00DC0049"/>
    <w:rsid w:val="00DC1F06"/>
    <w:rsid w:val="00DC1F42"/>
    <w:rsid w:val="00DC2BDA"/>
    <w:rsid w:val="00DC4646"/>
    <w:rsid w:val="00DC5DF7"/>
    <w:rsid w:val="00DC688E"/>
    <w:rsid w:val="00DC6942"/>
    <w:rsid w:val="00DC6A38"/>
    <w:rsid w:val="00DD012E"/>
    <w:rsid w:val="00DD02A4"/>
    <w:rsid w:val="00DD1AE8"/>
    <w:rsid w:val="00DD2AFE"/>
    <w:rsid w:val="00DD3BFC"/>
    <w:rsid w:val="00DD4229"/>
    <w:rsid w:val="00DD463A"/>
    <w:rsid w:val="00DD5703"/>
    <w:rsid w:val="00DE023E"/>
    <w:rsid w:val="00DE0385"/>
    <w:rsid w:val="00DE0930"/>
    <w:rsid w:val="00DE0E76"/>
    <w:rsid w:val="00DE1FAE"/>
    <w:rsid w:val="00DE2402"/>
    <w:rsid w:val="00DE26F3"/>
    <w:rsid w:val="00DE359C"/>
    <w:rsid w:val="00DE54A9"/>
    <w:rsid w:val="00DE6DCA"/>
    <w:rsid w:val="00DE6FA9"/>
    <w:rsid w:val="00DF0948"/>
    <w:rsid w:val="00DF6EB6"/>
    <w:rsid w:val="00DF70D5"/>
    <w:rsid w:val="00DF715F"/>
    <w:rsid w:val="00DF7F23"/>
    <w:rsid w:val="00E00514"/>
    <w:rsid w:val="00E024F0"/>
    <w:rsid w:val="00E027A1"/>
    <w:rsid w:val="00E03371"/>
    <w:rsid w:val="00E033DD"/>
    <w:rsid w:val="00E03A28"/>
    <w:rsid w:val="00E03F8D"/>
    <w:rsid w:val="00E05805"/>
    <w:rsid w:val="00E05A55"/>
    <w:rsid w:val="00E114FE"/>
    <w:rsid w:val="00E130FA"/>
    <w:rsid w:val="00E13752"/>
    <w:rsid w:val="00E13D3A"/>
    <w:rsid w:val="00E14071"/>
    <w:rsid w:val="00E14F6A"/>
    <w:rsid w:val="00E151F4"/>
    <w:rsid w:val="00E155EA"/>
    <w:rsid w:val="00E15D33"/>
    <w:rsid w:val="00E16743"/>
    <w:rsid w:val="00E16E1B"/>
    <w:rsid w:val="00E20A9C"/>
    <w:rsid w:val="00E214C6"/>
    <w:rsid w:val="00E218B3"/>
    <w:rsid w:val="00E22DF7"/>
    <w:rsid w:val="00E23ED3"/>
    <w:rsid w:val="00E241B0"/>
    <w:rsid w:val="00E25139"/>
    <w:rsid w:val="00E25287"/>
    <w:rsid w:val="00E25F48"/>
    <w:rsid w:val="00E261FD"/>
    <w:rsid w:val="00E2653D"/>
    <w:rsid w:val="00E27616"/>
    <w:rsid w:val="00E27D7A"/>
    <w:rsid w:val="00E27E76"/>
    <w:rsid w:val="00E32C80"/>
    <w:rsid w:val="00E32DF4"/>
    <w:rsid w:val="00E33C96"/>
    <w:rsid w:val="00E359CB"/>
    <w:rsid w:val="00E36490"/>
    <w:rsid w:val="00E36C67"/>
    <w:rsid w:val="00E439C6"/>
    <w:rsid w:val="00E4415C"/>
    <w:rsid w:val="00E451A5"/>
    <w:rsid w:val="00E47094"/>
    <w:rsid w:val="00E47887"/>
    <w:rsid w:val="00E5025A"/>
    <w:rsid w:val="00E505DE"/>
    <w:rsid w:val="00E52F48"/>
    <w:rsid w:val="00E56BB4"/>
    <w:rsid w:val="00E57464"/>
    <w:rsid w:val="00E61368"/>
    <w:rsid w:val="00E61AD9"/>
    <w:rsid w:val="00E6260D"/>
    <w:rsid w:val="00E64E57"/>
    <w:rsid w:val="00E6551C"/>
    <w:rsid w:val="00E6557A"/>
    <w:rsid w:val="00E6710E"/>
    <w:rsid w:val="00E70DEC"/>
    <w:rsid w:val="00E7116B"/>
    <w:rsid w:val="00E7242E"/>
    <w:rsid w:val="00E74211"/>
    <w:rsid w:val="00E75663"/>
    <w:rsid w:val="00E757FF"/>
    <w:rsid w:val="00E76CBE"/>
    <w:rsid w:val="00E76D77"/>
    <w:rsid w:val="00E81943"/>
    <w:rsid w:val="00E81BB5"/>
    <w:rsid w:val="00E85A9C"/>
    <w:rsid w:val="00E90402"/>
    <w:rsid w:val="00E917F5"/>
    <w:rsid w:val="00E9583A"/>
    <w:rsid w:val="00E95B8E"/>
    <w:rsid w:val="00E963D4"/>
    <w:rsid w:val="00E964AE"/>
    <w:rsid w:val="00EA227E"/>
    <w:rsid w:val="00EA2610"/>
    <w:rsid w:val="00EA3A36"/>
    <w:rsid w:val="00EA405D"/>
    <w:rsid w:val="00EA66AD"/>
    <w:rsid w:val="00EA67FB"/>
    <w:rsid w:val="00EA7680"/>
    <w:rsid w:val="00EB2E15"/>
    <w:rsid w:val="00EC48B7"/>
    <w:rsid w:val="00EC4D15"/>
    <w:rsid w:val="00EC5756"/>
    <w:rsid w:val="00ED159B"/>
    <w:rsid w:val="00ED189D"/>
    <w:rsid w:val="00ED2FC0"/>
    <w:rsid w:val="00ED7EA3"/>
    <w:rsid w:val="00EE0424"/>
    <w:rsid w:val="00EE13A5"/>
    <w:rsid w:val="00EE13EC"/>
    <w:rsid w:val="00EE238E"/>
    <w:rsid w:val="00EE3744"/>
    <w:rsid w:val="00EF02E9"/>
    <w:rsid w:val="00EF17C0"/>
    <w:rsid w:val="00EF254F"/>
    <w:rsid w:val="00EF2767"/>
    <w:rsid w:val="00EF33F5"/>
    <w:rsid w:val="00EF473E"/>
    <w:rsid w:val="00EF7196"/>
    <w:rsid w:val="00EF71A9"/>
    <w:rsid w:val="00EF7891"/>
    <w:rsid w:val="00F00F2D"/>
    <w:rsid w:val="00F03D8F"/>
    <w:rsid w:val="00F0446B"/>
    <w:rsid w:val="00F0623D"/>
    <w:rsid w:val="00F07061"/>
    <w:rsid w:val="00F104D5"/>
    <w:rsid w:val="00F11612"/>
    <w:rsid w:val="00F117EE"/>
    <w:rsid w:val="00F11BEA"/>
    <w:rsid w:val="00F13836"/>
    <w:rsid w:val="00F154F0"/>
    <w:rsid w:val="00F16AF3"/>
    <w:rsid w:val="00F17A76"/>
    <w:rsid w:val="00F21804"/>
    <w:rsid w:val="00F23814"/>
    <w:rsid w:val="00F23942"/>
    <w:rsid w:val="00F258FA"/>
    <w:rsid w:val="00F261B2"/>
    <w:rsid w:val="00F265EA"/>
    <w:rsid w:val="00F27015"/>
    <w:rsid w:val="00F271A1"/>
    <w:rsid w:val="00F279F1"/>
    <w:rsid w:val="00F3069F"/>
    <w:rsid w:val="00F31312"/>
    <w:rsid w:val="00F33C99"/>
    <w:rsid w:val="00F34252"/>
    <w:rsid w:val="00F35924"/>
    <w:rsid w:val="00F35B73"/>
    <w:rsid w:val="00F36303"/>
    <w:rsid w:val="00F3672C"/>
    <w:rsid w:val="00F367D8"/>
    <w:rsid w:val="00F36868"/>
    <w:rsid w:val="00F40281"/>
    <w:rsid w:val="00F406B8"/>
    <w:rsid w:val="00F40851"/>
    <w:rsid w:val="00F40A65"/>
    <w:rsid w:val="00F415AC"/>
    <w:rsid w:val="00F4226E"/>
    <w:rsid w:val="00F426DE"/>
    <w:rsid w:val="00F42E60"/>
    <w:rsid w:val="00F43C10"/>
    <w:rsid w:val="00F447AF"/>
    <w:rsid w:val="00F45126"/>
    <w:rsid w:val="00F471ED"/>
    <w:rsid w:val="00F472C5"/>
    <w:rsid w:val="00F509A6"/>
    <w:rsid w:val="00F51266"/>
    <w:rsid w:val="00F52E68"/>
    <w:rsid w:val="00F5763E"/>
    <w:rsid w:val="00F60309"/>
    <w:rsid w:val="00F63411"/>
    <w:rsid w:val="00F67514"/>
    <w:rsid w:val="00F67EA4"/>
    <w:rsid w:val="00F71023"/>
    <w:rsid w:val="00F73B07"/>
    <w:rsid w:val="00F750BF"/>
    <w:rsid w:val="00F756F9"/>
    <w:rsid w:val="00F76A66"/>
    <w:rsid w:val="00F770D1"/>
    <w:rsid w:val="00F777BA"/>
    <w:rsid w:val="00F809DF"/>
    <w:rsid w:val="00F80DBE"/>
    <w:rsid w:val="00F834E9"/>
    <w:rsid w:val="00F8356C"/>
    <w:rsid w:val="00F84684"/>
    <w:rsid w:val="00F8473E"/>
    <w:rsid w:val="00F84B8C"/>
    <w:rsid w:val="00F8606B"/>
    <w:rsid w:val="00F87318"/>
    <w:rsid w:val="00F8748E"/>
    <w:rsid w:val="00F906D6"/>
    <w:rsid w:val="00F92346"/>
    <w:rsid w:val="00F9321F"/>
    <w:rsid w:val="00F94021"/>
    <w:rsid w:val="00F950CB"/>
    <w:rsid w:val="00FA3479"/>
    <w:rsid w:val="00FA5764"/>
    <w:rsid w:val="00FA623A"/>
    <w:rsid w:val="00FB08D3"/>
    <w:rsid w:val="00FB2113"/>
    <w:rsid w:val="00FC0A3C"/>
    <w:rsid w:val="00FC2CC0"/>
    <w:rsid w:val="00FC2D32"/>
    <w:rsid w:val="00FC50E5"/>
    <w:rsid w:val="00FC63CE"/>
    <w:rsid w:val="00FC6E34"/>
    <w:rsid w:val="00FD0486"/>
    <w:rsid w:val="00FD0A9C"/>
    <w:rsid w:val="00FD26E1"/>
    <w:rsid w:val="00FD3877"/>
    <w:rsid w:val="00FD3AB0"/>
    <w:rsid w:val="00FD4CAB"/>
    <w:rsid w:val="00FD4E5E"/>
    <w:rsid w:val="00FD5297"/>
    <w:rsid w:val="00FD5B1D"/>
    <w:rsid w:val="00FE1169"/>
    <w:rsid w:val="00FE3F03"/>
    <w:rsid w:val="00FE52D0"/>
    <w:rsid w:val="00FE5C4B"/>
    <w:rsid w:val="00FE5DAC"/>
    <w:rsid w:val="00FE6174"/>
    <w:rsid w:val="00FE6900"/>
    <w:rsid w:val="00FF0015"/>
    <w:rsid w:val="00FF117D"/>
    <w:rsid w:val="00FF1697"/>
    <w:rsid w:val="00FF26F1"/>
    <w:rsid w:val="00FF4FA5"/>
    <w:rsid w:val="022B0E5C"/>
    <w:rsid w:val="025B0BB6"/>
    <w:rsid w:val="02DA56A6"/>
    <w:rsid w:val="030671D3"/>
    <w:rsid w:val="036A3B19"/>
    <w:rsid w:val="04433BA9"/>
    <w:rsid w:val="04AA3A81"/>
    <w:rsid w:val="04F512AE"/>
    <w:rsid w:val="05B42F17"/>
    <w:rsid w:val="05C5434C"/>
    <w:rsid w:val="06217A42"/>
    <w:rsid w:val="06CA3863"/>
    <w:rsid w:val="06DC2725"/>
    <w:rsid w:val="08B33959"/>
    <w:rsid w:val="08BF22FE"/>
    <w:rsid w:val="090E0B90"/>
    <w:rsid w:val="0926412B"/>
    <w:rsid w:val="096D2C0A"/>
    <w:rsid w:val="098A6F7A"/>
    <w:rsid w:val="09A20781"/>
    <w:rsid w:val="09E65669"/>
    <w:rsid w:val="0A6F5236"/>
    <w:rsid w:val="0A83110A"/>
    <w:rsid w:val="0AB21F41"/>
    <w:rsid w:val="0ABA442A"/>
    <w:rsid w:val="0AC77294"/>
    <w:rsid w:val="0AD14228"/>
    <w:rsid w:val="0AF75D5F"/>
    <w:rsid w:val="0B30303F"/>
    <w:rsid w:val="0B7F3FC7"/>
    <w:rsid w:val="0CA43E6C"/>
    <w:rsid w:val="0CB87790"/>
    <w:rsid w:val="0D0B39F3"/>
    <w:rsid w:val="0DAB4641"/>
    <w:rsid w:val="0DAE2941"/>
    <w:rsid w:val="0EC00C8B"/>
    <w:rsid w:val="0F1A0298"/>
    <w:rsid w:val="10FD39C4"/>
    <w:rsid w:val="11C032DE"/>
    <w:rsid w:val="121D1E44"/>
    <w:rsid w:val="122D46DF"/>
    <w:rsid w:val="12B66520"/>
    <w:rsid w:val="13497394"/>
    <w:rsid w:val="134F0F5B"/>
    <w:rsid w:val="138F7AB6"/>
    <w:rsid w:val="148F7029"/>
    <w:rsid w:val="14D41776"/>
    <w:rsid w:val="16E36E45"/>
    <w:rsid w:val="177E15D6"/>
    <w:rsid w:val="18754787"/>
    <w:rsid w:val="18AB01A9"/>
    <w:rsid w:val="18CE300C"/>
    <w:rsid w:val="191915B7"/>
    <w:rsid w:val="1981214C"/>
    <w:rsid w:val="19D5620A"/>
    <w:rsid w:val="1AD82DAC"/>
    <w:rsid w:val="1B99078D"/>
    <w:rsid w:val="1D3369BF"/>
    <w:rsid w:val="1D4806BC"/>
    <w:rsid w:val="1D7E7C3A"/>
    <w:rsid w:val="1D871B70"/>
    <w:rsid w:val="1D8E4E75"/>
    <w:rsid w:val="1D9C6312"/>
    <w:rsid w:val="1E6930D9"/>
    <w:rsid w:val="1E875215"/>
    <w:rsid w:val="20114F40"/>
    <w:rsid w:val="203D2777"/>
    <w:rsid w:val="205D447F"/>
    <w:rsid w:val="208D0CF2"/>
    <w:rsid w:val="20C20786"/>
    <w:rsid w:val="20EF2BFD"/>
    <w:rsid w:val="21371D65"/>
    <w:rsid w:val="21EA7F94"/>
    <w:rsid w:val="21FD0743"/>
    <w:rsid w:val="22E20DBD"/>
    <w:rsid w:val="24CF521F"/>
    <w:rsid w:val="257210FD"/>
    <w:rsid w:val="260335B4"/>
    <w:rsid w:val="26A25A7F"/>
    <w:rsid w:val="26D46B1D"/>
    <w:rsid w:val="27C2106B"/>
    <w:rsid w:val="280D0539"/>
    <w:rsid w:val="29986528"/>
    <w:rsid w:val="29FB1E4D"/>
    <w:rsid w:val="2A19237C"/>
    <w:rsid w:val="2A3015CB"/>
    <w:rsid w:val="2A420242"/>
    <w:rsid w:val="2A81520E"/>
    <w:rsid w:val="2B7F799F"/>
    <w:rsid w:val="2B944F66"/>
    <w:rsid w:val="2BD1187D"/>
    <w:rsid w:val="2C314727"/>
    <w:rsid w:val="2C676102"/>
    <w:rsid w:val="2C8E3C12"/>
    <w:rsid w:val="2CA43435"/>
    <w:rsid w:val="2CBE44F7"/>
    <w:rsid w:val="2CF41CC7"/>
    <w:rsid w:val="2D4D5093"/>
    <w:rsid w:val="2D6F134E"/>
    <w:rsid w:val="2E053A60"/>
    <w:rsid w:val="2E1A3EC9"/>
    <w:rsid w:val="2F1C72B3"/>
    <w:rsid w:val="303F174E"/>
    <w:rsid w:val="30C31DCB"/>
    <w:rsid w:val="30E12B1D"/>
    <w:rsid w:val="31755A2D"/>
    <w:rsid w:val="328B45D2"/>
    <w:rsid w:val="32C91500"/>
    <w:rsid w:val="33E660BA"/>
    <w:rsid w:val="347F563C"/>
    <w:rsid w:val="35EE19DC"/>
    <w:rsid w:val="368F5CBA"/>
    <w:rsid w:val="37691503"/>
    <w:rsid w:val="37D35D76"/>
    <w:rsid w:val="384635F3"/>
    <w:rsid w:val="38FB595D"/>
    <w:rsid w:val="396226AE"/>
    <w:rsid w:val="396B4BF2"/>
    <w:rsid w:val="39797168"/>
    <w:rsid w:val="39E9692C"/>
    <w:rsid w:val="3B253993"/>
    <w:rsid w:val="3CD43F35"/>
    <w:rsid w:val="3CEA279F"/>
    <w:rsid w:val="3D384DEF"/>
    <w:rsid w:val="3D5F13DF"/>
    <w:rsid w:val="3DDF7E2A"/>
    <w:rsid w:val="3EE55913"/>
    <w:rsid w:val="3F3C43B9"/>
    <w:rsid w:val="3FA72BC9"/>
    <w:rsid w:val="3FF73B50"/>
    <w:rsid w:val="40C61775"/>
    <w:rsid w:val="41E2613A"/>
    <w:rsid w:val="42293D69"/>
    <w:rsid w:val="42C10446"/>
    <w:rsid w:val="43503578"/>
    <w:rsid w:val="44054362"/>
    <w:rsid w:val="44926D8E"/>
    <w:rsid w:val="44FC70D7"/>
    <w:rsid w:val="45BE2A1A"/>
    <w:rsid w:val="461C2558"/>
    <w:rsid w:val="474B6480"/>
    <w:rsid w:val="48C41BB3"/>
    <w:rsid w:val="48D14087"/>
    <w:rsid w:val="48FA645F"/>
    <w:rsid w:val="491868E5"/>
    <w:rsid w:val="4920237E"/>
    <w:rsid w:val="49351245"/>
    <w:rsid w:val="49747FC0"/>
    <w:rsid w:val="497E16F7"/>
    <w:rsid w:val="49DB4B03"/>
    <w:rsid w:val="4A0D21C2"/>
    <w:rsid w:val="4A844730"/>
    <w:rsid w:val="4AAC3789"/>
    <w:rsid w:val="4AAE558F"/>
    <w:rsid w:val="4B365DF5"/>
    <w:rsid w:val="4BAB29C1"/>
    <w:rsid w:val="4C545E87"/>
    <w:rsid w:val="4CAA019C"/>
    <w:rsid w:val="4CD9638C"/>
    <w:rsid w:val="4D104099"/>
    <w:rsid w:val="4D6B16DA"/>
    <w:rsid w:val="4DFF0074"/>
    <w:rsid w:val="4E131240"/>
    <w:rsid w:val="4E3046D1"/>
    <w:rsid w:val="4E9152DD"/>
    <w:rsid w:val="4EE7041C"/>
    <w:rsid w:val="4F0A1CE4"/>
    <w:rsid w:val="4F1A33B7"/>
    <w:rsid w:val="4FAB400F"/>
    <w:rsid w:val="51403068"/>
    <w:rsid w:val="52020E8A"/>
    <w:rsid w:val="52240910"/>
    <w:rsid w:val="52990A97"/>
    <w:rsid w:val="533C1349"/>
    <w:rsid w:val="53446C55"/>
    <w:rsid w:val="53D035D9"/>
    <w:rsid w:val="53FA37B7"/>
    <w:rsid w:val="540E029E"/>
    <w:rsid w:val="543640C4"/>
    <w:rsid w:val="54AE00FE"/>
    <w:rsid w:val="54F45305"/>
    <w:rsid w:val="55CD0767"/>
    <w:rsid w:val="56582A17"/>
    <w:rsid w:val="571F3879"/>
    <w:rsid w:val="574541B0"/>
    <w:rsid w:val="57686C8A"/>
    <w:rsid w:val="576F626A"/>
    <w:rsid w:val="57743881"/>
    <w:rsid w:val="57835872"/>
    <w:rsid w:val="579D66A5"/>
    <w:rsid w:val="57E97DCB"/>
    <w:rsid w:val="5839422B"/>
    <w:rsid w:val="58A878AB"/>
    <w:rsid w:val="59153EFD"/>
    <w:rsid w:val="593F3A1A"/>
    <w:rsid w:val="597E2952"/>
    <w:rsid w:val="5AB346C0"/>
    <w:rsid w:val="5B657854"/>
    <w:rsid w:val="5BC15E8A"/>
    <w:rsid w:val="5BD33D1E"/>
    <w:rsid w:val="5BEC1C38"/>
    <w:rsid w:val="5C321615"/>
    <w:rsid w:val="5C8C272D"/>
    <w:rsid w:val="5DE467D3"/>
    <w:rsid w:val="5E2A6448"/>
    <w:rsid w:val="5E79352B"/>
    <w:rsid w:val="5FDC1FC3"/>
    <w:rsid w:val="605E6E7C"/>
    <w:rsid w:val="619743F4"/>
    <w:rsid w:val="62312A9A"/>
    <w:rsid w:val="62EC4C13"/>
    <w:rsid w:val="630D46CA"/>
    <w:rsid w:val="63FB4B28"/>
    <w:rsid w:val="64850E7B"/>
    <w:rsid w:val="64C042C7"/>
    <w:rsid w:val="65102E3B"/>
    <w:rsid w:val="652C7549"/>
    <w:rsid w:val="670C7632"/>
    <w:rsid w:val="682E35D8"/>
    <w:rsid w:val="684352D5"/>
    <w:rsid w:val="68836B91"/>
    <w:rsid w:val="68CA1553"/>
    <w:rsid w:val="696C424B"/>
    <w:rsid w:val="69955A3B"/>
    <w:rsid w:val="6ACB15B2"/>
    <w:rsid w:val="6BC13786"/>
    <w:rsid w:val="6BF32B6E"/>
    <w:rsid w:val="6CB26586"/>
    <w:rsid w:val="6CCF5389"/>
    <w:rsid w:val="6CDA6A4D"/>
    <w:rsid w:val="6D6F1920"/>
    <w:rsid w:val="6EA8607D"/>
    <w:rsid w:val="6F2D45E9"/>
    <w:rsid w:val="6F8B1389"/>
    <w:rsid w:val="707B018A"/>
    <w:rsid w:val="70C525FF"/>
    <w:rsid w:val="71E77F3F"/>
    <w:rsid w:val="72EC7CF0"/>
    <w:rsid w:val="736B3932"/>
    <w:rsid w:val="741B2C62"/>
    <w:rsid w:val="74C83299"/>
    <w:rsid w:val="765E777E"/>
    <w:rsid w:val="76A01B45"/>
    <w:rsid w:val="76DC2923"/>
    <w:rsid w:val="779001A9"/>
    <w:rsid w:val="77BE6726"/>
    <w:rsid w:val="7801796A"/>
    <w:rsid w:val="781E71C5"/>
    <w:rsid w:val="79552B2F"/>
    <w:rsid w:val="79614C53"/>
    <w:rsid w:val="7A6660F8"/>
    <w:rsid w:val="7AB45BBF"/>
    <w:rsid w:val="7AC86E71"/>
    <w:rsid w:val="7B214A4A"/>
    <w:rsid w:val="7B521D9D"/>
    <w:rsid w:val="7BD76009"/>
    <w:rsid w:val="7C1C3A1B"/>
    <w:rsid w:val="7C605A51"/>
    <w:rsid w:val="7D2D7932"/>
    <w:rsid w:val="7DD73D9B"/>
    <w:rsid w:val="7E8251C6"/>
    <w:rsid w:val="7F511C2E"/>
    <w:rsid w:val="7FD10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uiPriority="0" w:unhideWhenUsed="0" w:qFormat="1"/>
    <w:lsdException w:name="annotation text" w:uiPriority="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rsid w:val="00DC6942"/>
    <w:pPr>
      <w:widowControl w:val="0"/>
      <w:jc w:val="both"/>
    </w:pPr>
    <w:rPr>
      <w:rFonts w:ascii="Calibri" w:hAnsi="Calibri"/>
      <w:kern w:val="2"/>
      <w:sz w:val="21"/>
      <w:szCs w:val="22"/>
    </w:rPr>
  </w:style>
  <w:style w:type="paragraph" w:styleId="1">
    <w:name w:val="heading 1"/>
    <w:basedOn w:val="a"/>
    <w:next w:val="a"/>
    <w:link w:val="1Char"/>
    <w:autoRedefine/>
    <w:qFormat/>
    <w:rsid w:val="001E6669"/>
    <w:pPr>
      <w:keepNext/>
      <w:keepLines/>
      <w:spacing w:before="156" w:after="156" w:line="360" w:lineRule="auto"/>
      <w:jc w:val="center"/>
      <w:outlineLvl w:val="0"/>
    </w:pPr>
    <w:rPr>
      <w:rFonts w:ascii="Times New Roman" w:hAnsi="Times New Roman"/>
      <w:b/>
      <w:bCs/>
      <w:kern w:val="44"/>
      <w:sz w:val="24"/>
      <w:szCs w:val="24"/>
    </w:rPr>
  </w:style>
  <w:style w:type="paragraph" w:styleId="2">
    <w:name w:val="heading 2"/>
    <w:basedOn w:val="a"/>
    <w:next w:val="a"/>
    <w:link w:val="2Char"/>
    <w:autoRedefine/>
    <w:qFormat/>
    <w:rsid w:val="00DC694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rsid w:val="00DC6942"/>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DC6942"/>
    <w:pPr>
      <w:ind w:leftChars="1200" w:left="2520"/>
    </w:pPr>
  </w:style>
  <w:style w:type="paragraph" w:styleId="a3">
    <w:name w:val="Normal Indent"/>
    <w:basedOn w:val="a"/>
    <w:autoRedefine/>
    <w:qFormat/>
    <w:rsid w:val="00DC6942"/>
    <w:pPr>
      <w:ind w:firstLineChars="200" w:firstLine="420"/>
    </w:pPr>
    <w:rPr>
      <w:rFonts w:ascii="Times New Roman" w:hAnsi="Times New Roman"/>
      <w:szCs w:val="24"/>
    </w:rPr>
  </w:style>
  <w:style w:type="paragraph" w:styleId="a4">
    <w:name w:val="Document Map"/>
    <w:basedOn w:val="a"/>
    <w:link w:val="Char"/>
    <w:autoRedefine/>
    <w:unhideWhenUsed/>
    <w:qFormat/>
    <w:rsid w:val="00DC6942"/>
    <w:rPr>
      <w:rFonts w:ascii="宋体"/>
      <w:sz w:val="18"/>
      <w:szCs w:val="18"/>
      <w:lang w:val="zh-CN"/>
    </w:rPr>
  </w:style>
  <w:style w:type="paragraph" w:styleId="a5">
    <w:name w:val="annotation text"/>
    <w:basedOn w:val="a"/>
    <w:link w:val="Char0"/>
    <w:autoRedefine/>
    <w:unhideWhenUsed/>
    <w:qFormat/>
    <w:rsid w:val="00DC6942"/>
    <w:pPr>
      <w:jc w:val="left"/>
    </w:pPr>
  </w:style>
  <w:style w:type="paragraph" w:styleId="a6">
    <w:name w:val="Body Text"/>
    <w:basedOn w:val="a"/>
    <w:link w:val="Char1"/>
    <w:autoRedefine/>
    <w:qFormat/>
    <w:rsid w:val="00DC6942"/>
    <w:pPr>
      <w:autoSpaceDE w:val="0"/>
      <w:autoSpaceDN w:val="0"/>
      <w:adjustRightInd w:val="0"/>
      <w:spacing w:line="360" w:lineRule="auto"/>
      <w:jc w:val="left"/>
    </w:pPr>
    <w:rPr>
      <w:rFonts w:ascii="宋体"/>
      <w:kern w:val="0"/>
      <w:sz w:val="20"/>
      <w:szCs w:val="20"/>
    </w:rPr>
  </w:style>
  <w:style w:type="paragraph" w:styleId="a7">
    <w:name w:val="Body Text Indent"/>
    <w:basedOn w:val="a"/>
    <w:link w:val="Char2"/>
    <w:autoRedefine/>
    <w:qFormat/>
    <w:rsid w:val="00DC6942"/>
    <w:pPr>
      <w:ind w:firstLineChars="200" w:firstLine="422"/>
    </w:pPr>
    <w:rPr>
      <w:b/>
      <w:bCs/>
      <w:szCs w:val="18"/>
      <w:lang w:val="zh-CN"/>
    </w:rPr>
  </w:style>
  <w:style w:type="paragraph" w:styleId="5">
    <w:name w:val="toc 5"/>
    <w:basedOn w:val="a"/>
    <w:next w:val="a"/>
    <w:autoRedefine/>
    <w:uiPriority w:val="39"/>
    <w:unhideWhenUsed/>
    <w:qFormat/>
    <w:rsid w:val="00DC6942"/>
    <w:pPr>
      <w:ind w:leftChars="800" w:left="1680"/>
    </w:pPr>
  </w:style>
  <w:style w:type="paragraph" w:styleId="30">
    <w:name w:val="toc 3"/>
    <w:basedOn w:val="a"/>
    <w:next w:val="a"/>
    <w:autoRedefine/>
    <w:uiPriority w:val="39"/>
    <w:qFormat/>
    <w:rsid w:val="00DC6942"/>
    <w:pPr>
      <w:ind w:leftChars="400" w:left="840"/>
    </w:pPr>
    <w:rPr>
      <w:rFonts w:ascii="Times New Roman" w:hAnsi="Times New Roman"/>
      <w:szCs w:val="20"/>
    </w:rPr>
  </w:style>
  <w:style w:type="paragraph" w:styleId="a8">
    <w:name w:val="Plain Text"/>
    <w:basedOn w:val="a"/>
    <w:link w:val="Char3"/>
    <w:autoRedefine/>
    <w:qFormat/>
    <w:rsid w:val="00DC6942"/>
    <w:pPr>
      <w:adjustRightInd w:val="0"/>
      <w:spacing w:line="312" w:lineRule="atLeast"/>
      <w:textAlignment w:val="baseline"/>
    </w:pPr>
    <w:rPr>
      <w:rFonts w:ascii="宋体" w:hAnsi="Courier New"/>
      <w:kern w:val="0"/>
      <w:szCs w:val="20"/>
    </w:rPr>
  </w:style>
  <w:style w:type="paragraph" w:styleId="8">
    <w:name w:val="toc 8"/>
    <w:basedOn w:val="a"/>
    <w:next w:val="a"/>
    <w:autoRedefine/>
    <w:uiPriority w:val="39"/>
    <w:unhideWhenUsed/>
    <w:qFormat/>
    <w:rsid w:val="00DC6942"/>
    <w:pPr>
      <w:ind w:leftChars="1400" w:left="2940"/>
    </w:pPr>
  </w:style>
  <w:style w:type="paragraph" w:styleId="a9">
    <w:name w:val="Date"/>
    <w:basedOn w:val="a"/>
    <w:next w:val="a"/>
    <w:link w:val="Char4"/>
    <w:autoRedefine/>
    <w:uiPriority w:val="99"/>
    <w:semiHidden/>
    <w:unhideWhenUsed/>
    <w:qFormat/>
    <w:rsid w:val="00DC6942"/>
    <w:pPr>
      <w:ind w:leftChars="2500" w:left="100"/>
    </w:pPr>
  </w:style>
  <w:style w:type="paragraph" w:styleId="20">
    <w:name w:val="Body Text Indent 2"/>
    <w:basedOn w:val="a"/>
    <w:link w:val="2Char0"/>
    <w:autoRedefine/>
    <w:qFormat/>
    <w:rsid w:val="00DC6942"/>
    <w:pPr>
      <w:ind w:firstLineChars="200" w:firstLine="420"/>
    </w:pPr>
    <w:rPr>
      <w:szCs w:val="18"/>
      <w:lang w:val="zh-CN"/>
    </w:rPr>
  </w:style>
  <w:style w:type="paragraph" w:styleId="aa">
    <w:name w:val="Balloon Text"/>
    <w:basedOn w:val="a"/>
    <w:link w:val="Char5"/>
    <w:autoRedefine/>
    <w:unhideWhenUsed/>
    <w:qFormat/>
    <w:rsid w:val="00DC6942"/>
    <w:rPr>
      <w:kern w:val="0"/>
      <w:sz w:val="18"/>
      <w:szCs w:val="18"/>
      <w:lang w:val="zh-CN"/>
    </w:rPr>
  </w:style>
  <w:style w:type="paragraph" w:styleId="ab">
    <w:name w:val="footer"/>
    <w:basedOn w:val="a"/>
    <w:link w:val="Char6"/>
    <w:autoRedefine/>
    <w:uiPriority w:val="99"/>
    <w:unhideWhenUsed/>
    <w:qFormat/>
    <w:rsid w:val="00DC6942"/>
    <w:pPr>
      <w:tabs>
        <w:tab w:val="center" w:pos="4153"/>
        <w:tab w:val="right" w:pos="8306"/>
      </w:tabs>
      <w:snapToGrid w:val="0"/>
      <w:jc w:val="left"/>
    </w:pPr>
    <w:rPr>
      <w:kern w:val="0"/>
      <w:sz w:val="18"/>
      <w:szCs w:val="18"/>
      <w:lang w:val="zh-CN"/>
    </w:rPr>
  </w:style>
  <w:style w:type="paragraph" w:styleId="ac">
    <w:name w:val="header"/>
    <w:basedOn w:val="a"/>
    <w:link w:val="Char7"/>
    <w:autoRedefine/>
    <w:unhideWhenUsed/>
    <w:qFormat/>
    <w:rsid w:val="00DC6942"/>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autoRedefine/>
    <w:uiPriority w:val="39"/>
    <w:qFormat/>
    <w:rsid w:val="00DC6942"/>
  </w:style>
  <w:style w:type="paragraph" w:styleId="4">
    <w:name w:val="toc 4"/>
    <w:basedOn w:val="a"/>
    <w:next w:val="a"/>
    <w:autoRedefine/>
    <w:uiPriority w:val="39"/>
    <w:unhideWhenUsed/>
    <w:qFormat/>
    <w:rsid w:val="00DC6942"/>
    <w:pPr>
      <w:ind w:leftChars="600" w:left="1260"/>
    </w:pPr>
  </w:style>
  <w:style w:type="paragraph" w:styleId="ad">
    <w:name w:val="footnote text"/>
    <w:basedOn w:val="a"/>
    <w:link w:val="Char8"/>
    <w:autoRedefine/>
    <w:qFormat/>
    <w:rsid w:val="00DC6942"/>
    <w:pPr>
      <w:snapToGrid w:val="0"/>
      <w:jc w:val="left"/>
    </w:pPr>
    <w:rPr>
      <w:rFonts w:ascii="Times New Roman" w:hAnsi="Times New Roman"/>
      <w:sz w:val="18"/>
      <w:szCs w:val="20"/>
    </w:rPr>
  </w:style>
  <w:style w:type="paragraph" w:styleId="6">
    <w:name w:val="toc 6"/>
    <w:basedOn w:val="a"/>
    <w:next w:val="a"/>
    <w:autoRedefine/>
    <w:uiPriority w:val="39"/>
    <w:unhideWhenUsed/>
    <w:qFormat/>
    <w:rsid w:val="00DC6942"/>
    <w:pPr>
      <w:ind w:leftChars="1000" w:left="2100"/>
    </w:pPr>
  </w:style>
  <w:style w:type="paragraph" w:styleId="31">
    <w:name w:val="Body Text Indent 3"/>
    <w:basedOn w:val="a"/>
    <w:link w:val="3Char0"/>
    <w:autoRedefine/>
    <w:qFormat/>
    <w:rsid w:val="00DC6942"/>
    <w:pPr>
      <w:autoSpaceDE w:val="0"/>
      <w:autoSpaceDN w:val="0"/>
      <w:adjustRightInd w:val="0"/>
      <w:spacing w:line="360" w:lineRule="auto"/>
      <w:ind w:left="420" w:firstLine="435"/>
    </w:pPr>
    <w:rPr>
      <w:rFonts w:ascii="Times New Roman" w:hAnsi="Times New Roman"/>
      <w:color w:val="0000FF"/>
      <w:szCs w:val="20"/>
    </w:rPr>
  </w:style>
  <w:style w:type="paragraph" w:styleId="21">
    <w:name w:val="toc 2"/>
    <w:basedOn w:val="a"/>
    <w:next w:val="a"/>
    <w:autoRedefine/>
    <w:uiPriority w:val="39"/>
    <w:unhideWhenUsed/>
    <w:qFormat/>
    <w:rsid w:val="00DC6942"/>
    <w:pPr>
      <w:ind w:leftChars="200" w:left="420"/>
    </w:pPr>
  </w:style>
  <w:style w:type="paragraph" w:styleId="9">
    <w:name w:val="toc 9"/>
    <w:basedOn w:val="a"/>
    <w:next w:val="a"/>
    <w:autoRedefine/>
    <w:uiPriority w:val="39"/>
    <w:unhideWhenUsed/>
    <w:qFormat/>
    <w:rsid w:val="00DC6942"/>
    <w:pPr>
      <w:ind w:leftChars="1600" w:left="3360"/>
    </w:pPr>
  </w:style>
  <w:style w:type="paragraph" w:styleId="HTML">
    <w:name w:val="HTML Preformatted"/>
    <w:basedOn w:val="a"/>
    <w:link w:val="HTMLChar"/>
    <w:autoRedefine/>
    <w:uiPriority w:val="99"/>
    <w:semiHidden/>
    <w:unhideWhenUsed/>
    <w:qFormat/>
    <w:rsid w:val="00DC69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zh-CN"/>
    </w:rPr>
  </w:style>
  <w:style w:type="paragraph" w:styleId="ae">
    <w:name w:val="Normal (Web)"/>
    <w:basedOn w:val="a"/>
    <w:autoRedefine/>
    <w:uiPriority w:val="99"/>
    <w:unhideWhenUsed/>
    <w:qFormat/>
    <w:rsid w:val="00DC6942"/>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Char9"/>
    <w:autoRedefine/>
    <w:qFormat/>
    <w:rsid w:val="00DC6942"/>
    <w:pPr>
      <w:spacing w:before="240" w:after="60"/>
      <w:jc w:val="center"/>
      <w:outlineLvl w:val="0"/>
    </w:pPr>
    <w:rPr>
      <w:rFonts w:ascii="Cambria" w:hAnsi="Cambria"/>
      <w:b/>
      <w:bCs/>
      <w:sz w:val="32"/>
      <w:szCs w:val="32"/>
      <w:lang w:val="zh-CN"/>
    </w:rPr>
  </w:style>
  <w:style w:type="paragraph" w:styleId="af0">
    <w:name w:val="annotation subject"/>
    <w:basedOn w:val="a5"/>
    <w:next w:val="a5"/>
    <w:link w:val="Chara"/>
    <w:autoRedefine/>
    <w:unhideWhenUsed/>
    <w:qFormat/>
    <w:rsid w:val="00DC6942"/>
    <w:rPr>
      <w:b/>
      <w:bCs/>
      <w:kern w:val="0"/>
      <w:sz w:val="20"/>
      <w:szCs w:val="20"/>
      <w:lang w:val="zh-CN"/>
    </w:rPr>
  </w:style>
  <w:style w:type="table" w:styleId="af1">
    <w:name w:val="Table Grid"/>
    <w:basedOn w:val="a1"/>
    <w:autoRedefine/>
    <w:uiPriority w:val="59"/>
    <w:qFormat/>
    <w:rsid w:val="00DC69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autoRedefine/>
    <w:qFormat/>
    <w:rsid w:val="00DC6942"/>
  </w:style>
  <w:style w:type="character" w:styleId="af3">
    <w:name w:val="Hyperlink"/>
    <w:autoRedefine/>
    <w:uiPriority w:val="99"/>
    <w:unhideWhenUsed/>
    <w:qFormat/>
    <w:rsid w:val="00DC6942"/>
    <w:rPr>
      <w:color w:val="0000FF"/>
      <w:u w:val="single"/>
    </w:rPr>
  </w:style>
  <w:style w:type="character" w:styleId="af4">
    <w:name w:val="annotation reference"/>
    <w:autoRedefine/>
    <w:unhideWhenUsed/>
    <w:qFormat/>
    <w:rsid w:val="00DC6942"/>
    <w:rPr>
      <w:sz w:val="21"/>
      <w:szCs w:val="21"/>
    </w:rPr>
  </w:style>
  <w:style w:type="character" w:styleId="af5">
    <w:name w:val="footnote reference"/>
    <w:autoRedefine/>
    <w:qFormat/>
    <w:rsid w:val="00DC6942"/>
    <w:rPr>
      <w:vertAlign w:val="superscript"/>
    </w:rPr>
  </w:style>
  <w:style w:type="character" w:customStyle="1" w:styleId="Char4">
    <w:name w:val="日期 Char"/>
    <w:basedOn w:val="a0"/>
    <w:link w:val="a9"/>
    <w:autoRedefine/>
    <w:uiPriority w:val="99"/>
    <w:semiHidden/>
    <w:qFormat/>
    <w:rsid w:val="00DC6942"/>
  </w:style>
  <w:style w:type="character" w:customStyle="1" w:styleId="Char7">
    <w:name w:val="页眉 Char"/>
    <w:link w:val="ac"/>
    <w:autoRedefine/>
    <w:qFormat/>
    <w:rsid w:val="00DC6942"/>
    <w:rPr>
      <w:sz w:val="18"/>
      <w:szCs w:val="18"/>
    </w:rPr>
  </w:style>
  <w:style w:type="character" w:customStyle="1" w:styleId="Char6">
    <w:name w:val="页脚 Char"/>
    <w:link w:val="ab"/>
    <w:autoRedefine/>
    <w:uiPriority w:val="99"/>
    <w:qFormat/>
    <w:rsid w:val="00DC6942"/>
    <w:rPr>
      <w:sz w:val="18"/>
      <w:szCs w:val="18"/>
    </w:rPr>
  </w:style>
  <w:style w:type="paragraph" w:customStyle="1" w:styleId="Default">
    <w:name w:val="Default"/>
    <w:autoRedefine/>
    <w:qFormat/>
    <w:rsid w:val="00DC6942"/>
    <w:pPr>
      <w:widowControl w:val="0"/>
      <w:autoSpaceDE w:val="0"/>
      <w:autoSpaceDN w:val="0"/>
      <w:adjustRightInd w:val="0"/>
    </w:pPr>
    <w:rPr>
      <w:rFonts w:ascii="宋体" w:hAnsi="Calibri" w:cs="宋体"/>
      <w:color w:val="000000"/>
      <w:sz w:val="24"/>
      <w:szCs w:val="24"/>
    </w:rPr>
  </w:style>
  <w:style w:type="character" w:customStyle="1" w:styleId="da">
    <w:name w:val="da"/>
    <w:basedOn w:val="a0"/>
    <w:autoRedefine/>
    <w:qFormat/>
    <w:rsid w:val="00DC6942"/>
  </w:style>
  <w:style w:type="character" w:customStyle="1" w:styleId="Char5">
    <w:name w:val="批注框文本 Char"/>
    <w:link w:val="aa"/>
    <w:autoRedefine/>
    <w:uiPriority w:val="99"/>
    <w:semiHidden/>
    <w:qFormat/>
    <w:rsid w:val="00DC6942"/>
    <w:rPr>
      <w:sz w:val="18"/>
      <w:szCs w:val="18"/>
    </w:rPr>
  </w:style>
  <w:style w:type="paragraph" w:customStyle="1" w:styleId="11">
    <w:name w:val="修订1"/>
    <w:autoRedefine/>
    <w:hidden/>
    <w:uiPriority w:val="99"/>
    <w:semiHidden/>
    <w:qFormat/>
    <w:rsid w:val="00DC6942"/>
    <w:rPr>
      <w:rFonts w:ascii="Calibri" w:hAnsi="Calibri"/>
      <w:kern w:val="2"/>
      <w:sz w:val="21"/>
      <w:szCs w:val="22"/>
    </w:rPr>
  </w:style>
  <w:style w:type="character" w:customStyle="1" w:styleId="Char0">
    <w:name w:val="批注文字 Char"/>
    <w:basedOn w:val="a0"/>
    <w:link w:val="a5"/>
    <w:autoRedefine/>
    <w:qFormat/>
    <w:rsid w:val="00DC6942"/>
    <w:rPr>
      <w:rFonts w:ascii="Calibri" w:hAnsi="Calibri"/>
      <w:kern w:val="2"/>
      <w:sz w:val="21"/>
      <w:szCs w:val="22"/>
    </w:rPr>
  </w:style>
  <w:style w:type="character" w:customStyle="1" w:styleId="Chara">
    <w:name w:val="批注主题 Char"/>
    <w:link w:val="af0"/>
    <w:autoRedefine/>
    <w:uiPriority w:val="99"/>
    <w:semiHidden/>
    <w:qFormat/>
    <w:rsid w:val="00DC6942"/>
    <w:rPr>
      <w:b/>
      <w:bCs/>
    </w:rPr>
  </w:style>
  <w:style w:type="character" w:customStyle="1" w:styleId="Char2">
    <w:name w:val="正文文本缩进 Char"/>
    <w:link w:val="a7"/>
    <w:autoRedefine/>
    <w:qFormat/>
    <w:rsid w:val="00DC6942"/>
    <w:rPr>
      <w:b/>
      <w:bCs/>
      <w:kern w:val="2"/>
      <w:sz w:val="21"/>
      <w:szCs w:val="18"/>
    </w:rPr>
  </w:style>
  <w:style w:type="character" w:customStyle="1" w:styleId="2Char0">
    <w:name w:val="正文文本缩进 2 Char"/>
    <w:link w:val="20"/>
    <w:autoRedefine/>
    <w:qFormat/>
    <w:rsid w:val="00DC6942"/>
    <w:rPr>
      <w:kern w:val="2"/>
      <w:sz w:val="21"/>
      <w:szCs w:val="18"/>
    </w:rPr>
  </w:style>
  <w:style w:type="character" w:customStyle="1" w:styleId="1Char">
    <w:name w:val="标题 1 Char"/>
    <w:link w:val="1"/>
    <w:autoRedefine/>
    <w:qFormat/>
    <w:rsid w:val="001E6669"/>
    <w:rPr>
      <w:b/>
      <w:bCs/>
      <w:kern w:val="44"/>
      <w:sz w:val="24"/>
      <w:szCs w:val="24"/>
    </w:rPr>
  </w:style>
  <w:style w:type="character" w:customStyle="1" w:styleId="2Char">
    <w:name w:val="标题 2 Char"/>
    <w:link w:val="2"/>
    <w:autoRedefine/>
    <w:qFormat/>
    <w:rsid w:val="00DC6942"/>
    <w:rPr>
      <w:rFonts w:ascii="Arial" w:eastAsia="黑体" w:hAnsi="Arial"/>
      <w:b/>
      <w:bCs/>
      <w:kern w:val="2"/>
      <w:sz w:val="32"/>
      <w:szCs w:val="32"/>
    </w:rPr>
  </w:style>
  <w:style w:type="paragraph" w:styleId="af6">
    <w:name w:val="List Paragraph"/>
    <w:basedOn w:val="a"/>
    <w:autoRedefine/>
    <w:uiPriority w:val="34"/>
    <w:qFormat/>
    <w:rsid w:val="00DC6942"/>
    <w:pPr>
      <w:ind w:firstLineChars="200" w:firstLine="420"/>
    </w:pPr>
  </w:style>
  <w:style w:type="character" w:customStyle="1" w:styleId="af7">
    <w:name w:val="批注文字 字符"/>
    <w:autoRedefine/>
    <w:qFormat/>
    <w:locked/>
    <w:rsid w:val="00DC6942"/>
  </w:style>
  <w:style w:type="character" w:customStyle="1" w:styleId="3Char">
    <w:name w:val="标题 3 Char"/>
    <w:basedOn w:val="a0"/>
    <w:link w:val="3"/>
    <w:autoRedefine/>
    <w:qFormat/>
    <w:rsid w:val="00DC6942"/>
    <w:rPr>
      <w:rFonts w:ascii="Times New Roman" w:hAnsi="Times New Roman"/>
      <w:b/>
      <w:kern w:val="2"/>
      <w:sz w:val="32"/>
    </w:rPr>
  </w:style>
  <w:style w:type="character" w:customStyle="1" w:styleId="Char">
    <w:name w:val="文档结构图 Char"/>
    <w:basedOn w:val="a0"/>
    <w:link w:val="a4"/>
    <w:autoRedefine/>
    <w:qFormat/>
    <w:rsid w:val="00DC6942"/>
    <w:rPr>
      <w:rFonts w:ascii="宋体"/>
      <w:kern w:val="2"/>
      <w:sz w:val="18"/>
      <w:szCs w:val="18"/>
      <w:lang w:val="zh-CN"/>
    </w:rPr>
  </w:style>
  <w:style w:type="character" w:customStyle="1" w:styleId="Char1">
    <w:name w:val="正文文本 Char"/>
    <w:basedOn w:val="a0"/>
    <w:link w:val="a6"/>
    <w:autoRedefine/>
    <w:qFormat/>
    <w:rsid w:val="00DC6942"/>
    <w:rPr>
      <w:rFonts w:ascii="宋体"/>
    </w:rPr>
  </w:style>
  <w:style w:type="character" w:customStyle="1" w:styleId="Char3">
    <w:name w:val="纯文本 Char"/>
    <w:basedOn w:val="a0"/>
    <w:link w:val="a8"/>
    <w:autoRedefine/>
    <w:qFormat/>
    <w:rsid w:val="00DC6942"/>
    <w:rPr>
      <w:rFonts w:ascii="宋体" w:hAnsi="Courier New"/>
      <w:sz w:val="21"/>
    </w:rPr>
  </w:style>
  <w:style w:type="character" w:customStyle="1" w:styleId="Char8">
    <w:name w:val="脚注文本 Char"/>
    <w:basedOn w:val="a0"/>
    <w:link w:val="ad"/>
    <w:autoRedefine/>
    <w:qFormat/>
    <w:rsid w:val="00DC6942"/>
    <w:rPr>
      <w:rFonts w:ascii="Times New Roman" w:hAnsi="Times New Roman"/>
      <w:kern w:val="2"/>
      <w:sz w:val="18"/>
    </w:rPr>
  </w:style>
  <w:style w:type="character" w:customStyle="1" w:styleId="3Char0">
    <w:name w:val="正文文本缩进 3 Char"/>
    <w:basedOn w:val="a0"/>
    <w:link w:val="31"/>
    <w:autoRedefine/>
    <w:qFormat/>
    <w:rsid w:val="00DC6942"/>
    <w:rPr>
      <w:rFonts w:ascii="Times New Roman" w:hAnsi="Times New Roman"/>
      <w:color w:val="0000FF"/>
      <w:kern w:val="2"/>
      <w:sz w:val="21"/>
    </w:rPr>
  </w:style>
  <w:style w:type="character" w:customStyle="1" w:styleId="HTMLChar">
    <w:name w:val="HTML 预设格式 Char"/>
    <w:basedOn w:val="a0"/>
    <w:link w:val="HTML"/>
    <w:autoRedefine/>
    <w:uiPriority w:val="99"/>
    <w:semiHidden/>
    <w:qFormat/>
    <w:rsid w:val="00DC6942"/>
    <w:rPr>
      <w:rFonts w:ascii="宋体" w:hAnsi="宋体"/>
      <w:sz w:val="24"/>
      <w:szCs w:val="24"/>
      <w:lang w:val="zh-CN"/>
    </w:rPr>
  </w:style>
  <w:style w:type="character" w:customStyle="1" w:styleId="Char9">
    <w:name w:val="标题 Char"/>
    <w:basedOn w:val="a0"/>
    <w:link w:val="af"/>
    <w:autoRedefine/>
    <w:qFormat/>
    <w:rsid w:val="00DC6942"/>
    <w:rPr>
      <w:rFonts w:ascii="Cambria" w:hAnsi="Cambria"/>
      <w:b/>
      <w:bCs/>
      <w:kern w:val="2"/>
      <w:sz w:val="32"/>
      <w:szCs w:val="32"/>
      <w:lang w:val="zh-CN"/>
    </w:rPr>
  </w:style>
  <w:style w:type="table" w:customStyle="1" w:styleId="12">
    <w:name w:val="网格型1"/>
    <w:basedOn w:val="a1"/>
    <w:autoRedefine/>
    <w:uiPriority w:val="59"/>
    <w:qFormat/>
    <w:locked/>
    <w:rsid w:val="00DC694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彩色列表 - 强调文字颜色 11"/>
    <w:basedOn w:val="a"/>
    <w:autoRedefine/>
    <w:uiPriority w:val="34"/>
    <w:qFormat/>
    <w:rsid w:val="00DC6942"/>
    <w:pPr>
      <w:ind w:firstLineChars="200" w:firstLine="420"/>
    </w:pPr>
  </w:style>
  <w:style w:type="paragraph" w:customStyle="1" w:styleId="TOC1">
    <w:name w:val="TOC 标题1"/>
    <w:basedOn w:val="1"/>
    <w:next w:val="a"/>
    <w:autoRedefine/>
    <w:uiPriority w:val="99"/>
    <w:qFormat/>
    <w:rsid w:val="00DC6942"/>
    <w:pPr>
      <w:widowControl/>
      <w:spacing w:before="480" w:after="0" w:line="276" w:lineRule="auto"/>
      <w:jc w:val="left"/>
      <w:outlineLvl w:val="9"/>
    </w:pPr>
    <w:rPr>
      <w:rFonts w:ascii="Cambria" w:hAnsi="Cambria"/>
      <w:color w:val="365F91"/>
      <w:kern w:val="0"/>
      <w:sz w:val="28"/>
      <w:szCs w:val="28"/>
      <w:lang w:val="zh-CN"/>
    </w:rPr>
  </w:style>
  <w:style w:type="paragraph" w:customStyle="1" w:styleId="CharChar">
    <w:name w:val="Char Char"/>
    <w:basedOn w:val="a"/>
    <w:autoRedefine/>
    <w:qFormat/>
    <w:rsid w:val="00DC6942"/>
    <w:rPr>
      <w:rFonts w:ascii="Times New Roman" w:hAnsi="Times New Roman"/>
      <w:szCs w:val="20"/>
    </w:rPr>
  </w:style>
  <w:style w:type="paragraph" w:customStyle="1" w:styleId="CharChar1">
    <w:name w:val="Char Char1"/>
    <w:basedOn w:val="a"/>
    <w:autoRedefine/>
    <w:qFormat/>
    <w:rsid w:val="00DC6942"/>
    <w:rPr>
      <w:rFonts w:ascii="Times New Roman" w:hAnsi="Times New Roman"/>
      <w:szCs w:val="20"/>
    </w:rPr>
  </w:style>
  <w:style w:type="paragraph" w:customStyle="1" w:styleId="CharChar2">
    <w:name w:val="Char Char2"/>
    <w:basedOn w:val="a"/>
    <w:autoRedefine/>
    <w:qFormat/>
    <w:rsid w:val="00DC6942"/>
    <w:rPr>
      <w:rFonts w:ascii="Times New Roman" w:hAnsi="Times New Roman"/>
      <w:szCs w:val="20"/>
    </w:rPr>
  </w:style>
  <w:style w:type="paragraph" w:customStyle="1" w:styleId="CharCharCharCharCharChar1CharCharChar">
    <w:name w:val="Char Char Char Char Char Char1 Char Char Char"/>
    <w:basedOn w:val="a"/>
    <w:autoRedefine/>
    <w:qFormat/>
    <w:rsid w:val="00DC6942"/>
    <w:pPr>
      <w:autoSpaceDE w:val="0"/>
      <w:autoSpaceDN w:val="0"/>
      <w:adjustRightInd w:val="0"/>
      <w:jc w:val="left"/>
      <w:textAlignment w:val="baseline"/>
    </w:pPr>
    <w:rPr>
      <w:rFonts w:ascii="Times New Roman" w:eastAsia="方正仿宋简体" w:hAnsi="Times New Roman"/>
      <w:sz w:val="32"/>
      <w:szCs w:val="20"/>
    </w:rPr>
  </w:style>
  <w:style w:type="paragraph" w:customStyle="1" w:styleId="-21">
    <w:name w:val="浅色底纹 - 强调文字颜色 21"/>
    <w:basedOn w:val="a"/>
    <w:next w:val="a"/>
    <w:link w:val="-2Char"/>
    <w:autoRedefine/>
    <w:uiPriority w:val="30"/>
    <w:qFormat/>
    <w:rsid w:val="00DC6942"/>
    <w:pPr>
      <w:pBdr>
        <w:bottom w:val="single" w:sz="4" w:space="4" w:color="4F81BD"/>
      </w:pBdr>
      <w:spacing w:before="200" w:after="280"/>
      <w:ind w:left="936" w:right="936"/>
    </w:pPr>
    <w:rPr>
      <w:b/>
      <w:bCs/>
      <w:i/>
      <w:iCs/>
      <w:color w:val="4F81BD"/>
      <w:lang w:val="zh-CN"/>
    </w:rPr>
  </w:style>
  <w:style w:type="character" w:customStyle="1" w:styleId="-2Char">
    <w:name w:val="浅色底纹 - 强调文字颜色 2 Char"/>
    <w:link w:val="-21"/>
    <w:autoRedefine/>
    <w:uiPriority w:val="30"/>
    <w:qFormat/>
    <w:rsid w:val="00DC6942"/>
    <w:rPr>
      <w:b/>
      <w:bCs/>
      <w:i/>
      <w:iCs/>
      <w:color w:val="4F81BD"/>
      <w:kern w:val="2"/>
      <w:sz w:val="21"/>
      <w:szCs w:val="22"/>
      <w:lang w:val="zh-CN"/>
    </w:rPr>
  </w:style>
  <w:style w:type="paragraph" w:customStyle="1" w:styleId="reader-word-layer">
    <w:name w:val="reader-word-layer"/>
    <w:basedOn w:val="a"/>
    <w:autoRedefine/>
    <w:qFormat/>
    <w:rsid w:val="00DC6942"/>
    <w:pPr>
      <w:widowControl/>
      <w:spacing w:before="100" w:beforeAutospacing="1" w:after="100" w:afterAutospacing="1"/>
      <w:jc w:val="left"/>
    </w:pPr>
    <w:rPr>
      <w:rFonts w:ascii="宋体" w:hAnsi="宋体" w:cs="宋体"/>
      <w:kern w:val="0"/>
      <w:sz w:val="24"/>
      <w:szCs w:val="24"/>
    </w:rPr>
  </w:style>
  <w:style w:type="paragraph" w:customStyle="1" w:styleId="msonormal1">
    <w:name w:val="msonormal1"/>
    <w:autoRedefine/>
    <w:qFormat/>
    <w:rsid w:val="00DC6942"/>
    <w:pPr>
      <w:widowControl w:val="0"/>
      <w:jc w:val="both"/>
    </w:pPr>
    <w:rPr>
      <w:kern w:val="2"/>
      <w:sz w:val="21"/>
    </w:rPr>
  </w:style>
  <w:style w:type="paragraph" w:customStyle="1" w:styleId="-110">
    <w:name w:val="彩色底纹 - 强调文字颜色 11"/>
    <w:autoRedefine/>
    <w:hidden/>
    <w:uiPriority w:val="99"/>
    <w:semiHidden/>
    <w:qFormat/>
    <w:rsid w:val="00DC6942"/>
    <w:rPr>
      <w:rFonts w:ascii="Calibri" w:hAnsi="Calibri"/>
      <w:kern w:val="2"/>
      <w:sz w:val="21"/>
      <w:szCs w:val="22"/>
    </w:rPr>
  </w:style>
  <w:style w:type="paragraph" w:customStyle="1" w:styleId="110">
    <w:name w:val="修订11"/>
    <w:autoRedefine/>
    <w:hidden/>
    <w:uiPriority w:val="99"/>
    <w:semiHidden/>
    <w:qFormat/>
    <w:rsid w:val="00DC6942"/>
    <w:rPr>
      <w:rFonts w:ascii="Calibri" w:hAnsi="Calibri"/>
      <w:kern w:val="2"/>
      <w:sz w:val="21"/>
      <w:szCs w:val="22"/>
    </w:rPr>
  </w:style>
  <w:style w:type="character" w:customStyle="1" w:styleId="unnamed11">
    <w:name w:val="unnamed11"/>
    <w:autoRedefine/>
    <w:qFormat/>
    <w:rsid w:val="00DC6942"/>
    <w:rPr>
      <w:rFonts w:ascii="宋体" w:eastAsia="宋体" w:hAnsi="宋体" w:hint="eastAsia"/>
      <w:sz w:val="18"/>
    </w:rPr>
  </w:style>
  <w:style w:type="character" w:customStyle="1" w:styleId="read">
    <w:name w:val="read"/>
    <w:autoRedefine/>
    <w:qFormat/>
    <w:rsid w:val="00DC6942"/>
  </w:style>
  <w:style w:type="character" w:customStyle="1" w:styleId="Char10">
    <w:name w:val="正文文本 Char1"/>
    <w:autoRedefine/>
    <w:uiPriority w:val="99"/>
    <w:semiHidden/>
    <w:qFormat/>
    <w:rsid w:val="00DC6942"/>
    <w:rPr>
      <w:kern w:val="2"/>
      <w:sz w:val="21"/>
      <w:szCs w:val="22"/>
    </w:rPr>
  </w:style>
  <w:style w:type="paragraph" w:customStyle="1" w:styleId="af8">
    <w:name w:val="正文所"/>
    <w:basedOn w:val="a"/>
    <w:autoRedefine/>
    <w:qFormat/>
    <w:rsid w:val="00DC6942"/>
    <w:pPr>
      <w:spacing w:line="360" w:lineRule="auto"/>
      <w:ind w:firstLineChars="200" w:firstLine="420"/>
    </w:pPr>
    <w:rPr>
      <w:rFonts w:ascii="宋体" w:hAnsi="Times New Roman"/>
      <w:szCs w:val="20"/>
    </w:rPr>
  </w:style>
  <w:style w:type="paragraph" w:customStyle="1" w:styleId="CharCharChar">
    <w:name w:val="Char Char Char"/>
    <w:basedOn w:val="a"/>
    <w:autoRedefine/>
    <w:qFormat/>
    <w:rsid w:val="00DC6942"/>
    <w:rPr>
      <w:rFonts w:ascii="Times New Roman" w:hAnsi="Times New Roman"/>
      <w:szCs w:val="20"/>
    </w:rPr>
  </w:style>
  <w:style w:type="paragraph" w:customStyle="1" w:styleId="Charb">
    <w:name w:val="Char"/>
    <w:basedOn w:val="a"/>
    <w:autoRedefine/>
    <w:qFormat/>
    <w:rsid w:val="00DC6942"/>
    <w:rPr>
      <w:rFonts w:ascii="Times New Roman" w:hAnsi="Times New Roman"/>
      <w:szCs w:val="20"/>
    </w:rPr>
  </w:style>
  <w:style w:type="character" w:customStyle="1" w:styleId="Char11">
    <w:name w:val="标题 Char1"/>
    <w:autoRedefine/>
    <w:uiPriority w:val="10"/>
    <w:qFormat/>
    <w:rsid w:val="00DC6942"/>
    <w:rPr>
      <w:rFonts w:ascii="Cambria" w:eastAsia="宋体" w:hAnsi="Cambria" w:cs="Times New Roman"/>
      <w:b/>
      <w:bCs/>
      <w:sz w:val="32"/>
      <w:szCs w:val="32"/>
    </w:rPr>
  </w:style>
  <w:style w:type="paragraph" w:customStyle="1" w:styleId="unnamed1">
    <w:name w:val="unnamed1"/>
    <w:basedOn w:val="a"/>
    <w:autoRedefine/>
    <w:qFormat/>
    <w:rsid w:val="00DC6942"/>
    <w:pPr>
      <w:spacing w:before="60" w:after="60"/>
      <w:ind w:left="15" w:right="15"/>
    </w:pPr>
    <w:rPr>
      <w:rFonts w:ascii="宋体" w:hAnsi="宋体" w:hint="eastAsia"/>
      <w:color w:val="000000"/>
      <w:sz w:val="18"/>
      <w:szCs w:val="18"/>
    </w:rPr>
  </w:style>
  <w:style w:type="paragraph" w:customStyle="1" w:styleId="Listbullet">
    <w:name w:val="List_bullet"/>
    <w:basedOn w:val="a"/>
    <w:autoRedefine/>
    <w:qFormat/>
    <w:rsid w:val="00DC6942"/>
    <w:pPr>
      <w:widowControl/>
      <w:tabs>
        <w:tab w:val="left" w:pos="360"/>
      </w:tabs>
      <w:ind w:left="780" w:hanging="360"/>
      <w:jc w:val="left"/>
    </w:pPr>
    <w:rPr>
      <w:rFonts w:ascii="Times New Roman" w:hAnsi="Times New Roman"/>
      <w:kern w:val="0"/>
      <w:sz w:val="24"/>
      <w:szCs w:val="20"/>
    </w:rPr>
  </w:style>
  <w:style w:type="paragraph" w:customStyle="1" w:styleId="CharCharCharChar">
    <w:name w:val="Char Char Char Char"/>
    <w:basedOn w:val="a"/>
    <w:autoRedefine/>
    <w:qFormat/>
    <w:rsid w:val="00DC6942"/>
    <w:pPr>
      <w:tabs>
        <w:tab w:val="left" w:pos="360"/>
      </w:tabs>
    </w:pPr>
    <w:rPr>
      <w:rFonts w:ascii="Times New Roman" w:hAnsi="Times New Roman"/>
      <w:szCs w:val="20"/>
    </w:rPr>
  </w:style>
  <w:style w:type="paragraph" w:customStyle="1" w:styleId="af9">
    <w:name w:val="正文正文"/>
    <w:basedOn w:val="a"/>
    <w:autoRedefine/>
    <w:qFormat/>
    <w:rsid w:val="00DC6942"/>
    <w:pPr>
      <w:spacing w:afterLines="25" w:line="360" w:lineRule="auto"/>
      <w:ind w:firstLineChars="200" w:firstLine="200"/>
    </w:pPr>
    <w:rPr>
      <w:rFonts w:ascii="Times New Roman" w:hAnsi="Times New Roman"/>
      <w:sz w:val="24"/>
      <w:szCs w:val="20"/>
    </w:rPr>
  </w:style>
  <w:style w:type="paragraph" w:customStyle="1" w:styleId="InfoBlue">
    <w:name w:val="InfoBlue"/>
    <w:basedOn w:val="a"/>
    <w:next w:val="a6"/>
    <w:autoRedefine/>
    <w:qFormat/>
    <w:rsid w:val="00DC6942"/>
    <w:pPr>
      <w:tabs>
        <w:tab w:val="left" w:pos="420"/>
      </w:tabs>
      <w:spacing w:after="120" w:line="240" w:lineRule="atLeast"/>
      <w:ind w:left="420" w:hanging="420"/>
      <w:jc w:val="left"/>
    </w:pPr>
    <w:rPr>
      <w:rFonts w:ascii="宋体" w:hAnsi="宋体"/>
      <w:szCs w:val="20"/>
    </w:rPr>
  </w:style>
  <w:style w:type="paragraph" w:customStyle="1" w:styleId="CharChar5">
    <w:name w:val="Char Char5"/>
    <w:basedOn w:val="a"/>
    <w:autoRedefine/>
    <w:qFormat/>
    <w:rsid w:val="00DC6942"/>
    <w:rPr>
      <w:rFonts w:ascii="Times New Roman" w:hAnsi="Times New Roman"/>
      <w:szCs w:val="20"/>
    </w:rPr>
  </w:style>
  <w:style w:type="character" w:customStyle="1" w:styleId="apple-converted-space">
    <w:name w:val="apple-converted-space"/>
    <w:basedOn w:val="a0"/>
    <w:autoRedefine/>
    <w:qFormat/>
    <w:rsid w:val="00DC6942"/>
  </w:style>
  <w:style w:type="table" w:customStyle="1" w:styleId="111">
    <w:name w:val="网格型11"/>
    <w:basedOn w:val="a1"/>
    <w:autoRedefine/>
    <w:uiPriority w:val="59"/>
    <w:qFormat/>
    <w:rsid w:val="00DC69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修订2"/>
    <w:autoRedefine/>
    <w:hidden/>
    <w:uiPriority w:val="99"/>
    <w:unhideWhenUsed/>
    <w:qFormat/>
    <w:rsid w:val="00DC6942"/>
    <w:rPr>
      <w:rFonts w:ascii="Calibri" w:hAnsi="Calibri"/>
      <w:kern w:val="2"/>
      <w:sz w:val="21"/>
      <w:szCs w:val="22"/>
    </w:rPr>
  </w:style>
  <w:style w:type="character" w:customStyle="1" w:styleId="fontstyle01">
    <w:name w:val="fontstyle01"/>
    <w:basedOn w:val="a0"/>
    <w:autoRedefine/>
    <w:qFormat/>
    <w:rsid w:val="00DC6942"/>
    <w:rPr>
      <w:rFonts w:ascii="宋体" w:eastAsia="宋体" w:hAnsi="宋体" w:cs="宋体" w:hint="eastAsia"/>
      <w:color w:val="000000"/>
      <w:sz w:val="24"/>
      <w:szCs w:val="24"/>
    </w:rPr>
  </w:style>
  <w:style w:type="character" w:customStyle="1" w:styleId="fontstyle11">
    <w:name w:val="fontstyle11"/>
    <w:basedOn w:val="a0"/>
    <w:autoRedefine/>
    <w:qFormat/>
    <w:rsid w:val="00DC6942"/>
    <w:rPr>
      <w:rFonts w:ascii="Times New Roman" w:hAnsi="Times New Roman" w:cs="Times New Roman" w:hint="default"/>
      <w:color w:val="000000"/>
      <w:sz w:val="24"/>
      <w:szCs w:val="24"/>
    </w:rPr>
  </w:style>
  <w:style w:type="character" w:customStyle="1" w:styleId="fontstyle21">
    <w:name w:val="fontstyle21"/>
    <w:basedOn w:val="a0"/>
    <w:autoRedefine/>
    <w:qFormat/>
    <w:rsid w:val="00DC6942"/>
    <w:rPr>
      <w:rFonts w:ascii="Times New Roman" w:hAnsi="Times New Roman" w:cs="Times New Roman" w:hint="default"/>
      <w:color w:val="000000"/>
      <w:sz w:val="24"/>
      <w:szCs w:val="24"/>
    </w:rPr>
  </w:style>
  <w:style w:type="paragraph" w:customStyle="1" w:styleId="32">
    <w:name w:val="修订3"/>
    <w:autoRedefine/>
    <w:hidden/>
    <w:uiPriority w:val="99"/>
    <w:semiHidden/>
    <w:qFormat/>
    <w:rsid w:val="00DC6942"/>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F9BE93-C6D5-4D2D-A320-CF363D2FF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7151</Characters>
  <Application>Microsoft Office Word</Application>
  <DocSecurity>4</DocSecurity>
  <Lines>59</Lines>
  <Paragraphs>16</Paragraphs>
  <ScaleCrop>false</ScaleCrop>
  <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Yang,Jing(杨晶)</dc:creator>
  <cp:lastModifiedBy>ZHONGM</cp:lastModifiedBy>
  <cp:revision>2</cp:revision>
  <cp:lastPrinted>2019-01-03T02:06:00Z</cp:lastPrinted>
  <dcterms:created xsi:type="dcterms:W3CDTF">2025-12-01T16:01:00Z</dcterms:created>
  <dcterms:modified xsi:type="dcterms:W3CDTF">2025-12-01T16:01:00Z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56356628272C4B64A6668B71967B126D_13</vt:lpwstr>
  </property>
</Properties>
</file>