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C9" w:rsidRDefault="00FD50C9" w:rsidP="000C3A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eastAsia="宋体" w:cs="宋体"/>
          <w:b/>
          <w:color w:val="000000" w:themeColor="text1"/>
          <w:sz w:val="32"/>
          <w:szCs w:val="32"/>
          <w:lang w:val="zh-CN"/>
        </w:rPr>
      </w:pPr>
    </w:p>
    <w:p w:rsidR="000C3AE1" w:rsidRPr="008A40AF" w:rsidRDefault="002B566C" w:rsidP="000C3A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eastAsia="宋体" w:cs="宋体"/>
          <w:b/>
          <w:color w:val="000000" w:themeColor="text1"/>
          <w:sz w:val="28"/>
          <w:szCs w:val="28"/>
          <w:lang w:val="zh-CN"/>
        </w:rPr>
      </w:pPr>
      <w:r w:rsidRPr="008A40AF">
        <w:rPr>
          <w:rFonts w:ascii="宋体" w:eastAsia="宋体" w:cs="宋体" w:hint="eastAsia"/>
          <w:b/>
          <w:color w:val="000000" w:themeColor="text1"/>
          <w:sz w:val="28"/>
          <w:szCs w:val="28"/>
          <w:lang w:val="zh-CN"/>
        </w:rPr>
        <w:t>中邮定期开放债券型证券投资基金</w:t>
      </w:r>
    </w:p>
    <w:p w:rsidR="002B566C" w:rsidRPr="008A40AF" w:rsidRDefault="002B566C" w:rsidP="000C3A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eastAsia="宋体" w:cs="宋体"/>
          <w:b/>
          <w:color w:val="000000" w:themeColor="text1"/>
          <w:sz w:val="28"/>
          <w:szCs w:val="28"/>
          <w:lang w:val="zh-CN"/>
        </w:rPr>
      </w:pPr>
      <w:r w:rsidRPr="008A40AF">
        <w:rPr>
          <w:rFonts w:ascii="宋体" w:eastAsia="宋体" w:cs="宋体" w:hint="eastAsia"/>
          <w:b/>
          <w:color w:val="000000" w:themeColor="text1"/>
          <w:sz w:val="28"/>
          <w:szCs w:val="28"/>
          <w:lang w:val="zh-CN"/>
        </w:rPr>
        <w:t>受限开放日申购</w:t>
      </w:r>
      <w:r w:rsidR="00B709B7" w:rsidRPr="008A40AF">
        <w:rPr>
          <w:rFonts w:ascii="宋体" w:eastAsia="宋体" w:cs="宋体" w:hint="eastAsia"/>
          <w:b/>
          <w:color w:val="000000" w:themeColor="text1"/>
          <w:sz w:val="28"/>
          <w:szCs w:val="28"/>
          <w:lang w:val="zh-CN"/>
        </w:rPr>
        <w:t>、</w:t>
      </w:r>
      <w:r w:rsidRPr="008A40AF">
        <w:rPr>
          <w:rFonts w:ascii="宋体" w:eastAsia="宋体" w:cs="宋体" w:hint="eastAsia"/>
          <w:b/>
          <w:color w:val="000000" w:themeColor="text1"/>
          <w:sz w:val="28"/>
          <w:szCs w:val="28"/>
          <w:lang w:val="zh-CN"/>
        </w:rPr>
        <w:t>赎回结果公告</w:t>
      </w:r>
    </w:p>
    <w:p w:rsidR="002B566C" w:rsidRPr="00500F2C" w:rsidRDefault="002B566C" w:rsidP="002B566C">
      <w:pPr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color w:val="000000" w:themeColor="text1"/>
          <w:sz w:val="30"/>
          <w:szCs w:val="30"/>
        </w:rPr>
        <w:t xml:space="preserve"> </w:t>
      </w:r>
    </w:p>
    <w:p w:rsidR="008A40AF" w:rsidRPr="0088124C" w:rsidRDefault="008A40AF" w:rsidP="008A40AF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88124C">
        <w:rPr>
          <w:rFonts w:ascii="宋体" w:eastAsia="宋体" w:hAnsi="宋体" w:hint="eastAsia"/>
          <w:szCs w:val="21"/>
        </w:rPr>
        <w:t>中邮创业基金管理股份有限公司（以下称“本公司”）于20</w:t>
      </w:r>
      <w:r w:rsidRPr="0088124C">
        <w:rPr>
          <w:rFonts w:ascii="宋体" w:eastAsia="宋体" w:hAnsi="宋体"/>
          <w:szCs w:val="21"/>
        </w:rPr>
        <w:t>25</w:t>
      </w:r>
      <w:r w:rsidRPr="0088124C">
        <w:rPr>
          <w:rFonts w:ascii="宋体" w:eastAsia="宋体" w:hAnsi="宋体" w:hint="eastAsia"/>
          <w:szCs w:val="21"/>
        </w:rPr>
        <w:t>年</w:t>
      </w:r>
      <w:r w:rsidR="00A5341D">
        <w:rPr>
          <w:rFonts w:ascii="宋体" w:eastAsia="宋体" w:hAnsi="宋体"/>
          <w:szCs w:val="21"/>
        </w:rPr>
        <w:t>11</w:t>
      </w:r>
      <w:r w:rsidRPr="0088124C">
        <w:rPr>
          <w:rFonts w:ascii="宋体" w:eastAsia="宋体" w:hAnsi="宋体" w:hint="eastAsia"/>
          <w:szCs w:val="21"/>
        </w:rPr>
        <w:t>月</w:t>
      </w:r>
      <w:r w:rsidRPr="0088124C">
        <w:rPr>
          <w:rFonts w:ascii="宋体" w:eastAsia="宋体" w:hAnsi="宋体"/>
          <w:szCs w:val="21"/>
        </w:rPr>
        <w:t>26</w:t>
      </w:r>
      <w:r w:rsidRPr="0088124C">
        <w:rPr>
          <w:rFonts w:ascii="宋体" w:eastAsia="宋体" w:hAnsi="宋体" w:hint="eastAsia"/>
          <w:szCs w:val="21"/>
        </w:rPr>
        <w:t>日在规定媒介发布了《中邮定期开放债券型证券投资基金开放申购、赎回业务公告》（简称“《开放公告》”）。按照基金合同及《开放公告》约定，</w:t>
      </w:r>
      <w:r w:rsidRPr="0088124C">
        <w:rPr>
          <w:rFonts w:ascii="宋体" w:eastAsia="宋体" w:hAnsi="宋体"/>
          <w:szCs w:val="21"/>
        </w:rPr>
        <w:t>2025年</w:t>
      </w:r>
      <w:r w:rsidR="00A5341D">
        <w:rPr>
          <w:rFonts w:ascii="宋体" w:eastAsia="宋体" w:hAnsi="宋体"/>
          <w:szCs w:val="21"/>
        </w:rPr>
        <w:t>11</w:t>
      </w:r>
      <w:r w:rsidRPr="0088124C">
        <w:rPr>
          <w:rFonts w:ascii="宋体" w:eastAsia="宋体" w:hAnsi="宋体"/>
          <w:szCs w:val="21"/>
        </w:rPr>
        <w:t>月28日为</w:t>
      </w:r>
      <w:r w:rsidRPr="0088124C">
        <w:rPr>
          <w:rFonts w:ascii="宋体" w:eastAsia="宋体" w:hAnsi="宋体" w:hint="eastAsia"/>
          <w:szCs w:val="21"/>
        </w:rPr>
        <w:t>中邮定期开放债券型证券投资基金（以下称“本基金”）</w:t>
      </w:r>
      <w:r w:rsidRPr="0088124C">
        <w:rPr>
          <w:rFonts w:ascii="宋体" w:eastAsia="宋体" w:hAnsi="宋体"/>
          <w:szCs w:val="21"/>
        </w:rPr>
        <w:t>的第12个运作周期内的第</w:t>
      </w:r>
      <w:r w:rsidR="00A5341D">
        <w:rPr>
          <w:rFonts w:ascii="宋体" w:eastAsia="宋体" w:hAnsi="宋体"/>
          <w:szCs w:val="21"/>
        </w:rPr>
        <w:t>3</w:t>
      </w:r>
      <w:r w:rsidRPr="0088124C">
        <w:rPr>
          <w:rFonts w:ascii="宋体" w:eastAsia="宋体" w:hAnsi="宋体"/>
          <w:szCs w:val="21"/>
        </w:rPr>
        <w:t>个受限开放日。</w:t>
      </w:r>
      <w:r w:rsidRPr="0088124C">
        <w:rPr>
          <w:rFonts w:ascii="宋体" w:eastAsia="宋体" w:hAnsi="宋体" w:hint="eastAsia"/>
          <w:szCs w:val="21"/>
        </w:rPr>
        <w:t>本基金在该个受限开放日对当日的净赎回数量进行控制，确保净赎回数量占该受限开放日前一日基金份额总数的比例在[0，</w:t>
      </w:r>
      <w:r w:rsidRPr="0088124C">
        <w:rPr>
          <w:rFonts w:ascii="宋体" w:eastAsia="宋体" w:hAnsi="宋体"/>
          <w:szCs w:val="21"/>
        </w:rPr>
        <w:t>15</w:t>
      </w:r>
      <w:r w:rsidRPr="0088124C">
        <w:rPr>
          <w:rFonts w:ascii="宋体" w:eastAsia="宋体" w:hAnsi="宋体" w:hint="eastAsia"/>
          <w:szCs w:val="21"/>
        </w:rPr>
        <w:t>%]区间内。</w:t>
      </w:r>
    </w:p>
    <w:p w:rsidR="006B7F47" w:rsidRPr="008A40AF" w:rsidRDefault="002B566C" w:rsidP="002B566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8A40AF">
        <w:rPr>
          <w:rFonts w:asciiTheme="minorEastAsia" w:hAnsiTheme="minorEastAsia" w:hint="eastAsia"/>
          <w:szCs w:val="21"/>
        </w:rPr>
        <w:t>基金管理人根据上述原则对中邮定期开放债券型证券投资基金</w:t>
      </w:r>
      <w:r w:rsidR="006B7F47" w:rsidRPr="008A40AF">
        <w:rPr>
          <w:rFonts w:asciiTheme="minorEastAsia" w:hAnsiTheme="minorEastAsia" w:hint="eastAsia"/>
          <w:szCs w:val="21"/>
        </w:rPr>
        <w:t>20</w:t>
      </w:r>
      <w:r w:rsidR="00306B5F" w:rsidRPr="008A40AF">
        <w:rPr>
          <w:rFonts w:asciiTheme="minorEastAsia" w:hAnsiTheme="minorEastAsia"/>
          <w:szCs w:val="21"/>
        </w:rPr>
        <w:t>2</w:t>
      </w:r>
      <w:r w:rsidR="008A40AF">
        <w:rPr>
          <w:rFonts w:asciiTheme="minorEastAsia" w:hAnsiTheme="minorEastAsia"/>
          <w:szCs w:val="21"/>
        </w:rPr>
        <w:t>5</w:t>
      </w:r>
      <w:r w:rsidRPr="008A40AF">
        <w:rPr>
          <w:rFonts w:asciiTheme="minorEastAsia" w:hAnsiTheme="minorEastAsia" w:hint="eastAsia"/>
          <w:szCs w:val="21"/>
        </w:rPr>
        <w:t>年</w:t>
      </w:r>
      <w:r w:rsidR="00A5341D">
        <w:rPr>
          <w:rFonts w:asciiTheme="minorEastAsia" w:hAnsiTheme="minorEastAsia"/>
          <w:szCs w:val="21"/>
        </w:rPr>
        <w:t>11</w:t>
      </w:r>
      <w:r w:rsidRPr="008A40AF">
        <w:rPr>
          <w:rFonts w:asciiTheme="minorEastAsia" w:hAnsiTheme="minorEastAsia" w:hint="eastAsia"/>
          <w:szCs w:val="21"/>
        </w:rPr>
        <w:t>月</w:t>
      </w:r>
      <w:r w:rsidR="008A40AF">
        <w:rPr>
          <w:rFonts w:asciiTheme="minorEastAsia" w:hAnsiTheme="minorEastAsia"/>
          <w:szCs w:val="21"/>
        </w:rPr>
        <w:t>28</w:t>
      </w:r>
      <w:r w:rsidRPr="008A40AF">
        <w:rPr>
          <w:rFonts w:asciiTheme="minorEastAsia" w:hAnsiTheme="minorEastAsia" w:hint="eastAsia"/>
          <w:szCs w:val="21"/>
        </w:rPr>
        <w:t>日的申购与赎回申请进行统计，当日实际净赎回申请数量未超过前一日基金份额的[0，</w:t>
      </w:r>
      <w:r w:rsidR="008A40AF">
        <w:rPr>
          <w:rFonts w:asciiTheme="minorEastAsia" w:hAnsiTheme="minorEastAsia"/>
          <w:szCs w:val="21"/>
        </w:rPr>
        <w:t>15</w:t>
      </w:r>
      <w:r w:rsidRPr="008A40AF">
        <w:rPr>
          <w:rFonts w:asciiTheme="minorEastAsia" w:hAnsiTheme="minorEastAsia" w:hint="eastAsia"/>
          <w:szCs w:val="21"/>
        </w:rPr>
        <w:t>%]区间，因此，当日所有符合要求的申购、赎回申请均确认为成功。</w:t>
      </w:r>
    </w:p>
    <w:p w:rsidR="002B566C" w:rsidRPr="008A40AF" w:rsidRDefault="002B566C" w:rsidP="002B566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8A40AF">
        <w:rPr>
          <w:rFonts w:asciiTheme="minorEastAsia" w:hAnsiTheme="minorEastAsia" w:hint="eastAsia"/>
          <w:szCs w:val="21"/>
        </w:rPr>
        <w:t>风险提示：本公司承诺以诚实信用、勤勉尽责的原则管理和运用基金财产，但不保证本基金一定盈利，也不保证最低收益。基金的过往业绩不代表未来业绩。敬请广大投资者认真阅读本基金的《基金合同》和《招募说明书》，注意投资风险，理性投资。</w:t>
      </w:r>
    </w:p>
    <w:p w:rsidR="002B566C" w:rsidRPr="008A40AF" w:rsidRDefault="002B566C" w:rsidP="002B566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8A40AF">
        <w:rPr>
          <w:rFonts w:asciiTheme="minorEastAsia" w:hAnsiTheme="minorEastAsia" w:hint="eastAsia"/>
          <w:szCs w:val="21"/>
        </w:rPr>
        <w:t>特此公告。</w:t>
      </w:r>
    </w:p>
    <w:p w:rsidR="002B566C" w:rsidRPr="008A40AF" w:rsidRDefault="002B566C" w:rsidP="002B566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B566C" w:rsidRPr="008A40AF" w:rsidRDefault="002B566C" w:rsidP="002B566C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8A40AF">
        <w:rPr>
          <w:rFonts w:asciiTheme="minorEastAsia" w:hAnsiTheme="minorEastAsia" w:hint="eastAsia"/>
          <w:szCs w:val="21"/>
        </w:rPr>
        <w:t>中邮创业基金管理</w:t>
      </w:r>
      <w:r w:rsidR="006B7F47" w:rsidRPr="008A40AF">
        <w:rPr>
          <w:rFonts w:asciiTheme="minorEastAsia" w:hAnsiTheme="minorEastAsia" w:hint="eastAsia"/>
          <w:szCs w:val="21"/>
        </w:rPr>
        <w:t>股份</w:t>
      </w:r>
      <w:r w:rsidRPr="008A40AF">
        <w:rPr>
          <w:rFonts w:asciiTheme="minorEastAsia" w:hAnsiTheme="minorEastAsia" w:hint="eastAsia"/>
          <w:szCs w:val="21"/>
        </w:rPr>
        <w:t>有限公司</w:t>
      </w:r>
    </w:p>
    <w:p w:rsidR="002B566C" w:rsidRPr="008A40AF" w:rsidRDefault="002B566C" w:rsidP="002B566C">
      <w:pPr>
        <w:spacing w:line="360" w:lineRule="auto"/>
        <w:ind w:right="480"/>
        <w:jc w:val="center"/>
        <w:rPr>
          <w:rFonts w:asciiTheme="minorEastAsia" w:hAnsiTheme="minorEastAsia"/>
          <w:szCs w:val="21"/>
        </w:rPr>
      </w:pPr>
      <w:r w:rsidRPr="008A40AF">
        <w:rPr>
          <w:rFonts w:asciiTheme="minorEastAsia" w:hAnsiTheme="minorEastAsia" w:hint="eastAsia"/>
          <w:szCs w:val="21"/>
        </w:rPr>
        <w:t xml:space="preserve">                    </w:t>
      </w:r>
      <w:r w:rsidR="00B90D3A" w:rsidRPr="008A40AF">
        <w:rPr>
          <w:rFonts w:asciiTheme="minorEastAsia" w:hAnsiTheme="minorEastAsia" w:hint="eastAsia"/>
          <w:szCs w:val="21"/>
        </w:rPr>
        <w:t xml:space="preserve">                    </w:t>
      </w:r>
      <w:r w:rsidR="00D71EFD" w:rsidRPr="008A40AF">
        <w:rPr>
          <w:rFonts w:asciiTheme="minorEastAsia" w:hAnsiTheme="minorEastAsia"/>
          <w:szCs w:val="21"/>
        </w:rPr>
        <w:t xml:space="preserve"> </w:t>
      </w:r>
      <w:r w:rsidR="00B90D3A" w:rsidRPr="008A40AF">
        <w:rPr>
          <w:rFonts w:asciiTheme="minorEastAsia" w:hAnsiTheme="minorEastAsia" w:hint="eastAsia"/>
          <w:szCs w:val="21"/>
        </w:rPr>
        <w:t xml:space="preserve">    </w:t>
      </w:r>
      <w:r w:rsidR="00500F2C" w:rsidRPr="008A40AF">
        <w:rPr>
          <w:rFonts w:asciiTheme="minorEastAsia" w:hAnsiTheme="minorEastAsia" w:hint="eastAsia"/>
          <w:szCs w:val="21"/>
        </w:rPr>
        <w:t xml:space="preserve">  </w:t>
      </w:r>
      <w:r w:rsidR="00B90D3A" w:rsidRPr="008A40AF">
        <w:rPr>
          <w:rFonts w:asciiTheme="minorEastAsia" w:hAnsiTheme="minorEastAsia" w:hint="eastAsia"/>
          <w:szCs w:val="21"/>
        </w:rPr>
        <w:t xml:space="preserve"> </w:t>
      </w:r>
      <w:r w:rsidR="008A40AF">
        <w:rPr>
          <w:rFonts w:asciiTheme="minorEastAsia" w:hAnsiTheme="minorEastAsia"/>
          <w:szCs w:val="21"/>
        </w:rPr>
        <w:t xml:space="preserve">         </w:t>
      </w:r>
      <w:r w:rsidRPr="008A40AF">
        <w:rPr>
          <w:rFonts w:asciiTheme="minorEastAsia" w:hAnsiTheme="minorEastAsia"/>
          <w:szCs w:val="21"/>
        </w:rPr>
        <w:t>20</w:t>
      </w:r>
      <w:r w:rsidR="00306B5F" w:rsidRPr="008A40AF">
        <w:rPr>
          <w:rFonts w:asciiTheme="minorEastAsia" w:hAnsiTheme="minorEastAsia"/>
          <w:szCs w:val="21"/>
        </w:rPr>
        <w:t>2</w:t>
      </w:r>
      <w:r w:rsidR="008A40AF">
        <w:rPr>
          <w:rFonts w:asciiTheme="minorEastAsia" w:hAnsiTheme="minorEastAsia"/>
          <w:szCs w:val="21"/>
        </w:rPr>
        <w:t>5</w:t>
      </w:r>
      <w:r w:rsidRPr="008A40AF">
        <w:rPr>
          <w:rFonts w:asciiTheme="minorEastAsia" w:hAnsiTheme="minorEastAsia"/>
          <w:szCs w:val="21"/>
        </w:rPr>
        <w:t>年</w:t>
      </w:r>
      <w:r w:rsidR="00A5341D">
        <w:rPr>
          <w:rFonts w:asciiTheme="minorEastAsia" w:hAnsiTheme="minorEastAsia"/>
          <w:szCs w:val="21"/>
        </w:rPr>
        <w:t>12</w:t>
      </w:r>
      <w:r w:rsidRPr="008A40AF">
        <w:rPr>
          <w:rFonts w:asciiTheme="minorEastAsia" w:hAnsiTheme="minorEastAsia"/>
          <w:szCs w:val="21"/>
        </w:rPr>
        <w:t>月</w:t>
      </w:r>
      <w:r w:rsidR="00A5341D">
        <w:rPr>
          <w:rFonts w:asciiTheme="minorEastAsia" w:hAnsiTheme="minorEastAsia"/>
          <w:szCs w:val="21"/>
        </w:rPr>
        <w:t>2</w:t>
      </w:r>
      <w:r w:rsidRPr="008A40AF">
        <w:rPr>
          <w:rFonts w:asciiTheme="minorEastAsia" w:hAnsiTheme="minorEastAsia"/>
          <w:szCs w:val="21"/>
        </w:rPr>
        <w:t>日</w:t>
      </w:r>
      <w:bookmarkStart w:id="0" w:name="_GoBack"/>
      <w:bookmarkEnd w:id="0"/>
    </w:p>
    <w:p w:rsidR="002B566C" w:rsidRPr="000E1A7A" w:rsidRDefault="002B566C" w:rsidP="002B566C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000000"/>
          <w:sz w:val="24"/>
          <w:szCs w:val="24"/>
        </w:rPr>
      </w:pPr>
    </w:p>
    <w:p w:rsidR="0050128F" w:rsidRDefault="0050128F"/>
    <w:sectPr w:rsidR="0050128F" w:rsidSect="00A82F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D9" w:rsidRDefault="006215D9" w:rsidP="008721C3">
      <w:r>
        <w:separator/>
      </w:r>
    </w:p>
  </w:endnote>
  <w:endnote w:type="continuationSeparator" w:id="0">
    <w:p w:rsidR="006215D9" w:rsidRDefault="006215D9" w:rsidP="0087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D9" w:rsidRDefault="006215D9" w:rsidP="008721C3">
      <w:r>
        <w:separator/>
      </w:r>
    </w:p>
  </w:footnote>
  <w:footnote w:type="continuationSeparator" w:id="0">
    <w:p w:rsidR="006215D9" w:rsidRDefault="006215D9" w:rsidP="00872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6C"/>
    <w:rsid w:val="00044D44"/>
    <w:rsid w:val="000730E2"/>
    <w:rsid w:val="000A6D1E"/>
    <w:rsid w:val="000A7645"/>
    <w:rsid w:val="000C3AE1"/>
    <w:rsid w:val="000C47F7"/>
    <w:rsid w:val="000D6157"/>
    <w:rsid w:val="000E77A1"/>
    <w:rsid w:val="0019277E"/>
    <w:rsid w:val="001E250E"/>
    <w:rsid w:val="002B566C"/>
    <w:rsid w:val="00306B5F"/>
    <w:rsid w:val="00317873"/>
    <w:rsid w:val="00350EA8"/>
    <w:rsid w:val="00383D2A"/>
    <w:rsid w:val="003D3AE3"/>
    <w:rsid w:val="003D70B0"/>
    <w:rsid w:val="003E08E7"/>
    <w:rsid w:val="004356BC"/>
    <w:rsid w:val="004A203B"/>
    <w:rsid w:val="004B7CE3"/>
    <w:rsid w:val="00500F2C"/>
    <w:rsid w:val="0050128F"/>
    <w:rsid w:val="00505701"/>
    <w:rsid w:val="0053658A"/>
    <w:rsid w:val="00591883"/>
    <w:rsid w:val="005C1145"/>
    <w:rsid w:val="006215D9"/>
    <w:rsid w:val="00666162"/>
    <w:rsid w:val="006A596D"/>
    <w:rsid w:val="006B5737"/>
    <w:rsid w:val="006B7F47"/>
    <w:rsid w:val="00704CFE"/>
    <w:rsid w:val="00707F06"/>
    <w:rsid w:val="007425AE"/>
    <w:rsid w:val="0081560D"/>
    <w:rsid w:val="008721C3"/>
    <w:rsid w:val="008A40AF"/>
    <w:rsid w:val="00911B40"/>
    <w:rsid w:val="009855FE"/>
    <w:rsid w:val="0099434E"/>
    <w:rsid w:val="00A14919"/>
    <w:rsid w:val="00A26963"/>
    <w:rsid w:val="00A5341D"/>
    <w:rsid w:val="00A55657"/>
    <w:rsid w:val="00A87567"/>
    <w:rsid w:val="00B157C2"/>
    <w:rsid w:val="00B244E7"/>
    <w:rsid w:val="00B5033D"/>
    <w:rsid w:val="00B709B7"/>
    <w:rsid w:val="00B90D3A"/>
    <w:rsid w:val="00BF46FF"/>
    <w:rsid w:val="00C603CA"/>
    <w:rsid w:val="00CB2705"/>
    <w:rsid w:val="00CF31FE"/>
    <w:rsid w:val="00D1309C"/>
    <w:rsid w:val="00D71EFD"/>
    <w:rsid w:val="00D75FA2"/>
    <w:rsid w:val="00DE76AB"/>
    <w:rsid w:val="00E35369"/>
    <w:rsid w:val="00E44D14"/>
    <w:rsid w:val="00EA168C"/>
    <w:rsid w:val="00EA4299"/>
    <w:rsid w:val="00ED7F7C"/>
    <w:rsid w:val="00F41D3E"/>
    <w:rsid w:val="00FD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1C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B90D3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90D3A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00F2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0F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CE813-ABBA-4F61-B89D-5240DADB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zuyue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