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641C" w:rsidRDefault="0037641C">
      <w:pPr>
        <w:pStyle w:val="XBRL2"/>
        <w:spacing w:before="156"/>
        <w:rPr>
          <w:lang w:eastAsia="zh-CN"/>
        </w:rPr>
      </w:pPr>
      <w:bookmarkStart w:id="0" w:name="_Toc510201001"/>
      <w:bookmarkEnd w:id="0"/>
      <w:r>
        <w:rPr>
          <w:lang w:eastAsia="zh-CN"/>
        </w:rPr>
        <w:t xml:space="preserve">　</w:t>
      </w:r>
      <w:r>
        <w:rPr>
          <w:lang w:eastAsia="zh-CN"/>
        </w:rPr>
        <w:t xml:space="preserve"> </w:t>
      </w:r>
    </w:p>
    <w:p w:rsidR="0037641C" w:rsidRDefault="0037641C">
      <w:pPr>
        <w:jc w:val="center"/>
      </w:pPr>
      <w:r>
        <w:rPr>
          <w:rFonts w:cs="Times New Roman" w:hint="eastAsia"/>
          <w:b/>
          <w:sz w:val="48"/>
          <w:szCs w:val="48"/>
        </w:rPr>
        <w:t>关于</w:t>
      </w:r>
      <w:r w:rsidR="00254FAA" w:rsidRPr="00254FAA">
        <w:rPr>
          <w:rFonts w:cs="Times New Roman" w:hint="eastAsia"/>
          <w:b/>
          <w:sz w:val="48"/>
          <w:szCs w:val="48"/>
        </w:rPr>
        <w:t>方正富邦</w:t>
      </w:r>
      <w:r w:rsidR="003A1469">
        <w:rPr>
          <w:rFonts w:cs="Times New Roman" w:hint="eastAsia"/>
          <w:b/>
          <w:sz w:val="48"/>
          <w:szCs w:val="48"/>
        </w:rPr>
        <w:t>货币市场</w:t>
      </w:r>
      <w:r w:rsidR="00917706">
        <w:rPr>
          <w:rFonts w:cs="Times New Roman" w:hint="eastAsia"/>
          <w:b/>
          <w:sz w:val="48"/>
          <w:szCs w:val="48"/>
        </w:rPr>
        <w:t>基金</w:t>
      </w:r>
      <w:r>
        <w:rPr>
          <w:rFonts w:cs="Times New Roman" w:hint="eastAsia"/>
          <w:b/>
          <w:sz w:val="48"/>
          <w:szCs w:val="48"/>
        </w:rPr>
        <w:t>基金经理变更公告</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560" w:lineRule="exact"/>
        <w:jc w:val="center"/>
        <w:rPr>
          <w:rFonts w:hint="eastAsia"/>
          <w:color w:val="000000"/>
          <w:kern w:val="0"/>
          <w:sz w:val="18"/>
        </w:rPr>
      </w:pPr>
      <w:r>
        <w:rPr>
          <w:rFonts w:hint="eastAsia"/>
          <w:color w:val="000000"/>
          <w:kern w:val="0"/>
          <w:sz w:val="18"/>
        </w:rPr>
        <w:t xml:space="preserve">　 </w:t>
      </w:r>
    </w:p>
    <w:p w:rsidR="0037641C" w:rsidRDefault="0037641C">
      <w:pPr>
        <w:spacing w:line="360" w:lineRule="auto"/>
        <w:jc w:val="center"/>
        <w:rPr>
          <w:rFonts w:hint="eastAsia"/>
        </w:rPr>
      </w:pPr>
      <w:r>
        <w:rPr>
          <w:rFonts w:hint="eastAsia"/>
          <w:b/>
          <w:bCs/>
          <w:sz w:val="24"/>
          <w:szCs w:val="30"/>
        </w:rPr>
        <w:t>公告送出日期：</w:t>
      </w:r>
      <w:r w:rsidR="00DA594C">
        <w:rPr>
          <w:rFonts w:hint="eastAsia"/>
          <w:b/>
          <w:bCs/>
          <w:sz w:val="24"/>
          <w:szCs w:val="30"/>
        </w:rPr>
        <w:t>202</w:t>
      </w:r>
      <w:r w:rsidR="00771C05">
        <w:rPr>
          <w:b/>
          <w:bCs/>
          <w:sz w:val="24"/>
          <w:szCs w:val="30"/>
        </w:rPr>
        <w:t>5</w:t>
      </w:r>
      <w:r>
        <w:rPr>
          <w:rFonts w:hint="eastAsia"/>
          <w:b/>
          <w:bCs/>
          <w:sz w:val="24"/>
          <w:szCs w:val="30"/>
        </w:rPr>
        <w:t>年</w:t>
      </w:r>
      <w:r w:rsidR="00771C05">
        <w:rPr>
          <w:b/>
          <w:bCs/>
          <w:sz w:val="24"/>
          <w:szCs w:val="30"/>
        </w:rPr>
        <w:t>11</w:t>
      </w:r>
      <w:r>
        <w:rPr>
          <w:rFonts w:hint="eastAsia"/>
          <w:b/>
          <w:bCs/>
          <w:sz w:val="24"/>
          <w:szCs w:val="30"/>
        </w:rPr>
        <w:t>月</w:t>
      </w:r>
      <w:r w:rsidR="00350D4E">
        <w:rPr>
          <w:b/>
          <w:bCs/>
          <w:sz w:val="24"/>
          <w:szCs w:val="30"/>
        </w:rPr>
        <w:t>29</w:t>
      </w:r>
      <w:r>
        <w:rPr>
          <w:rFonts w:hint="eastAsia"/>
          <w:b/>
          <w:bCs/>
          <w:sz w:val="24"/>
          <w:szCs w:val="30"/>
        </w:rPr>
        <w:t>日</w:t>
      </w:r>
    </w:p>
    <w:p w:rsidR="0037641C" w:rsidRDefault="0037641C">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872FC4">
            <w:pPr>
              <w:spacing w:line="312" w:lineRule="exact"/>
              <w:rPr>
                <w:rFonts w:hint="eastAsia"/>
              </w:rPr>
            </w:pPr>
            <w:r w:rsidRPr="00872FC4">
              <w:rPr>
                <w:rFonts w:hint="eastAsia"/>
                <w:color w:val="000000"/>
                <w:kern w:val="0"/>
                <w:szCs w:val="21"/>
              </w:rPr>
              <w:t>方正富邦</w:t>
            </w:r>
            <w:r w:rsidR="00257B94">
              <w:rPr>
                <w:rFonts w:hint="eastAsia"/>
                <w:color w:val="000000"/>
                <w:kern w:val="0"/>
                <w:szCs w:val="21"/>
              </w:rPr>
              <w:t>货币市场基金</w:t>
            </w:r>
          </w:p>
        </w:tc>
      </w:tr>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F64E4A">
            <w:pPr>
              <w:spacing w:line="312" w:lineRule="exact"/>
              <w:rPr>
                <w:rFonts w:hint="eastAsia"/>
              </w:rPr>
            </w:pPr>
            <w:r>
              <w:rPr>
                <w:rFonts w:hint="eastAsia"/>
                <w:color w:val="000000"/>
                <w:kern w:val="0"/>
                <w:szCs w:val="21"/>
              </w:rPr>
              <w:t>方正富邦</w:t>
            </w:r>
            <w:r w:rsidR="00E25660">
              <w:rPr>
                <w:rFonts w:hint="eastAsia"/>
                <w:color w:val="000000"/>
                <w:kern w:val="0"/>
                <w:szCs w:val="21"/>
              </w:rPr>
              <w:t>货币</w:t>
            </w:r>
          </w:p>
        </w:tc>
      </w:tr>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E25660">
            <w:pPr>
              <w:spacing w:line="312" w:lineRule="exact"/>
              <w:rPr>
                <w:rFonts w:hint="eastAsia"/>
              </w:rPr>
            </w:pPr>
            <w:r>
              <w:rPr>
                <w:color w:val="000000"/>
                <w:kern w:val="0"/>
                <w:szCs w:val="21"/>
              </w:rPr>
              <w:t>730003</w:t>
            </w:r>
          </w:p>
        </w:tc>
      </w:tr>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37641C">
            <w:pPr>
              <w:spacing w:line="312" w:lineRule="exact"/>
              <w:rPr>
                <w:rFonts w:hint="eastAsia"/>
              </w:rPr>
            </w:pPr>
            <w:r w:rsidRPr="00A9481A">
              <w:rPr>
                <w:rFonts w:hint="eastAsia"/>
                <w:color w:val="000000"/>
                <w:kern w:val="0"/>
                <w:szCs w:val="21"/>
              </w:rPr>
              <w:t>方正富邦基金管理有限公司</w:t>
            </w:r>
          </w:p>
        </w:tc>
      </w:tr>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37641C">
            <w:pPr>
              <w:spacing w:line="312" w:lineRule="exact"/>
              <w:rPr>
                <w:rFonts w:hint="eastAsia"/>
              </w:rPr>
            </w:pPr>
            <w:r>
              <w:rPr>
                <w:rFonts w:hint="eastAsia"/>
                <w:szCs w:val="21"/>
              </w:rPr>
              <w:t>《公开募集证券投资基金信息披露管理办法》等</w:t>
            </w:r>
          </w:p>
        </w:tc>
      </w:tr>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37641C">
            <w:pPr>
              <w:spacing w:line="312" w:lineRule="exact"/>
              <w:rPr>
                <w:rFonts w:hint="eastAsia"/>
              </w:rPr>
            </w:pPr>
            <w:r w:rsidRPr="00A9481A">
              <w:rPr>
                <w:rFonts w:hint="eastAsia"/>
                <w:color w:val="000000"/>
                <w:kern w:val="0"/>
                <w:szCs w:val="21"/>
              </w:rPr>
              <w:t>增聘基金经理</w:t>
            </w:r>
          </w:p>
        </w:tc>
      </w:tr>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350D4E">
            <w:pPr>
              <w:spacing w:line="312" w:lineRule="exact"/>
              <w:rPr>
                <w:rFonts w:hint="eastAsia"/>
              </w:rPr>
            </w:pPr>
            <w:r>
              <w:rPr>
                <w:rFonts w:hint="eastAsia"/>
                <w:color w:val="000000"/>
                <w:kern w:val="0"/>
                <w:szCs w:val="21"/>
              </w:rPr>
              <w:t>丁汀</w:t>
            </w:r>
          </w:p>
        </w:tc>
      </w:tr>
      <w:tr w:rsidR="0037641C">
        <w:tc>
          <w:tcPr>
            <w:tcW w:w="2518" w:type="dxa"/>
            <w:tcBorders>
              <w:top w:val="single" w:sz="4" w:space="0" w:color="000000"/>
              <w:left w:val="single" w:sz="4" w:space="0" w:color="000000"/>
              <w:bottom w:val="single" w:sz="4" w:space="0" w:color="000000"/>
              <w:right w:val="single" w:sz="4" w:space="0" w:color="000000"/>
            </w:tcBorders>
            <w:hideMark/>
          </w:tcPr>
          <w:p w:rsidR="0037641C" w:rsidRDefault="0037641C">
            <w:pPr>
              <w:spacing w:line="312" w:lineRule="exact"/>
              <w:rPr>
                <w:rFonts w:hint="eastAsia"/>
              </w:rPr>
            </w:pPr>
            <w:r w:rsidRPr="00A9481A">
              <w:rPr>
                <w:rFonts w:hint="eastAsia"/>
                <w:color w:val="000000"/>
                <w:kern w:val="0"/>
                <w:szCs w:val="21"/>
              </w:rPr>
              <w:t xml:space="preserve">共同管理本基金的其他基金经理姓名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7641C" w:rsidRDefault="00350D4E">
            <w:pPr>
              <w:spacing w:line="312" w:lineRule="exact"/>
              <w:rPr>
                <w:rFonts w:hint="eastAsia"/>
              </w:rPr>
            </w:pPr>
            <w:r>
              <w:rPr>
                <w:rFonts w:hint="eastAsia"/>
              </w:rPr>
              <w:t>吴佩珊</w:t>
            </w:r>
          </w:p>
        </w:tc>
      </w:tr>
    </w:tbl>
    <w:p w:rsidR="0037641C" w:rsidRDefault="0037641C">
      <w:pPr>
        <w:pStyle w:val="XBRLTitle1"/>
        <w:spacing w:before="156" w:line="360" w:lineRule="auto"/>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401"/>
        <w:gridCol w:w="2127"/>
        <w:gridCol w:w="1417"/>
        <w:gridCol w:w="1440"/>
      </w:tblGrid>
      <w:tr w:rsidR="0037641C"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37641C" w:rsidRDefault="0037641C">
            <w:pPr>
              <w:spacing w:line="312" w:lineRule="exact"/>
              <w:rPr>
                <w:rFonts w:hint="eastAsia"/>
              </w:rPr>
            </w:pPr>
            <w:r w:rsidRPr="00A9481A">
              <w:rPr>
                <w:rFonts w:hint="eastAsia"/>
                <w:color w:val="000000"/>
                <w:kern w:val="0"/>
                <w:szCs w:val="21"/>
              </w:rPr>
              <w:t xml:space="preserve">新任基金经理姓名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7641C" w:rsidRDefault="00350D4E">
            <w:pPr>
              <w:spacing w:line="312" w:lineRule="exact"/>
              <w:rPr>
                <w:rFonts w:hint="eastAsia"/>
              </w:rPr>
            </w:pPr>
            <w:r>
              <w:rPr>
                <w:rFonts w:hint="eastAsia"/>
                <w:szCs w:val="21"/>
              </w:rPr>
              <w:t>丁汀</w:t>
            </w:r>
          </w:p>
        </w:tc>
      </w:tr>
      <w:tr w:rsidR="0037641C"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37641C" w:rsidRDefault="0037641C">
            <w:pPr>
              <w:spacing w:line="312" w:lineRule="exact"/>
              <w:rPr>
                <w:rFonts w:hint="eastAsia"/>
              </w:rPr>
            </w:pPr>
            <w:r w:rsidRPr="00A9481A">
              <w:rPr>
                <w:rFonts w:hint="eastAsia"/>
                <w:color w:val="000000"/>
                <w:kern w:val="0"/>
                <w:szCs w:val="21"/>
              </w:rPr>
              <w:t xml:space="preserve">任职日期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7641C" w:rsidRDefault="00AD2235" w:rsidP="00350D4E">
            <w:pPr>
              <w:spacing w:line="312" w:lineRule="exact"/>
              <w:rPr>
                <w:rFonts w:hint="eastAsia"/>
              </w:rPr>
            </w:pPr>
            <w:r>
              <w:rPr>
                <w:rFonts w:hint="eastAsia"/>
                <w:color w:val="000000"/>
                <w:kern w:val="0"/>
                <w:szCs w:val="21"/>
              </w:rPr>
              <w:t>202</w:t>
            </w:r>
            <w:r w:rsidR="00350D4E">
              <w:rPr>
                <w:color w:val="000000"/>
                <w:kern w:val="0"/>
                <w:szCs w:val="21"/>
              </w:rPr>
              <w:t>5</w:t>
            </w:r>
            <w:r w:rsidR="0037641C" w:rsidRPr="00A9481A">
              <w:rPr>
                <w:rFonts w:hint="eastAsia"/>
                <w:color w:val="000000"/>
                <w:kern w:val="0"/>
                <w:szCs w:val="21"/>
              </w:rPr>
              <w:t>年</w:t>
            </w:r>
            <w:r w:rsidR="00350D4E">
              <w:rPr>
                <w:color w:val="000000"/>
                <w:kern w:val="0"/>
                <w:szCs w:val="21"/>
              </w:rPr>
              <w:t>11</w:t>
            </w:r>
            <w:r w:rsidR="0037641C" w:rsidRPr="00A9481A">
              <w:rPr>
                <w:rFonts w:hint="eastAsia"/>
                <w:color w:val="000000"/>
                <w:kern w:val="0"/>
                <w:szCs w:val="21"/>
              </w:rPr>
              <w:t>月</w:t>
            </w:r>
            <w:r w:rsidR="00350D4E">
              <w:rPr>
                <w:color w:val="000000"/>
                <w:kern w:val="0"/>
                <w:szCs w:val="21"/>
              </w:rPr>
              <w:t>28</w:t>
            </w:r>
            <w:r w:rsidR="0037641C" w:rsidRPr="00A9481A">
              <w:rPr>
                <w:rFonts w:hint="eastAsia"/>
                <w:color w:val="000000"/>
                <w:kern w:val="0"/>
                <w:szCs w:val="21"/>
              </w:rPr>
              <w:t>日</w:t>
            </w:r>
          </w:p>
        </w:tc>
      </w:tr>
      <w:tr w:rsidR="0037641C"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37641C" w:rsidRDefault="0037641C">
            <w:pPr>
              <w:spacing w:line="312" w:lineRule="exact"/>
              <w:rPr>
                <w:rFonts w:hint="eastAsia"/>
              </w:rPr>
            </w:pPr>
            <w:r w:rsidRPr="00A9481A">
              <w:rPr>
                <w:rFonts w:hint="eastAsia"/>
                <w:color w:val="000000"/>
                <w:kern w:val="0"/>
                <w:szCs w:val="21"/>
              </w:rPr>
              <w:t xml:space="preserve">证券从业年限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7641C" w:rsidRDefault="00A33A74">
            <w:pPr>
              <w:spacing w:line="312" w:lineRule="exact"/>
              <w:rPr>
                <w:rFonts w:hint="eastAsia"/>
              </w:rPr>
            </w:pPr>
            <w:r>
              <w:rPr>
                <w:szCs w:val="21"/>
              </w:rPr>
              <w:t>8</w:t>
            </w:r>
            <w:r w:rsidR="0037641C">
              <w:rPr>
                <w:rFonts w:hint="eastAsia"/>
                <w:szCs w:val="21"/>
              </w:rPr>
              <w:t>年</w:t>
            </w:r>
          </w:p>
        </w:tc>
      </w:tr>
      <w:tr w:rsidR="0037641C"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37641C" w:rsidRDefault="0037641C">
            <w:pPr>
              <w:spacing w:line="312" w:lineRule="exact"/>
              <w:rPr>
                <w:rFonts w:hint="eastAsia"/>
              </w:rPr>
            </w:pPr>
            <w:r w:rsidRPr="00A9481A">
              <w:rPr>
                <w:rFonts w:hint="eastAsia"/>
                <w:color w:val="000000"/>
                <w:kern w:val="0"/>
                <w:szCs w:val="21"/>
              </w:rPr>
              <w:t xml:space="preserve">证券投资管理从业年限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7641C" w:rsidRDefault="00A33A74">
            <w:pPr>
              <w:spacing w:line="312" w:lineRule="exact"/>
              <w:rPr>
                <w:rFonts w:hint="eastAsia"/>
              </w:rPr>
            </w:pPr>
            <w:r>
              <w:rPr>
                <w:szCs w:val="21"/>
              </w:rPr>
              <w:t>8</w:t>
            </w:r>
            <w:r w:rsidR="0037641C">
              <w:rPr>
                <w:rFonts w:hint="eastAsia"/>
                <w:szCs w:val="21"/>
              </w:rPr>
              <w:t>年</w:t>
            </w:r>
          </w:p>
        </w:tc>
      </w:tr>
      <w:tr w:rsidR="0037641C"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37641C" w:rsidRDefault="0037641C">
            <w:pPr>
              <w:spacing w:line="312" w:lineRule="exact"/>
              <w:rPr>
                <w:rFonts w:hint="eastAsia"/>
              </w:rPr>
            </w:pPr>
            <w:r w:rsidRPr="00A9481A">
              <w:rPr>
                <w:rFonts w:hint="eastAsia"/>
                <w:color w:val="000000"/>
                <w:kern w:val="0"/>
                <w:szCs w:val="21"/>
              </w:rPr>
              <w:t xml:space="preserve">过往从业经历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7641C" w:rsidRPr="0004792F" w:rsidRDefault="00277D13" w:rsidP="00A33A74">
            <w:pPr>
              <w:spacing w:line="312" w:lineRule="exact"/>
              <w:rPr>
                <w:rFonts w:hint="eastAsia"/>
                <w:szCs w:val="21"/>
              </w:rPr>
            </w:pPr>
            <w:r>
              <w:rPr>
                <w:rFonts w:hint="eastAsia"/>
                <w:szCs w:val="21"/>
              </w:rPr>
              <w:t>本科毕业于上海财经大学，硕士毕业于美国特拉华</w:t>
            </w:r>
            <w:r w:rsidR="00882CE8" w:rsidRPr="00882CE8">
              <w:rPr>
                <w:rFonts w:hint="eastAsia"/>
                <w:szCs w:val="21"/>
              </w:rPr>
              <w:t>大学</w:t>
            </w:r>
            <w:r w:rsidR="00A33A74">
              <w:rPr>
                <w:rFonts w:hint="eastAsia"/>
                <w:szCs w:val="21"/>
              </w:rPr>
              <w:t>，注册金融分析师（C</w:t>
            </w:r>
            <w:r w:rsidR="00A33A74">
              <w:rPr>
                <w:szCs w:val="21"/>
              </w:rPr>
              <w:t>FA</w:t>
            </w:r>
            <w:r w:rsidR="00A33A74">
              <w:rPr>
                <w:rFonts w:hint="eastAsia"/>
                <w:szCs w:val="21"/>
              </w:rPr>
              <w:t>）</w:t>
            </w:r>
            <w:r w:rsidR="00882CE8" w:rsidRPr="00882CE8">
              <w:rPr>
                <w:rFonts w:hint="eastAsia"/>
                <w:szCs w:val="21"/>
              </w:rPr>
              <w:t>。</w:t>
            </w:r>
            <w:r w:rsidR="00882CE8" w:rsidRPr="00882CE8">
              <w:rPr>
                <w:szCs w:val="21"/>
              </w:rPr>
              <w:t>2017年</w:t>
            </w:r>
            <w:r>
              <w:rPr>
                <w:szCs w:val="21"/>
              </w:rPr>
              <w:t>6</w:t>
            </w:r>
            <w:r w:rsidR="00882CE8" w:rsidRPr="00882CE8">
              <w:rPr>
                <w:szCs w:val="21"/>
              </w:rPr>
              <w:t>月至</w:t>
            </w:r>
            <w:r>
              <w:rPr>
                <w:szCs w:val="21"/>
              </w:rPr>
              <w:t>2022</w:t>
            </w:r>
            <w:r>
              <w:rPr>
                <w:rFonts w:hint="eastAsia"/>
                <w:szCs w:val="21"/>
              </w:rPr>
              <w:t>年</w:t>
            </w:r>
            <w:r>
              <w:rPr>
                <w:szCs w:val="21"/>
              </w:rPr>
              <w:t>9</w:t>
            </w:r>
            <w:r>
              <w:rPr>
                <w:rFonts w:hint="eastAsia"/>
                <w:szCs w:val="21"/>
              </w:rPr>
              <w:t>月</w:t>
            </w:r>
            <w:r>
              <w:rPr>
                <w:szCs w:val="21"/>
              </w:rPr>
              <w:t>就职于</w:t>
            </w:r>
            <w:r>
              <w:rPr>
                <w:rFonts w:hint="eastAsia"/>
                <w:szCs w:val="21"/>
              </w:rPr>
              <w:t>鑫元基金</w:t>
            </w:r>
            <w:r>
              <w:rPr>
                <w:szCs w:val="21"/>
              </w:rPr>
              <w:t>管理有限公司，历任</w:t>
            </w:r>
            <w:r>
              <w:rPr>
                <w:rFonts w:hint="eastAsia"/>
                <w:szCs w:val="21"/>
              </w:rPr>
              <w:t>研究员、基金经理助理、基金经理</w:t>
            </w:r>
            <w:r w:rsidR="00882CE8" w:rsidRPr="00882CE8">
              <w:rPr>
                <w:szCs w:val="21"/>
              </w:rPr>
              <w:t>。</w:t>
            </w:r>
            <w:r>
              <w:rPr>
                <w:szCs w:val="21"/>
              </w:rPr>
              <w:t>2022</w:t>
            </w:r>
            <w:r>
              <w:rPr>
                <w:rFonts w:hint="eastAsia"/>
                <w:szCs w:val="21"/>
              </w:rPr>
              <w:t>年1</w:t>
            </w:r>
            <w:r>
              <w:rPr>
                <w:szCs w:val="21"/>
              </w:rPr>
              <w:t>0</w:t>
            </w:r>
            <w:r>
              <w:rPr>
                <w:rFonts w:hint="eastAsia"/>
                <w:szCs w:val="21"/>
              </w:rPr>
              <w:t>月至2</w:t>
            </w:r>
            <w:r>
              <w:rPr>
                <w:szCs w:val="21"/>
              </w:rPr>
              <w:t>024</w:t>
            </w:r>
            <w:r>
              <w:rPr>
                <w:rFonts w:hint="eastAsia"/>
                <w:szCs w:val="21"/>
              </w:rPr>
              <w:t>年1</w:t>
            </w:r>
            <w:r>
              <w:rPr>
                <w:szCs w:val="21"/>
              </w:rPr>
              <w:t>1</w:t>
            </w:r>
            <w:r>
              <w:rPr>
                <w:rFonts w:hint="eastAsia"/>
                <w:szCs w:val="21"/>
              </w:rPr>
              <w:t>月就职于兴银基金管理有限责任公司，任基金经理助理。</w:t>
            </w:r>
            <w:r w:rsidR="00A33A74">
              <w:rPr>
                <w:szCs w:val="21"/>
              </w:rPr>
              <w:t>2024</w:t>
            </w:r>
            <w:r w:rsidR="00A33A74">
              <w:rPr>
                <w:rFonts w:hint="eastAsia"/>
                <w:szCs w:val="21"/>
              </w:rPr>
              <w:t>年1</w:t>
            </w:r>
            <w:r w:rsidR="00A33A74">
              <w:rPr>
                <w:szCs w:val="21"/>
              </w:rPr>
              <w:t>1</w:t>
            </w:r>
            <w:r w:rsidR="00882CE8" w:rsidRPr="00882CE8">
              <w:rPr>
                <w:szCs w:val="21"/>
              </w:rPr>
              <w:t>月加入方正富邦基金管理有限公司，</w:t>
            </w:r>
            <w:r w:rsidR="00A33A74">
              <w:rPr>
                <w:szCs w:val="21"/>
              </w:rPr>
              <w:t>2025</w:t>
            </w:r>
            <w:r w:rsidR="00A33A74">
              <w:rPr>
                <w:rFonts w:hint="eastAsia"/>
                <w:szCs w:val="21"/>
              </w:rPr>
              <w:t>年1</w:t>
            </w:r>
            <w:r w:rsidR="00A33A74">
              <w:rPr>
                <w:szCs w:val="21"/>
              </w:rPr>
              <w:t>1</w:t>
            </w:r>
            <w:r w:rsidR="00A33A74">
              <w:rPr>
                <w:rFonts w:hint="eastAsia"/>
                <w:szCs w:val="21"/>
              </w:rPr>
              <w:t>月</w:t>
            </w:r>
            <w:r w:rsidR="00A33A74">
              <w:rPr>
                <w:szCs w:val="21"/>
              </w:rPr>
              <w:t>28</w:t>
            </w:r>
            <w:r w:rsidR="009B58AC">
              <w:rPr>
                <w:rFonts w:hint="eastAsia"/>
                <w:szCs w:val="21"/>
              </w:rPr>
              <w:t>日</w:t>
            </w:r>
            <w:r w:rsidR="00882CE8" w:rsidRPr="00882CE8">
              <w:rPr>
                <w:szCs w:val="21"/>
              </w:rPr>
              <w:t>至今任固定收益基金投资部基金经理。</w:t>
            </w:r>
          </w:p>
        </w:tc>
      </w:tr>
      <w:tr w:rsidR="00B55FF2" w:rsidTr="00A66D10">
        <w:trPr>
          <w:divId w:val="1717729119"/>
          <w:trHeight w:val="342"/>
        </w:trPr>
        <w:tc>
          <w:tcPr>
            <w:tcW w:w="2676" w:type="dxa"/>
            <w:vMerge w:val="restart"/>
            <w:tcBorders>
              <w:top w:val="single" w:sz="4" w:space="0" w:color="auto"/>
              <w:left w:val="single" w:sz="4" w:space="0" w:color="auto"/>
              <w:right w:val="single" w:sz="4" w:space="0" w:color="auto"/>
            </w:tcBorders>
            <w:vAlign w:val="center"/>
            <w:hideMark/>
          </w:tcPr>
          <w:p w:rsidR="00B55FF2" w:rsidRDefault="00B55FF2">
            <w:pPr>
              <w:spacing w:line="312" w:lineRule="exact"/>
              <w:rPr>
                <w:rFonts w:hint="eastAsia"/>
              </w:rPr>
            </w:pPr>
            <w:r w:rsidRPr="00A9481A">
              <w:rPr>
                <w:rFonts w:hint="eastAsia"/>
                <w:color w:val="000000"/>
                <w:kern w:val="0"/>
                <w:szCs w:val="21"/>
              </w:rPr>
              <w:t xml:space="preserve">其中：管理过公募基金的名称及期间 </w:t>
            </w:r>
          </w:p>
        </w:tc>
        <w:tc>
          <w:tcPr>
            <w:tcW w:w="1401" w:type="dxa"/>
            <w:tcBorders>
              <w:top w:val="single" w:sz="4" w:space="0" w:color="auto"/>
              <w:left w:val="single" w:sz="4" w:space="0" w:color="auto"/>
              <w:bottom w:val="single" w:sz="4" w:space="0" w:color="auto"/>
              <w:right w:val="single" w:sz="4" w:space="0" w:color="auto"/>
            </w:tcBorders>
            <w:vAlign w:val="center"/>
            <w:hideMark/>
          </w:tcPr>
          <w:p w:rsidR="00B55FF2" w:rsidRDefault="00B55FF2">
            <w:pPr>
              <w:spacing w:line="312" w:lineRule="exact"/>
              <w:jc w:val="center"/>
              <w:rPr>
                <w:rFonts w:hint="eastAsia"/>
              </w:rPr>
            </w:pPr>
            <w:r w:rsidRPr="00A9481A">
              <w:rPr>
                <w:rFonts w:hint="eastAsia"/>
                <w:color w:val="000000"/>
                <w:kern w:val="0"/>
                <w:szCs w:val="21"/>
              </w:rPr>
              <w:t xml:space="preserve">基金主代码 </w:t>
            </w:r>
          </w:p>
        </w:tc>
        <w:tc>
          <w:tcPr>
            <w:tcW w:w="2127" w:type="dxa"/>
            <w:tcBorders>
              <w:top w:val="single" w:sz="4" w:space="0" w:color="auto"/>
              <w:left w:val="single" w:sz="4" w:space="0" w:color="auto"/>
              <w:bottom w:val="single" w:sz="4" w:space="0" w:color="auto"/>
              <w:right w:val="single" w:sz="4" w:space="0" w:color="auto"/>
            </w:tcBorders>
            <w:vAlign w:val="center"/>
            <w:hideMark/>
          </w:tcPr>
          <w:p w:rsidR="00B55FF2" w:rsidRDefault="00B55FF2">
            <w:pPr>
              <w:spacing w:line="312" w:lineRule="exact"/>
              <w:jc w:val="center"/>
              <w:rPr>
                <w:rFonts w:hint="eastAsia"/>
              </w:rPr>
            </w:pPr>
            <w:r w:rsidRPr="00A9481A">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FF2" w:rsidRDefault="00B55FF2">
            <w:pPr>
              <w:spacing w:line="312" w:lineRule="exact"/>
              <w:jc w:val="center"/>
              <w:rPr>
                <w:rFonts w:hint="eastAsia"/>
              </w:rPr>
            </w:pPr>
            <w:r w:rsidRPr="00A9481A">
              <w:rPr>
                <w:rFonts w:hint="eastAsia"/>
                <w:color w:val="000000"/>
                <w:kern w:val="0"/>
                <w:szCs w:val="21"/>
              </w:rPr>
              <w:t xml:space="preserve">任职日期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5FF2" w:rsidRDefault="00B55FF2">
            <w:pPr>
              <w:spacing w:line="312" w:lineRule="exact"/>
              <w:jc w:val="center"/>
              <w:rPr>
                <w:rFonts w:hint="eastAsia"/>
              </w:rPr>
            </w:pPr>
            <w:r w:rsidRPr="00A9481A">
              <w:rPr>
                <w:rFonts w:hint="eastAsia"/>
                <w:color w:val="000000"/>
                <w:kern w:val="0"/>
                <w:szCs w:val="21"/>
              </w:rPr>
              <w:t xml:space="preserve">离任日期 </w:t>
            </w:r>
          </w:p>
        </w:tc>
      </w:tr>
      <w:tr w:rsidR="00B55FF2" w:rsidTr="00A66D10">
        <w:trPr>
          <w:divId w:val="1717729119"/>
        </w:trPr>
        <w:tc>
          <w:tcPr>
            <w:tcW w:w="2676" w:type="dxa"/>
            <w:vMerge/>
            <w:tcBorders>
              <w:left w:val="single" w:sz="4" w:space="0" w:color="auto"/>
              <w:right w:val="single" w:sz="4" w:space="0" w:color="auto"/>
            </w:tcBorders>
            <w:vAlign w:val="center"/>
            <w:hideMark/>
          </w:tcPr>
          <w:p w:rsidR="00B55FF2" w:rsidRDefault="00B55FF2">
            <w:pPr>
              <w:widowControl/>
              <w:jc w:val="left"/>
            </w:pPr>
          </w:p>
        </w:tc>
        <w:tc>
          <w:tcPr>
            <w:tcW w:w="1401" w:type="dxa"/>
            <w:tcBorders>
              <w:top w:val="single" w:sz="4" w:space="0" w:color="auto"/>
              <w:left w:val="single" w:sz="4" w:space="0" w:color="auto"/>
              <w:bottom w:val="single" w:sz="4" w:space="0" w:color="auto"/>
              <w:right w:val="single" w:sz="4" w:space="0" w:color="auto"/>
            </w:tcBorders>
            <w:vAlign w:val="center"/>
            <w:hideMark/>
          </w:tcPr>
          <w:p w:rsidR="00B55FF2" w:rsidRDefault="00B2683B" w:rsidP="00872FC4">
            <w:pPr>
              <w:spacing w:line="312" w:lineRule="exact"/>
              <w:jc w:val="center"/>
              <w:rPr>
                <w:rFonts w:hint="eastAsia"/>
              </w:rPr>
            </w:pPr>
            <w:r>
              <w:t>000911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55FF2" w:rsidRDefault="00B55FF2" w:rsidP="00872FC4">
            <w:pPr>
              <w:spacing w:line="312" w:lineRule="exact"/>
              <w:jc w:val="center"/>
              <w:rPr>
                <w:rFonts w:hint="eastAsia"/>
              </w:rPr>
            </w:pPr>
            <w:r w:rsidRPr="00A33A74">
              <w:rPr>
                <w:rFonts w:hint="eastAsia"/>
              </w:rPr>
              <w:t>鑫元合丰纯债债券型证券投资基金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FF2" w:rsidRDefault="00B2683B" w:rsidP="00872FC4">
            <w:pPr>
              <w:spacing w:line="312" w:lineRule="exact"/>
              <w:jc w:val="center"/>
              <w:rPr>
                <w:rFonts w:hint="eastAsia"/>
              </w:rPr>
            </w:pPr>
            <w:r w:rsidRPr="00B2683B">
              <w:t>2021年11月10日</w:t>
            </w:r>
          </w:p>
        </w:tc>
        <w:tc>
          <w:tcPr>
            <w:tcW w:w="1440" w:type="dxa"/>
            <w:tcBorders>
              <w:top w:val="single" w:sz="4" w:space="0" w:color="auto"/>
              <w:left w:val="single" w:sz="4" w:space="0" w:color="auto"/>
              <w:bottom w:val="single" w:sz="4" w:space="0" w:color="auto"/>
              <w:right w:val="single" w:sz="4" w:space="0" w:color="auto"/>
            </w:tcBorders>
            <w:vAlign w:val="center"/>
            <w:hideMark/>
          </w:tcPr>
          <w:p w:rsidR="00B55FF2" w:rsidRDefault="00B2683B" w:rsidP="00872FC4">
            <w:pPr>
              <w:spacing w:line="312" w:lineRule="exact"/>
              <w:jc w:val="center"/>
              <w:rPr>
                <w:rFonts w:hint="eastAsia"/>
              </w:rPr>
            </w:pPr>
            <w:r w:rsidRPr="00B2683B">
              <w:t>2022年9月30日</w:t>
            </w:r>
          </w:p>
        </w:tc>
      </w:tr>
      <w:tr w:rsidR="00B55FF2" w:rsidTr="00A66D10">
        <w:trPr>
          <w:divId w:val="1717729119"/>
        </w:trPr>
        <w:tc>
          <w:tcPr>
            <w:tcW w:w="2676" w:type="dxa"/>
            <w:vMerge/>
            <w:tcBorders>
              <w:left w:val="single" w:sz="4" w:space="0" w:color="auto"/>
              <w:right w:val="single" w:sz="4" w:space="0" w:color="auto"/>
            </w:tcBorders>
            <w:vAlign w:val="center"/>
          </w:tcPr>
          <w:p w:rsidR="00B55FF2" w:rsidRDefault="00B55FF2">
            <w:pPr>
              <w:widowControl/>
              <w:jc w:val="left"/>
            </w:pPr>
          </w:p>
        </w:tc>
        <w:tc>
          <w:tcPr>
            <w:tcW w:w="1401"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Pr>
                <w:rFonts w:hint="eastAsia"/>
              </w:rPr>
              <w:t>0</w:t>
            </w:r>
            <w:r>
              <w:t>05779</w:t>
            </w:r>
          </w:p>
        </w:tc>
        <w:tc>
          <w:tcPr>
            <w:tcW w:w="2127" w:type="dxa"/>
            <w:tcBorders>
              <w:top w:val="single" w:sz="4" w:space="0" w:color="auto"/>
              <w:left w:val="single" w:sz="4" w:space="0" w:color="auto"/>
              <w:bottom w:val="single" w:sz="4" w:space="0" w:color="auto"/>
              <w:right w:val="single" w:sz="4" w:space="0" w:color="auto"/>
            </w:tcBorders>
            <w:vAlign w:val="center"/>
          </w:tcPr>
          <w:p w:rsidR="00B55FF2" w:rsidRPr="00A33A74" w:rsidRDefault="00B55FF2" w:rsidP="00872FC4">
            <w:pPr>
              <w:spacing w:line="312" w:lineRule="exact"/>
              <w:jc w:val="center"/>
              <w:rPr>
                <w:rFonts w:hint="eastAsia"/>
              </w:rPr>
            </w:pPr>
            <w:r w:rsidRPr="00A33A74">
              <w:rPr>
                <w:rFonts w:hint="eastAsia"/>
              </w:rPr>
              <w:t>鑫元常利定期开放债券型发起式证券投资基金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2021年11月10日</w:t>
            </w:r>
          </w:p>
        </w:tc>
        <w:tc>
          <w:tcPr>
            <w:tcW w:w="1440"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2022年9月30日</w:t>
            </w:r>
          </w:p>
        </w:tc>
      </w:tr>
      <w:tr w:rsidR="00B55FF2" w:rsidTr="00A66D10">
        <w:trPr>
          <w:divId w:val="1717729119"/>
        </w:trPr>
        <w:tc>
          <w:tcPr>
            <w:tcW w:w="2676" w:type="dxa"/>
            <w:vMerge/>
            <w:tcBorders>
              <w:left w:val="single" w:sz="4" w:space="0" w:color="auto"/>
              <w:right w:val="single" w:sz="4" w:space="0" w:color="auto"/>
            </w:tcBorders>
            <w:vAlign w:val="center"/>
          </w:tcPr>
          <w:p w:rsidR="00B55FF2" w:rsidRDefault="00B55FF2">
            <w:pPr>
              <w:widowControl/>
              <w:jc w:val="left"/>
            </w:pPr>
          </w:p>
        </w:tc>
        <w:tc>
          <w:tcPr>
            <w:tcW w:w="1401"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Pr>
                <w:rFonts w:hint="eastAsia"/>
              </w:rPr>
              <w:t>0</w:t>
            </w:r>
            <w:r>
              <w:t>07551</w:t>
            </w:r>
          </w:p>
        </w:tc>
        <w:tc>
          <w:tcPr>
            <w:tcW w:w="2127" w:type="dxa"/>
            <w:tcBorders>
              <w:top w:val="single" w:sz="4" w:space="0" w:color="auto"/>
              <w:left w:val="single" w:sz="4" w:space="0" w:color="auto"/>
              <w:bottom w:val="single" w:sz="4" w:space="0" w:color="auto"/>
              <w:right w:val="single" w:sz="4" w:space="0" w:color="auto"/>
            </w:tcBorders>
            <w:vAlign w:val="center"/>
          </w:tcPr>
          <w:p w:rsidR="00B55FF2" w:rsidRPr="00A33A74" w:rsidRDefault="00B55FF2" w:rsidP="00872FC4">
            <w:pPr>
              <w:spacing w:line="312" w:lineRule="exact"/>
              <w:jc w:val="center"/>
              <w:rPr>
                <w:rFonts w:hint="eastAsia"/>
              </w:rPr>
            </w:pPr>
            <w:r w:rsidRPr="00A33A74">
              <w:rPr>
                <w:rFonts w:hint="eastAsia"/>
              </w:rPr>
              <w:t>鑫元泽利债券型证券投资基金</w:t>
            </w:r>
          </w:p>
        </w:tc>
        <w:tc>
          <w:tcPr>
            <w:tcW w:w="1417"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2022年6月28日</w:t>
            </w:r>
          </w:p>
        </w:tc>
        <w:tc>
          <w:tcPr>
            <w:tcW w:w="1440"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2022年9月30日</w:t>
            </w:r>
          </w:p>
        </w:tc>
      </w:tr>
      <w:tr w:rsidR="00B55FF2" w:rsidTr="00A66D10">
        <w:trPr>
          <w:divId w:val="1717729119"/>
        </w:trPr>
        <w:tc>
          <w:tcPr>
            <w:tcW w:w="2676" w:type="dxa"/>
            <w:vMerge/>
            <w:tcBorders>
              <w:left w:val="single" w:sz="4" w:space="0" w:color="auto"/>
              <w:right w:val="single" w:sz="4" w:space="0" w:color="auto"/>
            </w:tcBorders>
            <w:vAlign w:val="center"/>
          </w:tcPr>
          <w:p w:rsidR="00B55FF2" w:rsidRDefault="00B55FF2">
            <w:pPr>
              <w:widowControl/>
              <w:jc w:val="left"/>
            </w:pPr>
          </w:p>
        </w:tc>
        <w:tc>
          <w:tcPr>
            <w:tcW w:w="1401" w:type="dxa"/>
            <w:tcBorders>
              <w:top w:val="single" w:sz="4" w:space="0" w:color="auto"/>
              <w:left w:val="single" w:sz="4" w:space="0" w:color="auto"/>
              <w:bottom w:val="single" w:sz="4" w:space="0" w:color="auto"/>
              <w:right w:val="single" w:sz="4" w:space="0" w:color="auto"/>
            </w:tcBorders>
            <w:vAlign w:val="center"/>
          </w:tcPr>
          <w:p w:rsidR="00B55FF2" w:rsidRDefault="00B2683B" w:rsidP="00B2683B">
            <w:pPr>
              <w:spacing w:line="312" w:lineRule="exact"/>
              <w:jc w:val="center"/>
              <w:rPr>
                <w:rFonts w:hint="eastAsia"/>
              </w:rPr>
            </w:pPr>
            <w:r>
              <w:rPr>
                <w:rFonts w:hint="eastAsia"/>
              </w:rPr>
              <w:t>0</w:t>
            </w:r>
            <w:r>
              <w:t>08806</w:t>
            </w:r>
          </w:p>
        </w:tc>
        <w:tc>
          <w:tcPr>
            <w:tcW w:w="2127" w:type="dxa"/>
            <w:tcBorders>
              <w:top w:val="single" w:sz="4" w:space="0" w:color="auto"/>
              <w:left w:val="single" w:sz="4" w:space="0" w:color="auto"/>
              <w:bottom w:val="single" w:sz="4" w:space="0" w:color="auto"/>
              <w:right w:val="single" w:sz="4" w:space="0" w:color="auto"/>
            </w:tcBorders>
            <w:vAlign w:val="center"/>
          </w:tcPr>
          <w:p w:rsidR="00B55FF2" w:rsidRPr="00A33A74" w:rsidRDefault="00B55FF2" w:rsidP="00872FC4">
            <w:pPr>
              <w:spacing w:line="312" w:lineRule="exact"/>
              <w:jc w:val="center"/>
              <w:rPr>
                <w:rFonts w:hint="eastAsia"/>
              </w:rPr>
            </w:pPr>
            <w:r w:rsidRPr="00A33A74">
              <w:rPr>
                <w:rFonts w:hint="eastAsia"/>
              </w:rPr>
              <w:t>鑫元锦利一年定期开放债券型发起式证券投资基金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2022年6月28日</w:t>
            </w:r>
          </w:p>
        </w:tc>
        <w:tc>
          <w:tcPr>
            <w:tcW w:w="1440"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2022年9月30日</w:t>
            </w:r>
          </w:p>
        </w:tc>
      </w:tr>
      <w:tr w:rsidR="00B55FF2" w:rsidTr="00A66D10">
        <w:trPr>
          <w:divId w:val="1717729119"/>
        </w:trPr>
        <w:tc>
          <w:tcPr>
            <w:tcW w:w="2676" w:type="dxa"/>
            <w:vMerge/>
            <w:tcBorders>
              <w:left w:val="single" w:sz="4" w:space="0" w:color="auto"/>
              <w:right w:val="single" w:sz="4" w:space="0" w:color="auto"/>
            </w:tcBorders>
            <w:vAlign w:val="center"/>
          </w:tcPr>
          <w:p w:rsidR="00B55FF2" w:rsidRDefault="00B55FF2">
            <w:pPr>
              <w:widowControl/>
              <w:jc w:val="left"/>
            </w:pPr>
          </w:p>
        </w:tc>
        <w:tc>
          <w:tcPr>
            <w:tcW w:w="1401"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Pr>
                <w:rFonts w:hint="eastAsia"/>
              </w:rPr>
              <w:t>0</w:t>
            </w:r>
            <w:r>
              <w:t>06631</w:t>
            </w:r>
          </w:p>
        </w:tc>
        <w:tc>
          <w:tcPr>
            <w:tcW w:w="2127" w:type="dxa"/>
            <w:tcBorders>
              <w:top w:val="single" w:sz="4" w:space="0" w:color="auto"/>
              <w:left w:val="single" w:sz="4" w:space="0" w:color="auto"/>
              <w:bottom w:val="single" w:sz="4" w:space="0" w:color="auto"/>
              <w:right w:val="single" w:sz="4" w:space="0" w:color="auto"/>
            </w:tcBorders>
            <w:vAlign w:val="center"/>
          </w:tcPr>
          <w:p w:rsidR="00B55FF2" w:rsidRPr="00A33A74" w:rsidRDefault="00B55FF2" w:rsidP="00872FC4">
            <w:pPr>
              <w:spacing w:line="312" w:lineRule="exact"/>
              <w:jc w:val="center"/>
              <w:rPr>
                <w:rFonts w:hint="eastAsia"/>
              </w:rPr>
            </w:pPr>
            <w:r w:rsidRPr="00A33A74">
              <w:rPr>
                <w:rFonts w:hint="eastAsia"/>
              </w:rPr>
              <w:t>鑫元臻利债券型证券投资基金</w:t>
            </w:r>
          </w:p>
        </w:tc>
        <w:tc>
          <w:tcPr>
            <w:tcW w:w="1417"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2022年6月28日</w:t>
            </w:r>
          </w:p>
        </w:tc>
        <w:tc>
          <w:tcPr>
            <w:tcW w:w="1440" w:type="dxa"/>
            <w:tcBorders>
              <w:top w:val="single" w:sz="4" w:space="0" w:color="auto"/>
              <w:left w:val="single" w:sz="4" w:space="0" w:color="auto"/>
              <w:bottom w:val="single" w:sz="4" w:space="0" w:color="auto"/>
              <w:right w:val="single" w:sz="4" w:space="0" w:color="auto"/>
            </w:tcBorders>
            <w:vAlign w:val="center"/>
          </w:tcPr>
          <w:p w:rsidR="00B55FF2" w:rsidRDefault="00B2683B" w:rsidP="00872FC4">
            <w:pPr>
              <w:spacing w:line="312" w:lineRule="exact"/>
              <w:jc w:val="center"/>
              <w:rPr>
                <w:rFonts w:hint="eastAsia"/>
              </w:rPr>
            </w:pPr>
            <w:r w:rsidRPr="00B2683B">
              <w:t>2022年9月30日</w:t>
            </w:r>
          </w:p>
        </w:tc>
      </w:tr>
      <w:tr w:rsidR="00E07312"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E07312" w:rsidRDefault="00E07312" w:rsidP="00E07312">
            <w:pPr>
              <w:spacing w:line="312" w:lineRule="exact"/>
              <w:rPr>
                <w:rFonts w:hint="eastAsia"/>
              </w:rPr>
            </w:pPr>
            <w:r w:rsidRPr="00A9481A">
              <w:rPr>
                <w:rFonts w:hint="eastAsia"/>
                <w:color w:val="000000"/>
                <w:kern w:val="0"/>
                <w:szCs w:val="21"/>
              </w:rPr>
              <w:t xml:space="preserve">是否曾被监管机构予以行政处罚或采取行政监管措施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E07312" w:rsidRDefault="00E07312" w:rsidP="00E07312">
            <w:pPr>
              <w:spacing w:line="312" w:lineRule="exact"/>
              <w:rPr>
                <w:rFonts w:hint="eastAsia"/>
              </w:rPr>
            </w:pPr>
            <w:r>
              <w:rPr>
                <w:rFonts w:hint="eastAsia"/>
                <w:szCs w:val="21"/>
              </w:rPr>
              <w:t>否</w:t>
            </w:r>
          </w:p>
        </w:tc>
      </w:tr>
      <w:tr w:rsidR="00E07312"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E07312" w:rsidRDefault="00E07312" w:rsidP="00E07312">
            <w:pPr>
              <w:spacing w:line="312" w:lineRule="exact"/>
              <w:rPr>
                <w:rFonts w:hint="eastAsia"/>
              </w:rPr>
            </w:pPr>
            <w:r w:rsidRPr="00A9481A">
              <w:rPr>
                <w:rFonts w:hint="eastAsia"/>
                <w:color w:val="000000"/>
                <w:kern w:val="0"/>
                <w:szCs w:val="21"/>
              </w:rPr>
              <w:t xml:space="preserve">是否已取得基金从业资格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E07312" w:rsidRDefault="00E07312" w:rsidP="00E07312">
            <w:pPr>
              <w:spacing w:line="312" w:lineRule="exact"/>
              <w:rPr>
                <w:rFonts w:hint="eastAsia"/>
              </w:rPr>
            </w:pPr>
            <w:r>
              <w:rPr>
                <w:rFonts w:hint="eastAsia"/>
                <w:szCs w:val="21"/>
              </w:rPr>
              <w:t>是</w:t>
            </w:r>
          </w:p>
        </w:tc>
      </w:tr>
      <w:tr w:rsidR="00E07312"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E07312" w:rsidRDefault="00E07312" w:rsidP="00E07312">
            <w:pPr>
              <w:spacing w:line="312" w:lineRule="exact"/>
              <w:rPr>
                <w:rFonts w:hint="eastAsia"/>
              </w:rPr>
            </w:pPr>
            <w:r w:rsidRPr="00A9481A">
              <w:rPr>
                <w:rFonts w:hint="eastAsia"/>
                <w:color w:val="000000"/>
                <w:kern w:val="0"/>
                <w:szCs w:val="21"/>
              </w:rPr>
              <w:t xml:space="preserve">取得的其他相关从业资格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E07312" w:rsidRDefault="00E07312" w:rsidP="00E07312">
            <w:pPr>
              <w:spacing w:line="312" w:lineRule="exact"/>
              <w:rPr>
                <w:rFonts w:hint="eastAsia"/>
              </w:rPr>
            </w:pPr>
            <w:r>
              <w:rPr>
                <w:rFonts w:hint="eastAsia"/>
                <w:szCs w:val="21"/>
              </w:rPr>
              <w:t>无</w:t>
            </w:r>
          </w:p>
        </w:tc>
      </w:tr>
      <w:tr w:rsidR="00E07312"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E07312" w:rsidRDefault="00E07312" w:rsidP="00E07312">
            <w:pPr>
              <w:spacing w:line="312" w:lineRule="exact"/>
              <w:rPr>
                <w:rFonts w:hint="eastAsia"/>
              </w:rPr>
            </w:pPr>
            <w:r w:rsidRPr="00A9481A">
              <w:rPr>
                <w:rFonts w:hint="eastAsia"/>
                <w:color w:val="000000"/>
                <w:kern w:val="0"/>
                <w:szCs w:val="21"/>
              </w:rPr>
              <w:t xml:space="preserve">国籍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E07312" w:rsidRDefault="00E07312" w:rsidP="00E07312">
            <w:pPr>
              <w:spacing w:line="312" w:lineRule="exact"/>
              <w:rPr>
                <w:rFonts w:hint="eastAsia"/>
              </w:rPr>
            </w:pPr>
            <w:r>
              <w:rPr>
                <w:rFonts w:hint="eastAsia"/>
                <w:szCs w:val="21"/>
              </w:rPr>
              <w:t>中国</w:t>
            </w:r>
          </w:p>
        </w:tc>
      </w:tr>
      <w:tr w:rsidR="00E07312"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E07312" w:rsidRDefault="00E07312" w:rsidP="00E07312">
            <w:pPr>
              <w:spacing w:line="312" w:lineRule="exact"/>
              <w:rPr>
                <w:rFonts w:hint="eastAsia"/>
              </w:rPr>
            </w:pPr>
            <w:r w:rsidRPr="00A9481A">
              <w:rPr>
                <w:rFonts w:hint="eastAsia"/>
                <w:color w:val="000000"/>
                <w:kern w:val="0"/>
                <w:szCs w:val="21"/>
              </w:rPr>
              <w:t xml:space="preserve">学历、学位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E07312" w:rsidRDefault="00E07312" w:rsidP="00E07312">
            <w:pPr>
              <w:spacing w:line="312" w:lineRule="exact"/>
              <w:rPr>
                <w:rFonts w:hint="eastAsia"/>
              </w:rPr>
            </w:pPr>
            <w:r>
              <w:rPr>
                <w:rFonts w:hint="eastAsia"/>
                <w:szCs w:val="21"/>
              </w:rPr>
              <w:t>硕士研究生</w:t>
            </w:r>
          </w:p>
        </w:tc>
      </w:tr>
      <w:tr w:rsidR="00E07312" w:rsidTr="005C58E4">
        <w:trPr>
          <w:divId w:val="1717729119"/>
        </w:trPr>
        <w:tc>
          <w:tcPr>
            <w:tcW w:w="2676" w:type="dxa"/>
            <w:tcBorders>
              <w:top w:val="single" w:sz="4" w:space="0" w:color="auto"/>
              <w:left w:val="single" w:sz="4" w:space="0" w:color="auto"/>
              <w:bottom w:val="single" w:sz="4" w:space="0" w:color="auto"/>
              <w:right w:val="single" w:sz="4" w:space="0" w:color="auto"/>
            </w:tcBorders>
            <w:hideMark/>
          </w:tcPr>
          <w:p w:rsidR="00E07312" w:rsidRDefault="00E07312" w:rsidP="00E07312">
            <w:pPr>
              <w:spacing w:line="312" w:lineRule="exact"/>
              <w:rPr>
                <w:rFonts w:hint="eastAsia"/>
              </w:rPr>
            </w:pPr>
            <w:r w:rsidRPr="00A9481A">
              <w:rPr>
                <w:rFonts w:hint="eastAsia"/>
                <w:color w:val="000000"/>
                <w:kern w:val="0"/>
                <w:szCs w:val="21"/>
              </w:rPr>
              <w:t>是否已按规定在中国基金</w:t>
            </w:r>
            <w:r w:rsidRPr="00A9481A">
              <w:rPr>
                <w:rFonts w:hint="eastAsia"/>
                <w:color w:val="000000"/>
                <w:kern w:val="0"/>
                <w:szCs w:val="21"/>
              </w:rPr>
              <w:lastRenderedPageBreak/>
              <w:t xml:space="preserve">业协会注册/登记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E07312" w:rsidRDefault="00E07312" w:rsidP="00E07312">
            <w:pPr>
              <w:spacing w:line="312" w:lineRule="exact"/>
              <w:rPr>
                <w:rFonts w:hint="eastAsia"/>
              </w:rPr>
            </w:pPr>
            <w:r>
              <w:rPr>
                <w:rFonts w:hint="eastAsia"/>
                <w:szCs w:val="21"/>
              </w:rPr>
              <w:lastRenderedPageBreak/>
              <w:t>是</w:t>
            </w:r>
          </w:p>
        </w:tc>
      </w:tr>
    </w:tbl>
    <w:p w:rsidR="0037641C" w:rsidRDefault="0037641C">
      <w:pPr>
        <w:spacing w:line="360" w:lineRule="auto"/>
        <w:jc w:val="center"/>
        <w:divId w:val="1717729119"/>
        <w:rPr>
          <w:rFonts w:hint="eastAsia"/>
          <w:sz w:val="28"/>
          <w:szCs w:val="30"/>
        </w:rPr>
      </w:pPr>
      <w:r>
        <w:rPr>
          <w:rFonts w:hint="eastAsia"/>
          <w:sz w:val="28"/>
          <w:szCs w:val="30"/>
        </w:rPr>
        <w:lastRenderedPageBreak/>
        <w:t xml:space="preserve">　 </w:t>
      </w:r>
    </w:p>
    <w:p w:rsidR="0037641C" w:rsidRDefault="0037641C">
      <w:pPr>
        <w:pStyle w:val="XBRLTitle1"/>
        <w:spacing w:before="156" w:line="360" w:lineRule="auto"/>
        <w:jc w:val="left"/>
        <w:rPr>
          <w:rFonts w:hint="eastAsia"/>
        </w:rPr>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37641C" w:rsidRDefault="0037641C">
      <w:pPr>
        <w:spacing w:line="360" w:lineRule="auto"/>
        <w:ind w:firstLineChars="200" w:firstLine="420"/>
        <w:jc w:val="left"/>
        <w:rPr>
          <w:rFonts w:hint="eastAsia"/>
        </w:rPr>
      </w:pPr>
      <w:r>
        <w:rPr>
          <w:rFonts w:hint="eastAsia"/>
          <w:szCs w:val="21"/>
        </w:rPr>
        <w:t>上述基金经理变更事项已按规定向中国证券投资基金业协会办理注册手续，并按规定报中国证券监督管理委员会北京监管局备案。</w:t>
      </w:r>
      <w:r>
        <w:rPr>
          <w:rFonts w:hint="eastAsia"/>
          <w:szCs w:val="21"/>
        </w:rPr>
        <w:br/>
        <w:t xml:space="preserve">　　特此公告。</w:t>
      </w:r>
    </w:p>
    <w:p w:rsidR="0037641C" w:rsidRDefault="0037641C">
      <w:pPr>
        <w:spacing w:line="360" w:lineRule="auto"/>
        <w:ind w:firstLineChars="600" w:firstLine="1446"/>
        <w:jc w:val="right"/>
        <w:rPr>
          <w:rFonts w:hint="eastAsia"/>
          <w:b/>
          <w:bCs/>
          <w:sz w:val="24"/>
          <w:szCs w:val="30"/>
        </w:rPr>
      </w:pPr>
      <w:r>
        <w:rPr>
          <w:rFonts w:hint="eastAsia"/>
          <w:b/>
          <w:bCs/>
          <w:sz w:val="24"/>
          <w:szCs w:val="30"/>
        </w:rPr>
        <w:t xml:space="preserve">　 </w:t>
      </w:r>
    </w:p>
    <w:p w:rsidR="0037641C" w:rsidRDefault="0037641C">
      <w:pPr>
        <w:spacing w:line="360" w:lineRule="auto"/>
        <w:ind w:firstLineChars="600" w:firstLine="1446"/>
        <w:jc w:val="right"/>
        <w:rPr>
          <w:rFonts w:hint="eastAsia"/>
          <w:b/>
          <w:bCs/>
          <w:sz w:val="24"/>
          <w:szCs w:val="30"/>
        </w:rPr>
      </w:pPr>
      <w:r>
        <w:rPr>
          <w:rFonts w:hint="eastAsia"/>
          <w:b/>
          <w:bCs/>
          <w:sz w:val="24"/>
          <w:szCs w:val="30"/>
        </w:rPr>
        <w:t xml:space="preserve">　 </w:t>
      </w:r>
    </w:p>
    <w:p w:rsidR="00977643" w:rsidRDefault="00977643">
      <w:pPr>
        <w:spacing w:line="360" w:lineRule="auto"/>
        <w:ind w:firstLineChars="600" w:firstLine="1446"/>
        <w:jc w:val="right"/>
        <w:rPr>
          <w:b/>
          <w:bCs/>
          <w:sz w:val="24"/>
          <w:szCs w:val="24"/>
        </w:rPr>
      </w:pPr>
    </w:p>
    <w:p w:rsidR="0037641C" w:rsidRDefault="0037641C">
      <w:pPr>
        <w:spacing w:line="360" w:lineRule="auto"/>
        <w:ind w:firstLineChars="600" w:firstLine="1446"/>
        <w:jc w:val="right"/>
        <w:rPr>
          <w:rFonts w:hint="eastAsia"/>
        </w:rPr>
      </w:pPr>
      <w:r>
        <w:rPr>
          <w:rFonts w:hint="eastAsia"/>
          <w:b/>
          <w:bCs/>
          <w:sz w:val="24"/>
          <w:szCs w:val="24"/>
        </w:rPr>
        <w:t>方正富邦基金管理有限公司</w:t>
      </w:r>
    </w:p>
    <w:p w:rsidR="0037641C" w:rsidRDefault="001B79A4">
      <w:pPr>
        <w:spacing w:line="360" w:lineRule="auto"/>
        <w:ind w:firstLineChars="600" w:firstLine="1446"/>
        <w:jc w:val="right"/>
        <w:rPr>
          <w:rFonts w:hint="eastAsia"/>
        </w:rPr>
      </w:pPr>
      <w:r>
        <w:rPr>
          <w:rFonts w:hint="eastAsia"/>
          <w:b/>
          <w:bCs/>
          <w:sz w:val="24"/>
          <w:szCs w:val="24"/>
        </w:rPr>
        <w:t>202</w:t>
      </w:r>
      <w:r w:rsidR="00350D4E">
        <w:rPr>
          <w:b/>
          <w:bCs/>
          <w:sz w:val="24"/>
          <w:szCs w:val="24"/>
        </w:rPr>
        <w:t>5</w:t>
      </w:r>
      <w:r w:rsidR="0037641C">
        <w:rPr>
          <w:rFonts w:hint="eastAsia"/>
          <w:b/>
          <w:bCs/>
          <w:sz w:val="24"/>
          <w:szCs w:val="24"/>
        </w:rPr>
        <w:t>年</w:t>
      </w:r>
      <w:r w:rsidR="00350D4E">
        <w:rPr>
          <w:b/>
          <w:bCs/>
          <w:sz w:val="24"/>
          <w:szCs w:val="24"/>
        </w:rPr>
        <w:t>11</w:t>
      </w:r>
      <w:r w:rsidR="0037641C">
        <w:rPr>
          <w:rFonts w:hint="eastAsia"/>
          <w:b/>
          <w:bCs/>
          <w:sz w:val="24"/>
          <w:szCs w:val="24"/>
        </w:rPr>
        <w:t>月</w:t>
      </w:r>
      <w:r w:rsidR="00350D4E">
        <w:rPr>
          <w:b/>
          <w:bCs/>
          <w:sz w:val="24"/>
          <w:szCs w:val="24"/>
        </w:rPr>
        <w:t>29</w:t>
      </w:r>
      <w:r w:rsidR="0037641C">
        <w:rPr>
          <w:rFonts w:hint="eastAsia"/>
          <w:b/>
          <w:bCs/>
          <w:sz w:val="24"/>
          <w:szCs w:val="24"/>
        </w:rPr>
        <w:t>日</w:t>
      </w:r>
      <w:bookmarkEnd w:id="31"/>
      <w:r w:rsidR="0037641C">
        <w:rPr>
          <w:rFonts w:hint="eastAsia"/>
          <w:b/>
          <w:bCs/>
          <w:sz w:val="24"/>
          <w:szCs w:val="24"/>
        </w:rPr>
        <w:t xml:space="preserve"> </w:t>
      </w:r>
    </w:p>
    <w:sectPr w:rsidR="0037641C">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FEE" w:rsidRDefault="00794FE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794FEE" w:rsidRDefault="00794FE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1C" w:rsidRDefault="0037641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C49BF">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C49BF">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1C" w:rsidRDefault="0037641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C49BF">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C49BF">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37641C" w:rsidRDefault="0037641C">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FEE" w:rsidRDefault="00794FE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794FEE" w:rsidRDefault="00794FE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1C" w:rsidRDefault="00FA6390">
    <w:pPr>
      <w:pStyle w:val="a7"/>
      <w:jc w:val="right"/>
    </w:pPr>
    <w:r w:rsidRPr="00167CFF">
      <w:rPr>
        <w:rFonts w:hint="eastAsia"/>
      </w:rPr>
      <w:t>关于方正富邦</w:t>
    </w:r>
    <w:r w:rsidR="003A1469">
      <w:rPr>
        <w:rFonts w:hint="eastAsia"/>
      </w:rPr>
      <w:t>货币市场基金</w:t>
    </w:r>
    <w:r w:rsidRPr="00167CFF">
      <w:t>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1C" w:rsidRDefault="00167CFF">
    <w:pPr>
      <w:pStyle w:val="a7"/>
      <w:jc w:val="right"/>
      <w:rPr>
        <w:rFonts w:hint="eastAsia"/>
      </w:rPr>
    </w:pPr>
    <w:r w:rsidRPr="00167CFF">
      <w:rPr>
        <w:rFonts w:hint="eastAsia"/>
      </w:rPr>
      <w:t>关于方正富邦</w:t>
    </w:r>
    <w:r w:rsidR="003A1469">
      <w:rPr>
        <w:rFonts w:hint="eastAsia"/>
      </w:rPr>
      <w:t>货币市场基金</w:t>
    </w:r>
    <w:r w:rsidRPr="00167CFF">
      <w:t>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481A"/>
    <w:rsid w:val="000112B3"/>
    <w:rsid w:val="0004792F"/>
    <w:rsid w:val="00093A0E"/>
    <w:rsid w:val="00123DD0"/>
    <w:rsid w:val="001551F6"/>
    <w:rsid w:val="001577DE"/>
    <w:rsid w:val="001670EE"/>
    <w:rsid w:val="00167CFF"/>
    <w:rsid w:val="00175B9F"/>
    <w:rsid w:val="001B21C9"/>
    <w:rsid w:val="001B79A4"/>
    <w:rsid w:val="001E4592"/>
    <w:rsid w:val="00215AC1"/>
    <w:rsid w:val="002343C9"/>
    <w:rsid w:val="00254FAA"/>
    <w:rsid w:val="00257B94"/>
    <w:rsid w:val="00277D13"/>
    <w:rsid w:val="00350D4E"/>
    <w:rsid w:val="0037641C"/>
    <w:rsid w:val="00381824"/>
    <w:rsid w:val="003A1469"/>
    <w:rsid w:val="003C241B"/>
    <w:rsid w:val="003D70D9"/>
    <w:rsid w:val="00463F19"/>
    <w:rsid w:val="00466595"/>
    <w:rsid w:val="004C579B"/>
    <w:rsid w:val="00583C66"/>
    <w:rsid w:val="005C58E4"/>
    <w:rsid w:val="006804D7"/>
    <w:rsid w:val="006A4EE6"/>
    <w:rsid w:val="006C506F"/>
    <w:rsid w:val="006D3808"/>
    <w:rsid w:val="006E4145"/>
    <w:rsid w:val="00765E98"/>
    <w:rsid w:val="00771C05"/>
    <w:rsid w:val="0078632D"/>
    <w:rsid w:val="00794FEE"/>
    <w:rsid w:val="0079552E"/>
    <w:rsid w:val="0079676F"/>
    <w:rsid w:val="007D7040"/>
    <w:rsid w:val="00817036"/>
    <w:rsid w:val="00872FC4"/>
    <w:rsid w:val="00882CE8"/>
    <w:rsid w:val="008D0DCF"/>
    <w:rsid w:val="00907704"/>
    <w:rsid w:val="00917706"/>
    <w:rsid w:val="00932E21"/>
    <w:rsid w:val="00977643"/>
    <w:rsid w:val="009A2FA7"/>
    <w:rsid w:val="009B58AC"/>
    <w:rsid w:val="009C49BF"/>
    <w:rsid w:val="009C69D5"/>
    <w:rsid w:val="009D2736"/>
    <w:rsid w:val="009E661D"/>
    <w:rsid w:val="00A004F5"/>
    <w:rsid w:val="00A22BD5"/>
    <w:rsid w:val="00A33A74"/>
    <w:rsid w:val="00A66D10"/>
    <w:rsid w:val="00A857A0"/>
    <w:rsid w:val="00A9481A"/>
    <w:rsid w:val="00AD2235"/>
    <w:rsid w:val="00AE2EEA"/>
    <w:rsid w:val="00B249B5"/>
    <w:rsid w:val="00B2683B"/>
    <w:rsid w:val="00B41169"/>
    <w:rsid w:val="00B55FF2"/>
    <w:rsid w:val="00B77B12"/>
    <w:rsid w:val="00C05E4F"/>
    <w:rsid w:val="00CE5736"/>
    <w:rsid w:val="00D26210"/>
    <w:rsid w:val="00D5126F"/>
    <w:rsid w:val="00D66BCB"/>
    <w:rsid w:val="00DA594C"/>
    <w:rsid w:val="00DB7614"/>
    <w:rsid w:val="00DF45C5"/>
    <w:rsid w:val="00E03074"/>
    <w:rsid w:val="00E07312"/>
    <w:rsid w:val="00E25660"/>
    <w:rsid w:val="00E63418"/>
    <w:rsid w:val="00EF7C95"/>
    <w:rsid w:val="00F31EC4"/>
    <w:rsid w:val="00F64E4A"/>
    <w:rsid w:val="00F928C2"/>
    <w:rsid w:val="00FA6390"/>
    <w:rsid w:val="00FC42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styleId="af9">
    <w:name w:val="annotation reference"/>
    <w:uiPriority w:val="99"/>
    <w:semiHidden/>
    <w:unhideWhenUsed/>
    <w:rsid w:val="004C579B"/>
    <w:rPr>
      <w:sz w:val="21"/>
      <w:szCs w:val="21"/>
    </w:rPr>
  </w:style>
  <w:style w:type="paragraph" w:styleId="afa">
    <w:name w:val="annotation text"/>
    <w:basedOn w:val="a"/>
    <w:link w:val="Char9"/>
    <w:uiPriority w:val="99"/>
    <w:semiHidden/>
    <w:unhideWhenUsed/>
    <w:rsid w:val="004C579B"/>
    <w:pPr>
      <w:jc w:val="left"/>
    </w:pPr>
  </w:style>
  <w:style w:type="character" w:customStyle="1" w:styleId="Char9">
    <w:name w:val="批注文字 Char"/>
    <w:link w:val="afa"/>
    <w:uiPriority w:val="99"/>
    <w:semiHidden/>
    <w:rsid w:val="004C579B"/>
    <w:rPr>
      <w:rFonts w:cs="宋体"/>
      <w:kern w:val="2"/>
      <w:sz w:val="21"/>
    </w:rPr>
  </w:style>
  <w:style w:type="paragraph" w:styleId="afb">
    <w:name w:val="annotation subject"/>
    <w:basedOn w:val="afa"/>
    <w:next w:val="afa"/>
    <w:link w:val="Chara"/>
    <w:uiPriority w:val="99"/>
    <w:semiHidden/>
    <w:unhideWhenUsed/>
    <w:rsid w:val="004C579B"/>
    <w:rPr>
      <w:b/>
      <w:bCs/>
    </w:rPr>
  </w:style>
  <w:style w:type="character" w:customStyle="1" w:styleId="Chara">
    <w:name w:val="批注主题 Char"/>
    <w:link w:val="afb"/>
    <w:uiPriority w:val="99"/>
    <w:semiHidden/>
    <w:rsid w:val="004C579B"/>
    <w:rPr>
      <w:rFonts w:cs="宋体"/>
      <w:b/>
      <w:bCs/>
      <w:kern w:val="2"/>
      <w:sz w:val="21"/>
    </w:rPr>
  </w:style>
</w:styles>
</file>

<file path=word/webSettings.xml><?xml version="1.0" encoding="utf-8"?>
<w:webSettings xmlns:r="http://schemas.openxmlformats.org/officeDocument/2006/relationships" xmlns:w="http://schemas.openxmlformats.org/wordprocessingml/2006/main">
  <w:divs>
    <w:div w:id="17177291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4BFE4-52EC-479E-9C12-3AE9ED4B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Words>
  <Characters>863</Characters>
  <Application>Microsoft Office Word</Application>
  <DocSecurity>4</DocSecurity>
  <Lines>7</Lines>
  <Paragraphs>2</Paragraphs>
  <ScaleCrop>false</ScaleCrop>
  <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2025-11-28T16:01:00Z</dcterms:created>
  <dcterms:modified xsi:type="dcterms:W3CDTF">2025-11-28T16:01:00Z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