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59" w:rsidRDefault="00787C4C" w:rsidP="0086122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787C4C">
        <w:rPr>
          <w:rFonts w:ascii="仿宋" w:eastAsia="仿宋" w:hAnsi="仿宋" w:hint="eastAsia"/>
          <w:b/>
          <w:color w:val="000000" w:themeColor="text1"/>
          <w:sz w:val="32"/>
          <w:szCs w:val="32"/>
        </w:rPr>
        <w:t>蜂巢中证同业存单AAA指数7天持有期证券投资基金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招募说明书更新提示性公告</w:t>
      </w:r>
    </w:p>
    <w:p w:rsidR="00DF1F59" w:rsidRDefault="00DF1F59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DF1F59" w:rsidRDefault="0086122F">
      <w:pPr>
        <w:wordWrap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《</w:t>
      </w:r>
      <w:r w:rsidR="00787C4C" w:rsidRPr="00787C4C">
        <w:rPr>
          <w:rFonts w:ascii="仿宋" w:eastAsia="仿宋" w:hAnsi="仿宋" w:hint="eastAsia"/>
          <w:color w:val="000000" w:themeColor="text1"/>
          <w:sz w:val="32"/>
          <w:szCs w:val="32"/>
        </w:rPr>
        <w:t>蜂巢中证同业存单AAA指数7天持有期证券投资基金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招募说明书（更新）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期</w:t>
      </w:r>
      <w:r>
        <w:rPr>
          <w:rFonts w:ascii="仿宋" w:eastAsia="仿宋" w:hAnsi="仿宋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全文于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D584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36F4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C36F4B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 w:rsidR="00DF1F59">
          <w:rPr>
            <w:rStyle w:val="a9"/>
            <w:rFonts w:ascii="仿宋" w:eastAsia="仿宋" w:hAnsi="仿宋"/>
            <w:color w:val="000000" w:themeColor="text1"/>
            <w:sz w:val="32"/>
            <w:szCs w:val="32"/>
          </w:rPr>
          <w:t>www.hexaamc.com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DF1F59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00-100-3783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F1F59" w:rsidRDefault="008612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DF1F59" w:rsidRDefault="008612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DF1F59" w:rsidRDefault="00DF1F5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DF1F59" w:rsidRDefault="008612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DF1F59" w:rsidRDefault="0086122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D5849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36F4B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C36F4B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BD5849"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DF1F59" w:rsidRDefault="00DF1F59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DF1F59" w:rsidSect="00B94F2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CA" w:rsidRDefault="00F867CA">
      <w:r>
        <w:separator/>
      </w:r>
    </w:p>
  </w:endnote>
  <w:endnote w:type="continuationSeparator" w:id="0">
    <w:p w:rsidR="00F867CA" w:rsidRDefault="00F867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DF1F59" w:rsidRDefault="00B94F20">
        <w:pPr>
          <w:pStyle w:val="a5"/>
          <w:jc w:val="center"/>
        </w:pPr>
        <w:r>
          <w:fldChar w:fldCharType="begin"/>
        </w:r>
        <w:r w:rsidR="0086122F">
          <w:instrText>PAGE   \* MERGEFORMAT</w:instrText>
        </w:r>
        <w:r>
          <w:fldChar w:fldCharType="separate"/>
        </w:r>
        <w:r w:rsidR="0086122F">
          <w:rPr>
            <w:lang w:val="zh-CN"/>
          </w:rPr>
          <w:t>2</w:t>
        </w:r>
        <w:r>
          <w:fldChar w:fldCharType="end"/>
        </w:r>
      </w:p>
    </w:sdtContent>
  </w:sdt>
  <w:p w:rsidR="00DF1F59" w:rsidRDefault="00DF1F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DF1F59" w:rsidRDefault="00B94F20">
        <w:pPr>
          <w:pStyle w:val="a5"/>
          <w:jc w:val="center"/>
        </w:pPr>
        <w:r>
          <w:fldChar w:fldCharType="begin"/>
        </w:r>
        <w:r w:rsidR="0086122F">
          <w:instrText>PAGE   \* MERGEFORMAT</w:instrText>
        </w:r>
        <w:r>
          <w:fldChar w:fldCharType="separate"/>
        </w:r>
        <w:r w:rsidR="0086122F" w:rsidRPr="0086122F">
          <w:rPr>
            <w:noProof/>
            <w:lang w:val="zh-CN"/>
          </w:rPr>
          <w:t>1</w:t>
        </w:r>
        <w:r>
          <w:fldChar w:fldCharType="end"/>
        </w:r>
      </w:p>
    </w:sdtContent>
  </w:sdt>
  <w:p w:rsidR="00DF1F59" w:rsidRDefault="00DF1F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CA" w:rsidRDefault="00F867CA">
      <w:r>
        <w:separator/>
      </w:r>
    </w:p>
  </w:footnote>
  <w:footnote w:type="continuationSeparator" w:id="0">
    <w:p w:rsidR="00F867CA" w:rsidRDefault="00F867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lYTg5MzllNjkzMTlhMzM5MDJhMzFjNDBkNTRjZTYifQ=="/>
  </w:docVars>
  <w:rsids>
    <w:rsidRoot w:val="009A149B"/>
    <w:rsid w:val="00001760"/>
    <w:rsid w:val="00010044"/>
    <w:rsid w:val="00010FB9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65C"/>
    <w:rsid w:val="000A588E"/>
    <w:rsid w:val="000B53A5"/>
    <w:rsid w:val="000C06E1"/>
    <w:rsid w:val="000C1032"/>
    <w:rsid w:val="000C4DC0"/>
    <w:rsid w:val="000D18EF"/>
    <w:rsid w:val="000D310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43E9"/>
    <w:rsid w:val="001A593B"/>
    <w:rsid w:val="001D04AB"/>
    <w:rsid w:val="001D2521"/>
    <w:rsid w:val="001D74AE"/>
    <w:rsid w:val="001E345A"/>
    <w:rsid w:val="001E7CAD"/>
    <w:rsid w:val="001F125D"/>
    <w:rsid w:val="001F15CB"/>
    <w:rsid w:val="001F533E"/>
    <w:rsid w:val="0020211A"/>
    <w:rsid w:val="0021172E"/>
    <w:rsid w:val="0021528A"/>
    <w:rsid w:val="00221DE2"/>
    <w:rsid w:val="002323C9"/>
    <w:rsid w:val="00234298"/>
    <w:rsid w:val="002446BD"/>
    <w:rsid w:val="002471D4"/>
    <w:rsid w:val="00253326"/>
    <w:rsid w:val="00261CDE"/>
    <w:rsid w:val="0026276F"/>
    <w:rsid w:val="002719D6"/>
    <w:rsid w:val="00276CA4"/>
    <w:rsid w:val="00280570"/>
    <w:rsid w:val="00281B9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66C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444B"/>
    <w:rsid w:val="003369B6"/>
    <w:rsid w:val="003467B5"/>
    <w:rsid w:val="00351CC8"/>
    <w:rsid w:val="00355B7C"/>
    <w:rsid w:val="00361065"/>
    <w:rsid w:val="0036248F"/>
    <w:rsid w:val="00382BCB"/>
    <w:rsid w:val="00391944"/>
    <w:rsid w:val="00393949"/>
    <w:rsid w:val="003948AF"/>
    <w:rsid w:val="003949C5"/>
    <w:rsid w:val="00394BBC"/>
    <w:rsid w:val="003A4AC6"/>
    <w:rsid w:val="003C2820"/>
    <w:rsid w:val="003C3CB5"/>
    <w:rsid w:val="003C5442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CF5"/>
    <w:rsid w:val="00441E0B"/>
    <w:rsid w:val="00452A46"/>
    <w:rsid w:val="00454581"/>
    <w:rsid w:val="00454978"/>
    <w:rsid w:val="00462DEE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A77"/>
    <w:rsid w:val="00534A41"/>
    <w:rsid w:val="0053650E"/>
    <w:rsid w:val="0054149F"/>
    <w:rsid w:val="00542535"/>
    <w:rsid w:val="00544E6E"/>
    <w:rsid w:val="00547910"/>
    <w:rsid w:val="00551033"/>
    <w:rsid w:val="00554525"/>
    <w:rsid w:val="00560376"/>
    <w:rsid w:val="00560AC4"/>
    <w:rsid w:val="00563FE4"/>
    <w:rsid w:val="00567A02"/>
    <w:rsid w:val="005711D9"/>
    <w:rsid w:val="005751C6"/>
    <w:rsid w:val="00582D8F"/>
    <w:rsid w:val="005837B0"/>
    <w:rsid w:val="00594EFC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6EA3"/>
    <w:rsid w:val="005E088E"/>
    <w:rsid w:val="005E0F00"/>
    <w:rsid w:val="005F4D9C"/>
    <w:rsid w:val="005F7E5C"/>
    <w:rsid w:val="00604996"/>
    <w:rsid w:val="00605B67"/>
    <w:rsid w:val="006163B1"/>
    <w:rsid w:val="00616874"/>
    <w:rsid w:val="0062338F"/>
    <w:rsid w:val="0062589F"/>
    <w:rsid w:val="00626EA8"/>
    <w:rsid w:val="00641CEA"/>
    <w:rsid w:val="0065080E"/>
    <w:rsid w:val="00654953"/>
    <w:rsid w:val="00655229"/>
    <w:rsid w:val="00656B0C"/>
    <w:rsid w:val="0066309A"/>
    <w:rsid w:val="0066627D"/>
    <w:rsid w:val="006832A2"/>
    <w:rsid w:val="00684A20"/>
    <w:rsid w:val="00685BBA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D01"/>
    <w:rsid w:val="007703B8"/>
    <w:rsid w:val="00771227"/>
    <w:rsid w:val="00772D42"/>
    <w:rsid w:val="00775751"/>
    <w:rsid w:val="00781015"/>
    <w:rsid w:val="007845BC"/>
    <w:rsid w:val="0078695F"/>
    <w:rsid w:val="00787132"/>
    <w:rsid w:val="00787C4C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43B4"/>
    <w:rsid w:val="0081788D"/>
    <w:rsid w:val="00825398"/>
    <w:rsid w:val="008263AE"/>
    <w:rsid w:val="008318C0"/>
    <w:rsid w:val="00831A29"/>
    <w:rsid w:val="00832B61"/>
    <w:rsid w:val="00835A88"/>
    <w:rsid w:val="00837800"/>
    <w:rsid w:val="00847A69"/>
    <w:rsid w:val="0086122F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6EC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25AA"/>
    <w:rsid w:val="0092312D"/>
    <w:rsid w:val="00933628"/>
    <w:rsid w:val="009465EA"/>
    <w:rsid w:val="009506DC"/>
    <w:rsid w:val="009566C4"/>
    <w:rsid w:val="00956DD9"/>
    <w:rsid w:val="009628AE"/>
    <w:rsid w:val="009670C7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087D"/>
    <w:rsid w:val="009C15E2"/>
    <w:rsid w:val="009C33BF"/>
    <w:rsid w:val="009C3820"/>
    <w:rsid w:val="009E35EB"/>
    <w:rsid w:val="009E64F2"/>
    <w:rsid w:val="009E7875"/>
    <w:rsid w:val="009F72D1"/>
    <w:rsid w:val="00A04F42"/>
    <w:rsid w:val="00A0598E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4A6A"/>
    <w:rsid w:val="00A81D7B"/>
    <w:rsid w:val="00A87DCB"/>
    <w:rsid w:val="00AA3295"/>
    <w:rsid w:val="00AA7D34"/>
    <w:rsid w:val="00AB49A1"/>
    <w:rsid w:val="00AC1161"/>
    <w:rsid w:val="00AD18DD"/>
    <w:rsid w:val="00AD562B"/>
    <w:rsid w:val="00AE3F47"/>
    <w:rsid w:val="00AE69BF"/>
    <w:rsid w:val="00AF7347"/>
    <w:rsid w:val="00B014DF"/>
    <w:rsid w:val="00B03D63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19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2A8C"/>
    <w:rsid w:val="00B91560"/>
    <w:rsid w:val="00B9364B"/>
    <w:rsid w:val="00B94F20"/>
    <w:rsid w:val="00B94FC7"/>
    <w:rsid w:val="00B95F9A"/>
    <w:rsid w:val="00BA0E21"/>
    <w:rsid w:val="00BA1434"/>
    <w:rsid w:val="00BA3915"/>
    <w:rsid w:val="00BA3AE4"/>
    <w:rsid w:val="00BB3501"/>
    <w:rsid w:val="00BB3A06"/>
    <w:rsid w:val="00BB7A7F"/>
    <w:rsid w:val="00BB7D10"/>
    <w:rsid w:val="00BC3F72"/>
    <w:rsid w:val="00BC64B2"/>
    <w:rsid w:val="00BC662F"/>
    <w:rsid w:val="00BC6FFD"/>
    <w:rsid w:val="00BC778B"/>
    <w:rsid w:val="00BC7AFE"/>
    <w:rsid w:val="00BD1958"/>
    <w:rsid w:val="00BD3CFA"/>
    <w:rsid w:val="00BD5849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787"/>
    <w:rsid w:val="00C0244D"/>
    <w:rsid w:val="00C04FAE"/>
    <w:rsid w:val="00C057CB"/>
    <w:rsid w:val="00C10ACA"/>
    <w:rsid w:val="00C12754"/>
    <w:rsid w:val="00C1450B"/>
    <w:rsid w:val="00C22765"/>
    <w:rsid w:val="00C22816"/>
    <w:rsid w:val="00C232AD"/>
    <w:rsid w:val="00C234C6"/>
    <w:rsid w:val="00C256AC"/>
    <w:rsid w:val="00C2753D"/>
    <w:rsid w:val="00C3318B"/>
    <w:rsid w:val="00C3553B"/>
    <w:rsid w:val="00C36F4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3278"/>
    <w:rsid w:val="00C84743"/>
    <w:rsid w:val="00C86E10"/>
    <w:rsid w:val="00C9160A"/>
    <w:rsid w:val="00C970AE"/>
    <w:rsid w:val="00C972C4"/>
    <w:rsid w:val="00CA1FEF"/>
    <w:rsid w:val="00CA25FC"/>
    <w:rsid w:val="00CA6689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6F31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A7D"/>
    <w:rsid w:val="00DA2D7C"/>
    <w:rsid w:val="00DB6F0A"/>
    <w:rsid w:val="00DD4BE6"/>
    <w:rsid w:val="00DD7BAA"/>
    <w:rsid w:val="00DE0FFA"/>
    <w:rsid w:val="00DE6A70"/>
    <w:rsid w:val="00DF0A1D"/>
    <w:rsid w:val="00DF1F59"/>
    <w:rsid w:val="00DF3DF3"/>
    <w:rsid w:val="00DF5AA8"/>
    <w:rsid w:val="00E11D7D"/>
    <w:rsid w:val="00E1254C"/>
    <w:rsid w:val="00E16895"/>
    <w:rsid w:val="00E269AE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2F64"/>
    <w:rsid w:val="00EB7931"/>
    <w:rsid w:val="00EC3D15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0548"/>
    <w:rsid w:val="00F527B3"/>
    <w:rsid w:val="00F632AF"/>
    <w:rsid w:val="00F6382D"/>
    <w:rsid w:val="00F63F55"/>
    <w:rsid w:val="00F66378"/>
    <w:rsid w:val="00F71C51"/>
    <w:rsid w:val="00F77F4B"/>
    <w:rsid w:val="00F867CA"/>
    <w:rsid w:val="00F9100C"/>
    <w:rsid w:val="00F95374"/>
    <w:rsid w:val="00FA0934"/>
    <w:rsid w:val="00FA653D"/>
    <w:rsid w:val="00FB23EE"/>
    <w:rsid w:val="00FC34DF"/>
    <w:rsid w:val="00FD658E"/>
    <w:rsid w:val="00FE0C5A"/>
    <w:rsid w:val="00FE13A2"/>
    <w:rsid w:val="06E7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94F2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B94F2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4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B94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B94F2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B94F20"/>
    <w:rPr>
      <w:b/>
      <w:bCs/>
    </w:rPr>
  </w:style>
  <w:style w:type="character" w:styleId="a9">
    <w:name w:val="Hyperlink"/>
    <w:basedOn w:val="a0"/>
    <w:uiPriority w:val="99"/>
    <w:unhideWhenUsed/>
    <w:rsid w:val="00B94F2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B94F2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B94F20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B94F2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94F20"/>
    <w:rPr>
      <w:sz w:val="18"/>
      <w:szCs w:val="18"/>
    </w:rPr>
  </w:style>
  <w:style w:type="paragraph" w:styleId="ac">
    <w:name w:val="List Paragraph"/>
    <w:basedOn w:val="a"/>
    <w:uiPriority w:val="34"/>
    <w:qFormat/>
    <w:rsid w:val="00B94F2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B94F2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B94F20"/>
  </w:style>
  <w:style w:type="character" w:customStyle="1" w:styleId="Char4">
    <w:name w:val="批注主题 Char"/>
    <w:basedOn w:val="Char"/>
    <w:link w:val="a8"/>
    <w:uiPriority w:val="99"/>
    <w:semiHidden/>
    <w:rsid w:val="00B94F2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B94F20"/>
    <w:rPr>
      <w:sz w:val="18"/>
      <w:szCs w:val="18"/>
    </w:rPr>
  </w:style>
  <w:style w:type="paragraph" w:styleId="ad">
    <w:name w:val="Revision"/>
    <w:hidden/>
    <w:uiPriority w:val="99"/>
    <w:unhideWhenUsed/>
    <w:rsid w:val="00A0598E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xa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2C5B-17FA-49F3-987A-A18EFCDC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4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2025-11-27T16:00:00Z</dcterms:created>
  <dcterms:modified xsi:type="dcterms:W3CDTF">2025-11-27T16:00:00Z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D14BE6C294A14B4FBC73A89E873E5300_12</vt:lpwstr>
  </property>
</Properties>
</file>