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国泰富时中国A股自由现金流聚焦交易型开放式指数证券投资基金发起式联接基金第6次分红公告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2025年11月26日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国泰富时中国A股自由现金流聚焦交易型开放式指数证券投资基金发起式联接基金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023919</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2025年4月29日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广发证券股份有限公司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《中华人民共和国证券投资基金法》、《公开募集证券投资基金运作管理办法》、《国泰富时中国A股自由现金流聚焦交易型开放式指数证券投资基金发起式联接基金基金合同》等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2025年11月21日</w:t>
            </w:r>
          </w:p>
        </w:tc>
      </w:tr>
      <w:tr w:rsidR="00B84889" w:rsidRPr="001950FA" w:rsidTr="0010597A">
        <w:trPr>
          <w:jc w:val="center"/>
        </w:trPr>
        <w:tc>
          <w:tcPr>
            <w:tcW w:w="4920" w:type="dxa"/>
            <w:gridSpan w:val="2"/>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本次分红为2025年度第六次分红。</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国泰富时中国A股自由现金流聚焦ETF发起联接A</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国泰富时中国A股自由现金流聚焦ETF发起联接C</w:t>
            </w:r>
          </w:p>
        </w:tc>
      </w:tr>
      <w:tr w:rsidR="00B84889" w:rsidRPr="001950FA" w:rsidTr="0010597A">
        <w:trPr>
          <w:jc w:val="center"/>
        </w:trPr>
        <w:tc>
          <w:tcPr>
            <w:tcW w:w="4920" w:type="dxa"/>
            <w:gridSpan w:val="2"/>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023919</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023920</w:t>
            </w:r>
          </w:p>
        </w:tc>
      </w:tr>
      <w:tr w:rsidR="00B84889" w:rsidRPr="001950FA" w:rsidTr="0010597A">
        <w:trPr>
          <w:jc w:val="center"/>
        </w:trPr>
        <w:tc>
          <w:tcPr>
            <w:tcW w:w="2368" w:type="dxa"/>
            <w:vMerge w:val="restart"/>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1.1453</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1.1441</w:t>
            </w:r>
          </w:p>
        </w:tc>
      </w:tr>
      <w:tr w:rsidR="00B84889" w:rsidRPr="001950FA" w:rsidTr="0010597A">
        <w:trPr>
          <w:trHeight w:val="405"/>
          <w:jc w:val="center"/>
        </w:trPr>
        <w:tc>
          <w:tcPr>
            <w:tcW w:w="2368" w:type="dxa"/>
            <w:vMerge/>
          </w:tcPr>
          <w:p w:rsidR="00B84889" w:rsidRPr="001950FA" w:rsidRDefault="00B84889" w:rsidP="0010597A">
            <w:pPr>
              <w:spacing w:line="360" w:lineRule="auto"/>
              <w:rPr>
                <w:rFonts w:ascii="宋体" w:eastAsia="宋体" w:hAnsi="宋体"/>
                <w:color w:val="000000"/>
                <w:sz w:val="21"/>
                <w:szCs w:val="21"/>
              </w:rPr>
            </w:pPr>
          </w:p>
        </w:tc>
        <w:tc>
          <w:tcPr>
            <w:tcW w:w="2552" w:type="dxa"/>
            <w:vAlign w:val="center"/>
          </w:tcPr>
          <w:p w:rsidR="00B84889" w:rsidRPr="001950FA" w:rsidRDefault="00B84889" w:rsidP="0010597A">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5,152,213.72</w:t>
            </w:r>
          </w:p>
        </w:tc>
        <w:tc>
          <w:tcPr>
            <w:tcW w:w="2451" w:type="dxa"/>
          </w:tcPr>
          <w:p w:rsidR="00B84889" w:rsidRPr="001950FA" w:rsidRDefault="00B84889" w:rsidP="0010597A">
            <w:pPr>
              <w:spacing w:line="360" w:lineRule="auto"/>
              <w:rPr>
                <w:rFonts w:ascii="宋体" w:eastAsia="宋体" w:hAnsi="宋体"/>
                <w:sz w:val="21"/>
                <w:szCs w:val="21"/>
              </w:rPr>
            </w:pPr>
            <w:r w:rsidRPr="001950FA">
              <w:rPr>
                <w:rFonts w:ascii="宋体" w:eastAsia="宋体" w:hAnsi="宋体"/>
                <w:sz w:val="21"/>
                <w:szCs w:val="21"/>
              </w:rPr>
              <w:t>3,303,043.87</w:t>
            </w:r>
          </w:p>
        </w:tc>
      </w:tr>
      <w:tr w:rsidR="00FE7BF2" w:rsidRPr="001950FA" w:rsidTr="00FE7BF2">
        <w:trPr>
          <w:jc w:val="center"/>
        </w:trPr>
        <w:tc>
          <w:tcPr>
            <w:tcW w:w="4920" w:type="dxa"/>
            <w:gridSpan w:val="2"/>
          </w:tcPr>
          <w:p w:rsidR="00FE7BF2" w:rsidRPr="001950FA" w:rsidRDefault="00FE7BF2" w:rsidP="0061143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w:t>
            </w:r>
            <w:r w:rsidRPr="001950FA">
              <w:rPr>
                <w:rFonts w:ascii="宋体" w:eastAsia="宋体" w:hAnsi="宋体"/>
                <w:color w:val="000000"/>
                <w:sz w:val="21"/>
                <w:szCs w:val="21"/>
              </w:rPr>
              <w:lastRenderedPageBreak/>
              <w:t>额）</w:t>
            </w:r>
          </w:p>
        </w:tc>
        <w:tc>
          <w:tcPr>
            <w:tcW w:w="2268"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lastRenderedPageBreak/>
              <w:t>0.020</w:t>
            </w:r>
          </w:p>
        </w:tc>
        <w:tc>
          <w:tcPr>
            <w:tcW w:w="2451"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0.020</w:t>
            </w:r>
          </w:p>
        </w:tc>
      </w:tr>
    </w:tbl>
    <w:p w:rsidR="00FE7BF2" w:rsidRPr="001950FA" w:rsidRDefault="00FE7BF2" w:rsidP="00B14D73">
      <w:pPr>
        <w:spacing w:line="360" w:lineRule="auto"/>
        <w:rPr>
          <w:rFonts w:ascii="宋体" w:eastAsia="宋体" w:hAnsi="宋体"/>
          <w:sz w:val="21"/>
          <w:szCs w:val="21"/>
        </w:rPr>
      </w:pP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注：基于本基金的特点，本基金收益分配无需以弥补亏损为前提，收益分配后各类基金份额净值有可能低于面值。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2025年11月27日</w:t>
            </w:r>
          </w:p>
        </w:tc>
      </w:tr>
      <w:tr w:rsidR="00F07604" w:rsidRPr="001950FA" w:rsidTr="00F07604">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tcPr>
          <w:p w:rsidR="0099338F" w:rsidRPr="001950FA" w:rsidRDefault="0099338F" w:rsidP="00F07604">
            <w:pPr>
              <w:spacing w:line="360" w:lineRule="auto"/>
              <w:rPr>
                <w:rFonts w:ascii="宋体" w:eastAsia="宋体" w:hAnsi="宋体"/>
                <w:sz w:val="21"/>
                <w:szCs w:val="21"/>
              </w:rPr>
            </w:pPr>
            <w:r w:rsidRPr="001950FA">
              <w:rPr>
                <w:rFonts w:ascii="宋体" w:eastAsia="宋体" w:hAnsi="宋体"/>
                <w:sz w:val="21"/>
                <w:szCs w:val="21"/>
              </w:rPr>
              <w:t>2025年11月27日</w:t>
            </w:r>
            <w:bookmarkStart w:id="2" w:name="_GoBack"/>
            <w:bookmarkEnd w:id="2"/>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2025年11月28日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2025年11月27日除息后的基金份额净值为计算基准确定再投资份额。本基金管理人对红利再投资所确定的基金份额于2025年11月28日直接计入其基金账户，2025年12月1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3" w:name="_Toc275961420"/>
      <w:r w:rsidRPr="001950FA">
        <w:rPr>
          <w:rFonts w:ascii="宋体" w:eastAsia="宋体" w:hAnsi="宋体"/>
          <w:bCs w:val="0"/>
          <w:color w:val="000000"/>
          <w:sz w:val="21"/>
          <w:szCs w:val="21"/>
        </w:rPr>
        <w:t>3 其他需要提示的事项</w:t>
      </w:r>
      <w:bookmarkEnd w:id="3"/>
    </w:p>
    <w:p w:rsidR="00BF1338" w:rsidRDefault="002B5970">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BF1338" w:rsidRDefault="002B5970">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BF1338" w:rsidRDefault="002B5970">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BF1338" w:rsidRDefault="002B5970">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BF1338" w:rsidRDefault="002B5970">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二〇二五年十一月二十六日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970" w:rsidRDefault="002B5970" w:rsidP="00893436">
      <w:r>
        <w:separator/>
      </w:r>
    </w:p>
  </w:endnote>
  <w:endnote w:type="continuationSeparator" w:id="0">
    <w:p w:rsidR="002B5970" w:rsidRDefault="002B5970"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970" w:rsidRDefault="002B5970" w:rsidP="00893436">
      <w:r>
        <w:separator/>
      </w:r>
    </w:p>
  </w:footnote>
  <w:footnote w:type="continuationSeparator" w:id="0">
    <w:p w:rsidR="002B5970" w:rsidRDefault="002B5970"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3698"/>
    <w:rsid w:val="00057AC1"/>
    <w:rsid w:val="00085F5C"/>
    <w:rsid w:val="0009778C"/>
    <w:rsid w:val="000A19B2"/>
    <w:rsid w:val="000C39F6"/>
    <w:rsid w:val="000E2D66"/>
    <w:rsid w:val="00111BD0"/>
    <w:rsid w:val="00135CA1"/>
    <w:rsid w:val="00157206"/>
    <w:rsid w:val="0016074B"/>
    <w:rsid w:val="0017077E"/>
    <w:rsid w:val="001950FA"/>
    <w:rsid w:val="00226206"/>
    <w:rsid w:val="00242E4D"/>
    <w:rsid w:val="00266A99"/>
    <w:rsid w:val="00284B1B"/>
    <w:rsid w:val="002A63B7"/>
    <w:rsid w:val="002B5970"/>
    <w:rsid w:val="002B6A76"/>
    <w:rsid w:val="003160F8"/>
    <w:rsid w:val="0032061C"/>
    <w:rsid w:val="00323007"/>
    <w:rsid w:val="003340A3"/>
    <w:rsid w:val="00362297"/>
    <w:rsid w:val="0039192C"/>
    <w:rsid w:val="003E51F2"/>
    <w:rsid w:val="003E715B"/>
    <w:rsid w:val="00410642"/>
    <w:rsid w:val="00413675"/>
    <w:rsid w:val="0046617D"/>
    <w:rsid w:val="0046784D"/>
    <w:rsid w:val="00486934"/>
    <w:rsid w:val="004966BA"/>
    <w:rsid w:val="0050279B"/>
    <w:rsid w:val="00506E3A"/>
    <w:rsid w:val="005715B6"/>
    <w:rsid w:val="005C74A7"/>
    <w:rsid w:val="00602C3F"/>
    <w:rsid w:val="006602FD"/>
    <w:rsid w:val="006649D0"/>
    <w:rsid w:val="00687863"/>
    <w:rsid w:val="006A2E06"/>
    <w:rsid w:val="00721B55"/>
    <w:rsid w:val="00784965"/>
    <w:rsid w:val="007C7B20"/>
    <w:rsid w:val="007D292D"/>
    <w:rsid w:val="0083403A"/>
    <w:rsid w:val="008656F5"/>
    <w:rsid w:val="00880E4A"/>
    <w:rsid w:val="00893436"/>
    <w:rsid w:val="008B4234"/>
    <w:rsid w:val="008D1F66"/>
    <w:rsid w:val="009302F7"/>
    <w:rsid w:val="009732A4"/>
    <w:rsid w:val="0099338F"/>
    <w:rsid w:val="009B4BCB"/>
    <w:rsid w:val="00A40B40"/>
    <w:rsid w:val="00A628C4"/>
    <w:rsid w:val="00A81C93"/>
    <w:rsid w:val="00A83087"/>
    <w:rsid w:val="00A92D2B"/>
    <w:rsid w:val="00AB6D44"/>
    <w:rsid w:val="00B11F02"/>
    <w:rsid w:val="00B14D73"/>
    <w:rsid w:val="00B44BBE"/>
    <w:rsid w:val="00B77B08"/>
    <w:rsid w:val="00B84889"/>
    <w:rsid w:val="00BA2102"/>
    <w:rsid w:val="00BA7F58"/>
    <w:rsid w:val="00BD7533"/>
    <w:rsid w:val="00BF1338"/>
    <w:rsid w:val="00BF5698"/>
    <w:rsid w:val="00C33DDD"/>
    <w:rsid w:val="00C3473F"/>
    <w:rsid w:val="00C82C9D"/>
    <w:rsid w:val="00C93BA2"/>
    <w:rsid w:val="00CB3D18"/>
    <w:rsid w:val="00CC333F"/>
    <w:rsid w:val="00CC53FB"/>
    <w:rsid w:val="00CF600F"/>
    <w:rsid w:val="00D20292"/>
    <w:rsid w:val="00D87729"/>
    <w:rsid w:val="00DA77C4"/>
    <w:rsid w:val="00DB6924"/>
    <w:rsid w:val="00E24390"/>
    <w:rsid w:val="00E379B4"/>
    <w:rsid w:val="00E8116A"/>
    <w:rsid w:val="00F0033B"/>
    <w:rsid w:val="00F055D7"/>
    <w:rsid w:val="00F07604"/>
    <w:rsid w:val="00F4212E"/>
    <w:rsid w:val="00F45E48"/>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1068</Characters>
  <Application>Microsoft Office Word</Application>
  <DocSecurity>4</DocSecurity>
  <Lines>8</Lines>
  <Paragraphs>2</Paragraphs>
  <ScaleCrop>false</ScaleCrop>
  <Company>微软中国</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2025-11-25T16:02:00Z</dcterms:created>
  <dcterms:modified xsi:type="dcterms:W3CDTF">2025-11-25T16:02:00Z</dcterms:modified>
</cp:coreProperties>
</file>