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9D" w:rsidRDefault="00DC2D49" w:rsidP="0035532C">
      <w:pPr>
        <w:jc w:val="center"/>
        <w:rPr>
          <w:rFonts w:ascii="宋体" w:eastAsia="宋体" w:hAnsi="宋体" w:cs="宋体"/>
          <w:b/>
          <w:bCs/>
          <w:sz w:val="36"/>
          <w:szCs w:val="36"/>
          <w:lang w:eastAsia="zh-CN"/>
        </w:rPr>
      </w:pPr>
      <w:r>
        <w:rPr>
          <w:rFonts w:ascii="宋体" w:eastAsia="宋体" w:hAnsi="宋体" w:cs="宋体"/>
          <w:b/>
          <w:bCs/>
          <w:sz w:val="36"/>
          <w:szCs w:val="36"/>
          <w:lang w:eastAsia="zh-CN"/>
        </w:rPr>
        <w:t>华宝标普中国A股红利机会交易型开放式指数证券投资基金联接基金（LOF）第</w:t>
      </w:r>
      <w:r w:rsidR="004E6B7B">
        <w:rPr>
          <w:rFonts w:ascii="宋体" w:eastAsia="宋体" w:hAnsi="宋体" w:cs="宋体" w:hint="eastAsia"/>
          <w:b/>
          <w:bCs/>
          <w:sz w:val="36"/>
          <w:szCs w:val="36"/>
          <w:lang w:eastAsia="zh-CN"/>
        </w:rPr>
        <w:t>五</w:t>
      </w:r>
      <w:r>
        <w:rPr>
          <w:rFonts w:ascii="宋体" w:eastAsia="宋体" w:hAnsi="宋体" w:cs="宋体"/>
          <w:b/>
          <w:bCs/>
          <w:sz w:val="36"/>
          <w:szCs w:val="36"/>
          <w:lang w:eastAsia="zh-CN"/>
        </w:rPr>
        <w:t>次分红公告</w:t>
      </w:r>
    </w:p>
    <w:p w:rsidR="0067479D" w:rsidRDefault="00DC2D49">
      <w:pPr>
        <w:spacing w:line="360" w:lineRule="atLeast"/>
        <w:jc w:val="center"/>
        <w:rPr>
          <w:rFonts w:ascii="宋体" w:eastAsia="宋体" w:hAnsi="宋体" w:cs="宋体"/>
          <w:b/>
          <w:bCs/>
        </w:rPr>
      </w:pPr>
      <w:r>
        <w:rPr>
          <w:rFonts w:ascii="宋体" w:eastAsia="宋体" w:hAnsi="宋体" w:cs="宋体"/>
          <w:b/>
          <w:bCs/>
        </w:rPr>
        <w:t>公告送出日期：</w:t>
      </w:r>
      <w:r w:rsidR="004E6B7B">
        <w:rPr>
          <w:rFonts w:ascii="宋体" w:eastAsia="宋体" w:hAnsi="宋体" w:cs="宋体"/>
          <w:b/>
          <w:bCs/>
        </w:rPr>
        <w:t>2025年11月25日</w:t>
      </w:r>
    </w:p>
    <w:p w:rsidR="0067479D" w:rsidRDefault="00DC2D49">
      <w:pPr>
        <w:pStyle w:val="2"/>
        <w:keepNext w:val="0"/>
        <w:spacing w:before="199" w:after="199" w:line="300" w:lineRule="atLeast"/>
        <w:rPr>
          <w:rFonts w:ascii="宋体" w:eastAsia="宋体" w:hAnsi="宋体" w:cs="宋体"/>
        </w:rPr>
      </w:pPr>
      <w:r>
        <w:rPr>
          <w:rFonts w:ascii="宋体" w:eastAsia="宋体" w:hAnsi="宋体" w:cs="宋体"/>
          <w:i w:val="0"/>
          <w:iCs w:val="0"/>
          <w:sz w:val="24"/>
          <w:szCs w:val="24"/>
        </w:rPr>
        <w:t>1 公告基本信息</w:t>
      </w:r>
    </w:p>
    <w:tbl>
      <w:tblPr>
        <w:tblW w:w="4934" w:type="pct"/>
        <w:jc w:val="center"/>
        <w:tblCellMar>
          <w:top w:w="15" w:type="dxa"/>
          <w:left w:w="15" w:type="dxa"/>
          <w:bottom w:w="15" w:type="dxa"/>
          <w:right w:w="15" w:type="dxa"/>
        </w:tblCellMar>
        <w:tblLook w:val="04A0"/>
      </w:tblPr>
      <w:tblGrid>
        <w:gridCol w:w="1142"/>
        <w:gridCol w:w="2552"/>
        <w:gridCol w:w="2955"/>
        <w:gridCol w:w="2872"/>
      </w:tblGrid>
      <w:tr w:rsidR="0067479D"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基金名称</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华宝标普中国A股红利机会交易型开放式指数证券投资基金联接基金（LOF）</w:t>
            </w:r>
          </w:p>
        </w:tc>
      </w:tr>
      <w:tr w:rsidR="0067479D"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基金简称</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华宝标普中国A股红利机会ETF联接（LOF）</w:t>
            </w:r>
          </w:p>
        </w:tc>
      </w:tr>
      <w:tr w:rsidR="0067479D"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基金主代码</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501029</w:t>
            </w:r>
          </w:p>
        </w:tc>
      </w:tr>
      <w:tr w:rsidR="0067479D"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基金合同生效日</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rsidP="008650CC">
            <w:pPr>
              <w:rPr>
                <w:rFonts w:ascii="宋体" w:eastAsia="宋体" w:hAnsi="宋体" w:cs="宋体"/>
                <w:color w:val="000000"/>
                <w:sz w:val="21"/>
                <w:szCs w:val="21"/>
              </w:rPr>
            </w:pPr>
            <w:r>
              <w:rPr>
                <w:rFonts w:ascii="宋体" w:eastAsia="宋体" w:hAnsi="宋体" w:cs="宋体"/>
                <w:color w:val="000000"/>
                <w:sz w:val="21"/>
                <w:szCs w:val="21"/>
              </w:rPr>
              <w:t>20</w:t>
            </w:r>
            <w:r w:rsidR="002815BD">
              <w:rPr>
                <w:rFonts w:ascii="宋体" w:eastAsia="宋体" w:hAnsi="宋体" w:cs="宋体"/>
                <w:color w:val="000000"/>
                <w:sz w:val="21"/>
                <w:szCs w:val="21"/>
              </w:rPr>
              <w:t>24</w:t>
            </w:r>
            <w:r>
              <w:rPr>
                <w:rFonts w:ascii="宋体" w:eastAsia="宋体" w:hAnsi="宋体" w:cs="宋体"/>
                <w:color w:val="000000"/>
                <w:sz w:val="21"/>
                <w:szCs w:val="21"/>
              </w:rPr>
              <w:t>年</w:t>
            </w:r>
            <w:r w:rsidR="008650CC">
              <w:rPr>
                <w:rFonts w:ascii="宋体" w:eastAsia="宋体" w:hAnsi="宋体" w:cs="宋体"/>
                <w:color w:val="000000"/>
                <w:sz w:val="21"/>
                <w:szCs w:val="21"/>
              </w:rPr>
              <w:t>11</w:t>
            </w:r>
            <w:r>
              <w:rPr>
                <w:rFonts w:ascii="宋体" w:eastAsia="宋体" w:hAnsi="宋体" w:cs="宋体"/>
                <w:color w:val="000000"/>
                <w:sz w:val="21"/>
                <w:szCs w:val="21"/>
              </w:rPr>
              <w:t>月</w:t>
            </w:r>
            <w:r w:rsidR="008650CC">
              <w:rPr>
                <w:rFonts w:ascii="宋体" w:eastAsia="宋体" w:hAnsi="宋体" w:cs="宋体"/>
                <w:color w:val="000000"/>
                <w:sz w:val="21"/>
                <w:szCs w:val="21"/>
              </w:rPr>
              <w:t>1</w:t>
            </w:r>
            <w:r>
              <w:rPr>
                <w:rFonts w:ascii="宋体" w:eastAsia="宋体" w:hAnsi="宋体" w:cs="宋体"/>
                <w:color w:val="000000"/>
                <w:sz w:val="21"/>
                <w:szCs w:val="21"/>
              </w:rPr>
              <w:t>日</w:t>
            </w:r>
          </w:p>
        </w:tc>
      </w:tr>
      <w:tr w:rsidR="0067479D"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基金管理人名称</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华宝基金管理有限公司</w:t>
            </w:r>
          </w:p>
        </w:tc>
      </w:tr>
      <w:tr w:rsidR="0067479D"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基金托管人名称</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中国银行股份有限公司</w:t>
            </w:r>
          </w:p>
        </w:tc>
      </w:tr>
      <w:tr w:rsidR="00DA0CD4" w:rsidRPr="004D6F54" w:rsidTr="00DA0CD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公告依据</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《华宝标普中国A股红利机会交易型开放式指数证券投资基金联接基金（LOF）基金合同》、《华宝标普中国A股红利机会交易型开放式指数证券投资基金联接基金（LOF）招募说明书》</w:t>
            </w:r>
          </w:p>
        </w:tc>
      </w:tr>
      <w:tr w:rsidR="0067479D"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收益分配基准日</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4E6B7B">
            <w:pPr>
              <w:rPr>
                <w:rFonts w:ascii="宋体" w:eastAsia="宋体" w:hAnsi="宋体" w:cs="宋体"/>
                <w:color w:val="000000"/>
                <w:sz w:val="21"/>
                <w:szCs w:val="21"/>
              </w:rPr>
            </w:pPr>
            <w:r>
              <w:rPr>
                <w:rFonts w:ascii="宋体" w:eastAsia="宋体" w:hAnsi="宋体" w:cs="宋体"/>
                <w:color w:val="000000"/>
                <w:sz w:val="21"/>
                <w:szCs w:val="21"/>
              </w:rPr>
              <w:t>2025年11月17日</w:t>
            </w:r>
          </w:p>
        </w:tc>
      </w:tr>
      <w:tr w:rsidR="00DA0CD4"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下属基金的基金代码</w:t>
            </w:r>
          </w:p>
        </w:tc>
        <w:tc>
          <w:tcPr>
            <w:tcW w:w="1552"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501029</w:t>
            </w:r>
          </w:p>
        </w:tc>
        <w:tc>
          <w:tcPr>
            <w:tcW w:w="1508"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005125</w:t>
            </w:r>
          </w:p>
        </w:tc>
      </w:tr>
      <w:tr w:rsidR="00DA0CD4"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下属基金的基金简称</w:t>
            </w:r>
          </w:p>
        </w:tc>
        <w:tc>
          <w:tcPr>
            <w:tcW w:w="1552"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756F92">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华宝标普中国A股红利机会ETF联接A（LOF）</w:t>
            </w:r>
          </w:p>
        </w:tc>
        <w:tc>
          <w:tcPr>
            <w:tcW w:w="1508"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756F92">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华宝标普中国A股红利机会ETF联接</w:t>
            </w:r>
            <w:r w:rsidR="00DC2D49">
              <w:rPr>
                <w:rFonts w:ascii="宋体" w:eastAsia="宋体" w:hAnsi="宋体" w:cs="宋体"/>
                <w:color w:val="000000"/>
                <w:sz w:val="21"/>
                <w:szCs w:val="21"/>
                <w:lang w:eastAsia="zh-CN"/>
              </w:rPr>
              <w:t>C</w:t>
            </w:r>
          </w:p>
        </w:tc>
      </w:tr>
      <w:tr w:rsidR="00DA0CD4" w:rsidTr="002C70E0">
        <w:trPr>
          <w:jc w:val="center"/>
        </w:trPr>
        <w:tc>
          <w:tcPr>
            <w:tcW w:w="60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截止收益分配基准日的相关指标</w:t>
            </w:r>
          </w:p>
        </w:tc>
        <w:tc>
          <w:tcPr>
            <w:tcW w:w="134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基准日基金份额净值（单位：人民币元）</w:t>
            </w:r>
          </w:p>
        </w:tc>
        <w:tc>
          <w:tcPr>
            <w:tcW w:w="1552"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67479D" w:rsidRDefault="004E6B7B" w:rsidP="00DA0CD4">
            <w:pPr>
              <w:rPr>
                <w:rFonts w:ascii="宋体" w:eastAsia="宋体" w:hAnsi="宋体" w:cs="宋体"/>
                <w:color w:val="000000"/>
                <w:sz w:val="21"/>
                <w:szCs w:val="21"/>
              </w:rPr>
            </w:pPr>
            <w:r>
              <w:rPr>
                <w:rFonts w:ascii="宋体" w:eastAsia="宋体" w:hAnsi="宋体" w:cs="宋体"/>
                <w:color w:val="000000"/>
                <w:sz w:val="21"/>
                <w:szCs w:val="21"/>
              </w:rPr>
              <w:t>1.8520</w:t>
            </w:r>
          </w:p>
        </w:tc>
        <w:tc>
          <w:tcPr>
            <w:tcW w:w="1508"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2C70E0" w:rsidRDefault="002C70E0" w:rsidP="002C70E0">
            <w:pPr>
              <w:rPr>
                <w:rFonts w:ascii="宋体" w:eastAsia="宋体" w:hAnsi="宋体" w:cs="宋体"/>
                <w:color w:val="000000"/>
                <w:sz w:val="21"/>
                <w:szCs w:val="21"/>
                <w:lang w:eastAsia="zh-CN"/>
              </w:rPr>
            </w:pPr>
          </w:p>
          <w:p w:rsidR="004E6B7B" w:rsidRPr="002C70E0" w:rsidRDefault="004E6B7B" w:rsidP="002C70E0">
            <w:pPr>
              <w:rPr>
                <w:rFonts w:ascii="宋体" w:eastAsia="宋体" w:hAnsi="宋体" w:cs="宋体"/>
                <w:color w:val="000000"/>
                <w:sz w:val="21"/>
                <w:szCs w:val="21"/>
                <w:lang w:eastAsia="zh-CN"/>
              </w:rPr>
            </w:pPr>
            <w:r w:rsidRPr="002C70E0">
              <w:rPr>
                <w:rFonts w:ascii="宋体" w:eastAsia="宋体" w:hAnsi="宋体" w:cs="宋体"/>
                <w:color w:val="000000"/>
                <w:sz w:val="21"/>
                <w:szCs w:val="21"/>
                <w:lang w:eastAsia="zh-CN"/>
              </w:rPr>
              <w:t>1.7908</w:t>
            </w:r>
          </w:p>
          <w:p w:rsidR="0067479D" w:rsidRDefault="0067479D" w:rsidP="002C70E0">
            <w:pPr>
              <w:jc w:val="center"/>
              <w:rPr>
                <w:rFonts w:ascii="宋体" w:eastAsia="宋体" w:hAnsi="宋体" w:cs="宋体"/>
                <w:color w:val="000000"/>
                <w:sz w:val="21"/>
                <w:szCs w:val="21"/>
                <w:lang w:eastAsia="zh-CN"/>
              </w:rPr>
            </w:pPr>
          </w:p>
        </w:tc>
        <w:bookmarkStart w:id="0" w:name="_GoBack"/>
        <w:bookmarkEnd w:id="0"/>
      </w:tr>
      <w:tr w:rsidR="00DA0CD4" w:rsidTr="00FB3CAF">
        <w:trPr>
          <w:jc w:val="center"/>
        </w:trPr>
        <w:tc>
          <w:tcPr>
            <w:tcW w:w="600" w:type="pct"/>
            <w:vMerge w:val="restart"/>
            <w:tcBorders>
              <w:top w:val="single" w:sz="6" w:space="0" w:color="000000"/>
              <w:left w:val="single" w:sz="6" w:space="0" w:color="000000"/>
              <w:bottom w:val="single" w:sz="6" w:space="0" w:color="000000"/>
              <w:right w:val="single" w:sz="6" w:space="0" w:color="000000"/>
            </w:tcBorders>
            <w:vAlign w:val="center"/>
            <w:hideMark/>
          </w:tcPr>
          <w:p w:rsidR="0067479D" w:rsidRDefault="0067479D">
            <w:pPr>
              <w:rPr>
                <w:rFonts w:ascii="宋体" w:eastAsia="宋体" w:hAnsi="宋体" w:cs="宋体"/>
                <w:color w:val="000000"/>
                <w:sz w:val="21"/>
                <w:szCs w:val="21"/>
              </w:rPr>
            </w:pPr>
          </w:p>
        </w:tc>
        <w:tc>
          <w:tcPr>
            <w:tcW w:w="134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基准日基金可供分配利润（单位：人民币元）</w:t>
            </w:r>
          </w:p>
        </w:tc>
        <w:tc>
          <w:tcPr>
            <w:tcW w:w="1552"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67479D" w:rsidRDefault="004E6B7B" w:rsidP="003375F1">
            <w:pPr>
              <w:rPr>
                <w:rFonts w:ascii="宋体" w:eastAsia="宋体" w:hAnsi="宋体" w:cs="宋体"/>
                <w:color w:val="000000"/>
                <w:sz w:val="21"/>
                <w:szCs w:val="21"/>
                <w:lang w:eastAsia="zh-CN"/>
              </w:rPr>
            </w:pPr>
            <w:r w:rsidRPr="004E6B7B">
              <w:rPr>
                <w:rFonts w:ascii="宋体" w:eastAsia="宋体" w:hAnsi="宋体" w:cs="宋体"/>
                <w:color w:val="000000"/>
                <w:sz w:val="21"/>
                <w:szCs w:val="21"/>
                <w:lang w:eastAsia="zh-CN"/>
              </w:rPr>
              <w:t>442,040,406.95</w:t>
            </w:r>
            <w:r w:rsidRPr="004E6B7B" w:rsidDel="004E6B7B">
              <w:rPr>
                <w:rFonts w:ascii="宋体" w:eastAsia="宋体" w:hAnsi="宋体" w:cs="宋体"/>
                <w:color w:val="000000"/>
                <w:sz w:val="21"/>
                <w:szCs w:val="21"/>
                <w:lang w:eastAsia="zh-CN"/>
              </w:rPr>
              <w:t xml:space="preserve"> </w:t>
            </w:r>
          </w:p>
        </w:tc>
        <w:tc>
          <w:tcPr>
            <w:tcW w:w="1508"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67479D" w:rsidRDefault="004E6B7B">
            <w:pPr>
              <w:rPr>
                <w:rFonts w:ascii="宋体" w:eastAsia="宋体" w:hAnsi="宋体" w:cs="宋体"/>
                <w:color w:val="000000"/>
                <w:sz w:val="21"/>
                <w:szCs w:val="21"/>
                <w:lang w:eastAsia="zh-CN"/>
              </w:rPr>
            </w:pPr>
            <w:r w:rsidRPr="004E6B7B">
              <w:rPr>
                <w:rFonts w:ascii="宋体" w:eastAsia="宋体" w:hAnsi="宋体" w:cs="宋体"/>
                <w:color w:val="000000"/>
                <w:sz w:val="21"/>
                <w:szCs w:val="21"/>
                <w:lang w:eastAsia="zh-CN"/>
              </w:rPr>
              <w:t>86,986,843.5</w:t>
            </w:r>
            <w:r>
              <w:rPr>
                <w:rFonts w:ascii="宋体" w:eastAsia="宋体" w:hAnsi="宋体" w:cs="宋体"/>
                <w:color w:val="000000"/>
                <w:sz w:val="21"/>
                <w:szCs w:val="21"/>
                <w:lang w:eastAsia="zh-CN"/>
              </w:rPr>
              <w:t>0</w:t>
            </w:r>
            <w:r w:rsidRPr="003375F1" w:rsidDel="004E6B7B">
              <w:rPr>
                <w:rFonts w:ascii="宋体" w:eastAsia="宋体" w:hAnsi="宋体" w:cs="宋体"/>
                <w:color w:val="000000"/>
                <w:sz w:val="21"/>
                <w:szCs w:val="21"/>
                <w:lang w:eastAsia="zh-CN"/>
              </w:rPr>
              <w:t xml:space="preserve"> </w:t>
            </w:r>
          </w:p>
        </w:tc>
      </w:tr>
      <w:tr w:rsidR="00DA0CD4" w:rsidTr="004D6F54">
        <w:trPr>
          <w:jc w:val="center"/>
        </w:trPr>
        <w:tc>
          <w:tcPr>
            <w:tcW w:w="600" w:type="pct"/>
            <w:vMerge/>
            <w:tcBorders>
              <w:top w:val="single" w:sz="6" w:space="0" w:color="000000"/>
              <w:left w:val="single" w:sz="6" w:space="0" w:color="000000"/>
              <w:bottom w:val="single" w:sz="6" w:space="0" w:color="000000"/>
              <w:right w:val="single" w:sz="6" w:space="0" w:color="000000"/>
            </w:tcBorders>
            <w:vAlign w:val="center"/>
            <w:hideMark/>
          </w:tcPr>
          <w:p w:rsidR="0067479D" w:rsidRDefault="0067479D">
            <w:pPr>
              <w:rPr>
                <w:rFonts w:ascii="宋体" w:eastAsia="宋体" w:hAnsi="宋体" w:cs="宋体"/>
                <w:color w:val="000000"/>
                <w:sz w:val="21"/>
                <w:szCs w:val="21"/>
                <w:lang w:eastAsia="zh-CN"/>
              </w:rPr>
            </w:pPr>
          </w:p>
        </w:tc>
        <w:tc>
          <w:tcPr>
            <w:tcW w:w="134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截止基准日按照基金合同约定的分红比例计算的应分配金额（单位：人民币元）</w:t>
            </w:r>
          </w:p>
        </w:tc>
        <w:tc>
          <w:tcPr>
            <w:tcW w:w="1552"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w:t>
            </w:r>
          </w:p>
        </w:tc>
        <w:tc>
          <w:tcPr>
            <w:tcW w:w="1508"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w:t>
            </w:r>
          </w:p>
        </w:tc>
      </w:tr>
      <w:tr w:rsidR="00DA0CD4" w:rsidTr="00FB3CAF">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本次分红方案（单位：元/10份基金份额）</w:t>
            </w:r>
          </w:p>
        </w:tc>
        <w:tc>
          <w:tcPr>
            <w:tcW w:w="1552"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67479D" w:rsidRDefault="004E6B7B" w:rsidP="007F309B">
            <w:pPr>
              <w:rPr>
                <w:rFonts w:ascii="宋体" w:eastAsia="宋体" w:hAnsi="宋体" w:cs="宋体"/>
                <w:color w:val="000000"/>
                <w:sz w:val="21"/>
                <w:szCs w:val="21"/>
                <w:lang w:eastAsia="zh-CN"/>
              </w:rPr>
            </w:pPr>
            <w:r w:rsidRPr="004E6B7B">
              <w:rPr>
                <w:rFonts w:ascii="宋体" w:eastAsia="宋体" w:hAnsi="宋体" w:cs="宋体"/>
                <w:color w:val="000000"/>
                <w:sz w:val="21"/>
                <w:szCs w:val="21"/>
                <w:lang w:eastAsia="zh-CN"/>
              </w:rPr>
              <w:t>0.23</w:t>
            </w:r>
            <w:r>
              <w:rPr>
                <w:rFonts w:ascii="宋体" w:eastAsia="宋体" w:hAnsi="宋体" w:cs="宋体"/>
                <w:color w:val="000000"/>
                <w:sz w:val="21"/>
                <w:szCs w:val="21"/>
                <w:lang w:eastAsia="zh-CN"/>
              </w:rPr>
              <w:t>00</w:t>
            </w:r>
          </w:p>
        </w:tc>
        <w:tc>
          <w:tcPr>
            <w:tcW w:w="1508"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67479D" w:rsidRDefault="004E6B7B" w:rsidP="007F309B">
            <w:pPr>
              <w:rPr>
                <w:rFonts w:ascii="宋体" w:eastAsia="宋体" w:hAnsi="宋体" w:cs="宋体"/>
                <w:color w:val="000000"/>
                <w:sz w:val="21"/>
                <w:szCs w:val="21"/>
                <w:lang w:eastAsia="zh-CN"/>
              </w:rPr>
            </w:pPr>
            <w:r w:rsidRPr="004E6B7B">
              <w:rPr>
                <w:rFonts w:ascii="宋体" w:eastAsia="宋体" w:hAnsi="宋体" w:cs="宋体"/>
                <w:color w:val="000000"/>
                <w:sz w:val="21"/>
                <w:szCs w:val="21"/>
                <w:lang w:eastAsia="zh-CN"/>
              </w:rPr>
              <w:t>0.23</w:t>
            </w:r>
            <w:r>
              <w:rPr>
                <w:rFonts w:ascii="宋体" w:eastAsia="宋体" w:hAnsi="宋体" w:cs="宋体"/>
                <w:color w:val="000000"/>
                <w:sz w:val="21"/>
                <w:szCs w:val="21"/>
                <w:lang w:eastAsia="zh-CN"/>
              </w:rPr>
              <w:t>00</w:t>
            </w:r>
          </w:p>
        </w:tc>
      </w:tr>
      <w:tr w:rsidR="0067479D" w:rsidTr="004D6F54">
        <w:trPr>
          <w:jc w:val="center"/>
        </w:trPr>
        <w:tc>
          <w:tcPr>
            <w:tcW w:w="194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有关年度分红次数的说明</w:t>
            </w:r>
          </w:p>
        </w:tc>
        <w:tc>
          <w:tcPr>
            <w:tcW w:w="306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本次分红为202</w:t>
            </w:r>
            <w:r w:rsidR="00DA0CD4">
              <w:rPr>
                <w:rFonts w:ascii="宋体" w:eastAsia="宋体" w:hAnsi="宋体" w:cs="宋体"/>
                <w:color w:val="000000"/>
                <w:sz w:val="21"/>
                <w:szCs w:val="21"/>
                <w:lang w:eastAsia="zh-CN"/>
              </w:rPr>
              <w:t>5</w:t>
            </w:r>
            <w:r>
              <w:rPr>
                <w:rFonts w:ascii="宋体" w:eastAsia="宋体" w:hAnsi="宋体" w:cs="宋体"/>
                <w:color w:val="000000"/>
                <w:sz w:val="21"/>
                <w:szCs w:val="21"/>
                <w:lang w:eastAsia="zh-CN"/>
              </w:rPr>
              <w:t>年度的第</w:t>
            </w:r>
            <w:r w:rsidR="004E6B7B">
              <w:rPr>
                <w:rFonts w:ascii="宋体" w:eastAsia="宋体" w:hAnsi="宋体" w:cs="宋体"/>
                <w:color w:val="000000"/>
                <w:sz w:val="21"/>
                <w:szCs w:val="21"/>
                <w:lang w:eastAsia="zh-CN"/>
              </w:rPr>
              <w:t>四</w:t>
            </w:r>
            <w:r>
              <w:rPr>
                <w:rFonts w:ascii="宋体" w:eastAsia="宋体" w:hAnsi="宋体" w:cs="宋体"/>
                <w:color w:val="000000"/>
                <w:sz w:val="21"/>
                <w:szCs w:val="21"/>
                <w:lang w:eastAsia="zh-CN"/>
              </w:rPr>
              <w:t>次分红</w:t>
            </w:r>
          </w:p>
        </w:tc>
      </w:tr>
    </w:tbl>
    <w:p w:rsidR="0067479D" w:rsidRDefault="00DC2D49">
      <w:pPr>
        <w:pStyle w:val="2"/>
        <w:keepNext w:val="0"/>
        <w:spacing w:before="199" w:after="199" w:line="300" w:lineRule="atLeast"/>
        <w:rPr>
          <w:rFonts w:ascii="宋体" w:eastAsia="宋体" w:hAnsi="宋体" w:cs="宋体"/>
          <w:lang w:eastAsia="zh-CN"/>
        </w:rPr>
      </w:pPr>
      <w:r>
        <w:rPr>
          <w:rFonts w:ascii="宋体" w:eastAsia="宋体" w:hAnsi="宋体" w:cs="宋体"/>
          <w:i w:val="0"/>
          <w:iCs w:val="0"/>
          <w:sz w:val="24"/>
          <w:szCs w:val="24"/>
          <w:lang w:eastAsia="zh-CN"/>
        </w:rPr>
        <w:t>2 与分红相关的其他信息</w:t>
      </w:r>
    </w:p>
    <w:tbl>
      <w:tblPr>
        <w:tblW w:w="493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3809"/>
        <w:gridCol w:w="2917"/>
        <w:gridCol w:w="2795"/>
      </w:tblGrid>
      <w:tr w:rsidR="0067479D" w:rsidTr="000943E7">
        <w:trPr>
          <w:jc w:val="center"/>
        </w:trPr>
        <w:tc>
          <w:tcPr>
            <w:tcW w:w="2000" w:type="pct"/>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权益登记日</w:t>
            </w:r>
          </w:p>
        </w:tc>
        <w:tc>
          <w:tcPr>
            <w:tcW w:w="3000" w:type="pct"/>
            <w:gridSpan w:val="2"/>
            <w:tcMar>
              <w:top w:w="22" w:type="dxa"/>
              <w:left w:w="120" w:type="dxa"/>
              <w:bottom w:w="22" w:type="dxa"/>
              <w:right w:w="22" w:type="dxa"/>
            </w:tcMar>
            <w:vAlign w:val="center"/>
            <w:hideMark/>
          </w:tcPr>
          <w:p w:rsidR="0067479D" w:rsidRPr="004D6F54" w:rsidRDefault="004E6B7B">
            <w:pPr>
              <w:rPr>
                <w:rFonts w:asciiTheme="minorEastAsia" w:hAnsiTheme="minorEastAsia" w:cs="宋体"/>
                <w:color w:val="000000"/>
                <w:sz w:val="21"/>
                <w:szCs w:val="21"/>
              </w:rPr>
            </w:pPr>
            <w:r>
              <w:rPr>
                <w:rFonts w:asciiTheme="minorEastAsia" w:hAnsiTheme="minorEastAsia" w:cs="Segoe UI"/>
                <w:sz w:val="21"/>
                <w:szCs w:val="21"/>
                <w:shd w:val="clear" w:color="auto" w:fill="FFFFFF"/>
              </w:rPr>
              <w:t>2025年11月27日</w:t>
            </w:r>
          </w:p>
        </w:tc>
      </w:tr>
      <w:tr w:rsidR="007B3FC5" w:rsidTr="000943E7">
        <w:trPr>
          <w:jc w:val="center"/>
        </w:trPr>
        <w:tc>
          <w:tcPr>
            <w:tcW w:w="0" w:type="auto"/>
            <w:tcMar>
              <w:top w:w="22" w:type="dxa"/>
              <w:left w:w="120" w:type="dxa"/>
              <w:bottom w:w="22" w:type="dxa"/>
              <w:right w:w="22" w:type="dxa"/>
            </w:tcMar>
            <w:vAlign w:val="center"/>
            <w:hideMark/>
          </w:tcPr>
          <w:p w:rsidR="00555175" w:rsidRDefault="00555175">
            <w:pPr>
              <w:rPr>
                <w:rFonts w:ascii="宋体" w:eastAsia="宋体" w:hAnsi="宋体" w:cs="宋体"/>
                <w:color w:val="000000"/>
                <w:sz w:val="21"/>
                <w:szCs w:val="21"/>
              </w:rPr>
            </w:pPr>
            <w:r>
              <w:rPr>
                <w:rFonts w:ascii="宋体" w:eastAsia="宋体" w:hAnsi="宋体" w:cs="宋体"/>
                <w:color w:val="000000"/>
                <w:sz w:val="21"/>
                <w:szCs w:val="21"/>
              </w:rPr>
              <w:t>除息日</w:t>
            </w:r>
          </w:p>
        </w:tc>
        <w:tc>
          <w:tcPr>
            <w:tcW w:w="0" w:type="auto"/>
            <w:tcMar>
              <w:top w:w="22" w:type="dxa"/>
              <w:left w:w="120" w:type="dxa"/>
              <w:bottom w:w="22" w:type="dxa"/>
              <w:right w:w="22" w:type="dxa"/>
            </w:tcMar>
            <w:vAlign w:val="center"/>
            <w:hideMark/>
          </w:tcPr>
          <w:p w:rsidR="00555175" w:rsidRPr="004D6F54" w:rsidRDefault="008D59F1" w:rsidP="00DA0CD4">
            <w:pPr>
              <w:rPr>
                <w:rFonts w:asciiTheme="minorEastAsia" w:hAnsiTheme="minorEastAsia" w:cs="宋体"/>
                <w:color w:val="000000"/>
                <w:sz w:val="21"/>
                <w:szCs w:val="21"/>
                <w:lang w:eastAsia="zh-CN"/>
              </w:rPr>
            </w:pPr>
            <w:r w:rsidRPr="008D59F1">
              <w:rPr>
                <w:rFonts w:asciiTheme="minorEastAsia" w:hAnsiTheme="minorEastAsia" w:cs="宋体"/>
                <w:color w:val="000000"/>
                <w:sz w:val="21"/>
                <w:szCs w:val="21"/>
              </w:rPr>
              <w:t>2025</w:t>
            </w:r>
            <w:r>
              <w:rPr>
                <w:rFonts w:asciiTheme="minorEastAsia" w:hAnsiTheme="minorEastAsia" w:cs="宋体"/>
                <w:color w:val="000000"/>
                <w:sz w:val="21"/>
                <w:szCs w:val="21"/>
              </w:rPr>
              <w:t>年</w:t>
            </w:r>
            <w:r w:rsidR="004E6B7B">
              <w:rPr>
                <w:rFonts w:asciiTheme="minorEastAsia" w:hAnsiTheme="minorEastAsia" w:cs="宋体"/>
                <w:color w:val="000000"/>
                <w:sz w:val="21"/>
                <w:szCs w:val="21"/>
              </w:rPr>
              <w:t>11</w:t>
            </w:r>
            <w:r>
              <w:rPr>
                <w:rFonts w:asciiTheme="minorEastAsia" w:hAnsiTheme="minorEastAsia" w:cs="宋体"/>
                <w:color w:val="000000"/>
                <w:sz w:val="21"/>
                <w:szCs w:val="21"/>
              </w:rPr>
              <w:t>月</w:t>
            </w:r>
            <w:r w:rsidR="004E6B7B">
              <w:rPr>
                <w:rFonts w:asciiTheme="minorEastAsia" w:hAnsiTheme="minorEastAsia" w:cs="宋体"/>
                <w:color w:val="000000"/>
                <w:sz w:val="21"/>
                <w:szCs w:val="21"/>
              </w:rPr>
              <w:t>28</w:t>
            </w:r>
            <w:r>
              <w:rPr>
                <w:rFonts w:asciiTheme="minorEastAsia" w:hAnsiTheme="minorEastAsia" w:cs="宋体"/>
                <w:color w:val="000000"/>
                <w:sz w:val="21"/>
                <w:szCs w:val="21"/>
              </w:rPr>
              <w:t>日</w:t>
            </w:r>
            <w:r w:rsidR="00555175" w:rsidRPr="004D6F54">
              <w:rPr>
                <w:rFonts w:asciiTheme="minorEastAsia" w:hAnsiTheme="minorEastAsia" w:cs="宋体" w:hint="eastAsia"/>
                <w:color w:val="000000"/>
                <w:sz w:val="21"/>
                <w:szCs w:val="21"/>
                <w:lang w:eastAsia="zh-CN"/>
              </w:rPr>
              <w:t>（</w:t>
            </w:r>
            <w:r w:rsidR="00555175" w:rsidRPr="004D6F54">
              <w:rPr>
                <w:rFonts w:asciiTheme="minorEastAsia" w:hAnsiTheme="minorEastAsia" w:cs="宋体"/>
                <w:color w:val="000000"/>
                <w:sz w:val="21"/>
                <w:szCs w:val="21"/>
                <w:lang w:eastAsia="zh-CN"/>
              </w:rPr>
              <w:t>场内</w:t>
            </w:r>
            <w:r w:rsidR="00555175" w:rsidRPr="004D6F54">
              <w:rPr>
                <w:rFonts w:asciiTheme="minorEastAsia" w:hAnsiTheme="minorEastAsia" w:cs="宋体" w:hint="eastAsia"/>
                <w:color w:val="000000"/>
                <w:sz w:val="21"/>
                <w:szCs w:val="21"/>
                <w:lang w:eastAsia="zh-CN"/>
              </w:rPr>
              <w:t>）</w:t>
            </w:r>
          </w:p>
        </w:tc>
        <w:tc>
          <w:tcPr>
            <w:tcW w:w="0" w:type="auto"/>
            <w:vAlign w:val="center"/>
          </w:tcPr>
          <w:p w:rsidR="00555175" w:rsidRPr="004D6F54" w:rsidRDefault="004E6B7B" w:rsidP="00DA0CD4">
            <w:pPr>
              <w:rPr>
                <w:rFonts w:asciiTheme="minorEastAsia" w:hAnsiTheme="minorEastAsia" w:cs="宋体"/>
                <w:color w:val="000000"/>
                <w:sz w:val="21"/>
                <w:szCs w:val="21"/>
              </w:rPr>
            </w:pPr>
            <w:r>
              <w:rPr>
                <w:rFonts w:asciiTheme="minorEastAsia" w:hAnsiTheme="minorEastAsia" w:cs="宋体"/>
                <w:color w:val="000000"/>
                <w:sz w:val="21"/>
                <w:szCs w:val="21"/>
              </w:rPr>
              <w:t>2025年11月27日</w:t>
            </w:r>
            <w:r w:rsidR="007B3FC5" w:rsidRPr="004D6F54">
              <w:rPr>
                <w:rFonts w:asciiTheme="minorEastAsia" w:hAnsiTheme="minorEastAsia" w:cs="宋体"/>
                <w:color w:val="000000"/>
                <w:sz w:val="21"/>
                <w:szCs w:val="21"/>
              </w:rPr>
              <w:t>（场外）</w:t>
            </w:r>
          </w:p>
        </w:tc>
      </w:tr>
      <w:tr w:rsidR="007B3FC5" w:rsidTr="000943E7">
        <w:trPr>
          <w:jc w:val="center"/>
        </w:trPr>
        <w:tc>
          <w:tcPr>
            <w:tcW w:w="0" w:type="auto"/>
            <w:tcMar>
              <w:top w:w="22" w:type="dxa"/>
              <w:left w:w="120" w:type="dxa"/>
              <w:bottom w:w="22" w:type="dxa"/>
              <w:right w:w="22" w:type="dxa"/>
            </w:tcMar>
            <w:vAlign w:val="center"/>
            <w:hideMark/>
          </w:tcPr>
          <w:p w:rsidR="00555175" w:rsidRDefault="00555175">
            <w:pPr>
              <w:rPr>
                <w:rFonts w:ascii="宋体" w:eastAsia="宋体" w:hAnsi="宋体" w:cs="宋体"/>
                <w:color w:val="000000"/>
                <w:sz w:val="21"/>
                <w:szCs w:val="21"/>
              </w:rPr>
            </w:pPr>
            <w:r>
              <w:rPr>
                <w:rFonts w:ascii="宋体" w:eastAsia="宋体" w:hAnsi="宋体" w:cs="宋体"/>
                <w:color w:val="000000"/>
                <w:sz w:val="21"/>
                <w:szCs w:val="21"/>
              </w:rPr>
              <w:t>现金红利发放日</w:t>
            </w:r>
          </w:p>
        </w:tc>
        <w:tc>
          <w:tcPr>
            <w:tcW w:w="0" w:type="auto"/>
            <w:tcMar>
              <w:top w:w="22" w:type="dxa"/>
              <w:left w:w="120" w:type="dxa"/>
              <w:bottom w:w="22" w:type="dxa"/>
              <w:right w:w="22" w:type="dxa"/>
            </w:tcMar>
            <w:vAlign w:val="center"/>
            <w:hideMark/>
          </w:tcPr>
          <w:p w:rsidR="00555175" w:rsidRPr="004D6F54" w:rsidRDefault="008D59F1" w:rsidP="00DA0CD4">
            <w:pPr>
              <w:rPr>
                <w:rFonts w:asciiTheme="minorEastAsia" w:hAnsiTheme="minorEastAsia" w:cs="宋体"/>
                <w:color w:val="000000"/>
                <w:sz w:val="21"/>
                <w:szCs w:val="21"/>
              </w:rPr>
            </w:pPr>
            <w:r w:rsidRPr="008D59F1">
              <w:rPr>
                <w:rFonts w:asciiTheme="minorEastAsia" w:hAnsiTheme="minorEastAsia" w:cs="宋体"/>
                <w:color w:val="000000"/>
                <w:sz w:val="21"/>
                <w:szCs w:val="21"/>
              </w:rPr>
              <w:t>2025</w:t>
            </w:r>
            <w:r>
              <w:rPr>
                <w:rFonts w:asciiTheme="minorEastAsia" w:hAnsiTheme="minorEastAsia" w:cs="宋体"/>
                <w:color w:val="000000"/>
                <w:sz w:val="21"/>
                <w:szCs w:val="21"/>
              </w:rPr>
              <w:t>年</w:t>
            </w:r>
            <w:r w:rsidR="004E6B7B">
              <w:rPr>
                <w:rFonts w:asciiTheme="minorEastAsia" w:hAnsiTheme="minorEastAsia" w:cs="宋体"/>
                <w:color w:val="000000"/>
                <w:sz w:val="21"/>
                <w:szCs w:val="21"/>
              </w:rPr>
              <w:t>12</w:t>
            </w:r>
            <w:r>
              <w:rPr>
                <w:rFonts w:asciiTheme="minorEastAsia" w:hAnsiTheme="minorEastAsia" w:cs="宋体"/>
                <w:color w:val="000000"/>
                <w:sz w:val="21"/>
                <w:szCs w:val="21"/>
              </w:rPr>
              <w:t>月</w:t>
            </w:r>
            <w:r w:rsidR="004E6B7B">
              <w:rPr>
                <w:rFonts w:asciiTheme="minorEastAsia" w:hAnsiTheme="minorEastAsia" w:cs="宋体"/>
                <w:color w:val="000000"/>
                <w:sz w:val="21"/>
                <w:szCs w:val="21"/>
              </w:rPr>
              <w:t>3</w:t>
            </w:r>
            <w:r>
              <w:rPr>
                <w:rFonts w:asciiTheme="minorEastAsia" w:hAnsiTheme="minorEastAsia" w:cs="宋体"/>
                <w:color w:val="000000"/>
                <w:sz w:val="21"/>
                <w:szCs w:val="21"/>
              </w:rPr>
              <w:t>日</w:t>
            </w:r>
            <w:r w:rsidR="00555175" w:rsidRPr="004D6F54">
              <w:rPr>
                <w:rFonts w:asciiTheme="minorEastAsia" w:hAnsiTheme="minorEastAsia" w:cs="宋体"/>
                <w:color w:val="000000"/>
                <w:sz w:val="21"/>
                <w:szCs w:val="21"/>
              </w:rPr>
              <w:t>（场内）</w:t>
            </w:r>
          </w:p>
        </w:tc>
        <w:tc>
          <w:tcPr>
            <w:tcW w:w="0" w:type="auto"/>
            <w:vAlign w:val="center"/>
          </w:tcPr>
          <w:p w:rsidR="00555175" w:rsidRPr="004D6F54" w:rsidRDefault="008D59F1" w:rsidP="003375F1">
            <w:pPr>
              <w:rPr>
                <w:rFonts w:asciiTheme="minorEastAsia" w:hAnsiTheme="minorEastAsia" w:cs="宋体"/>
                <w:color w:val="000000"/>
                <w:sz w:val="21"/>
                <w:szCs w:val="21"/>
              </w:rPr>
            </w:pPr>
            <w:r w:rsidRPr="008D59F1">
              <w:rPr>
                <w:rFonts w:asciiTheme="minorEastAsia" w:hAnsiTheme="minorEastAsia" w:cs="宋体"/>
                <w:color w:val="000000"/>
                <w:sz w:val="21"/>
                <w:szCs w:val="21"/>
              </w:rPr>
              <w:t>2025</w:t>
            </w:r>
            <w:r>
              <w:rPr>
                <w:rFonts w:asciiTheme="minorEastAsia" w:hAnsiTheme="minorEastAsia" w:cs="宋体"/>
                <w:color w:val="000000"/>
                <w:sz w:val="21"/>
                <w:szCs w:val="21"/>
              </w:rPr>
              <w:t>年</w:t>
            </w:r>
            <w:r w:rsidR="004E6B7B">
              <w:rPr>
                <w:rFonts w:asciiTheme="minorEastAsia" w:hAnsiTheme="minorEastAsia" w:cs="宋体"/>
                <w:color w:val="000000"/>
                <w:sz w:val="21"/>
                <w:szCs w:val="21"/>
              </w:rPr>
              <w:t>12</w:t>
            </w:r>
            <w:r>
              <w:rPr>
                <w:rFonts w:asciiTheme="minorEastAsia" w:hAnsiTheme="minorEastAsia" w:cs="宋体"/>
                <w:color w:val="000000"/>
                <w:sz w:val="21"/>
                <w:szCs w:val="21"/>
              </w:rPr>
              <w:t>月</w:t>
            </w:r>
            <w:r w:rsidR="004E6B7B">
              <w:rPr>
                <w:rFonts w:asciiTheme="minorEastAsia" w:hAnsiTheme="minorEastAsia" w:cs="宋体"/>
                <w:color w:val="000000"/>
                <w:sz w:val="21"/>
                <w:szCs w:val="21"/>
              </w:rPr>
              <w:t>1</w:t>
            </w:r>
            <w:r>
              <w:rPr>
                <w:rFonts w:asciiTheme="minorEastAsia" w:hAnsiTheme="minorEastAsia" w:cs="宋体"/>
                <w:color w:val="000000"/>
                <w:sz w:val="21"/>
                <w:szCs w:val="21"/>
              </w:rPr>
              <w:t>日</w:t>
            </w:r>
            <w:r w:rsidR="007B3FC5" w:rsidRPr="004D6F54">
              <w:rPr>
                <w:rFonts w:asciiTheme="minorEastAsia" w:hAnsiTheme="minorEastAsia" w:cs="宋体"/>
                <w:color w:val="000000"/>
                <w:sz w:val="21"/>
                <w:szCs w:val="21"/>
              </w:rPr>
              <w:t>（场外）</w:t>
            </w:r>
          </w:p>
        </w:tc>
      </w:tr>
      <w:tr w:rsidR="0067479D" w:rsidTr="000943E7">
        <w:trPr>
          <w:jc w:val="center"/>
        </w:trPr>
        <w:tc>
          <w:tcPr>
            <w:tcW w:w="0" w:type="auto"/>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分红对象</w:t>
            </w:r>
          </w:p>
        </w:tc>
        <w:tc>
          <w:tcPr>
            <w:tcW w:w="0" w:type="auto"/>
            <w:gridSpan w:val="2"/>
            <w:tcMar>
              <w:top w:w="22" w:type="dxa"/>
              <w:left w:w="120" w:type="dxa"/>
              <w:bottom w:w="22" w:type="dxa"/>
              <w:right w:w="22" w:type="dxa"/>
            </w:tcMar>
            <w:vAlign w:val="center"/>
            <w:hideMark/>
          </w:tcPr>
          <w:p w:rsidR="0067479D" w:rsidRPr="004D6F54" w:rsidRDefault="00DC2D49">
            <w:pPr>
              <w:rPr>
                <w:rFonts w:asciiTheme="minorEastAsia" w:hAnsiTheme="minorEastAsia" w:cs="宋体"/>
                <w:color w:val="000000"/>
                <w:sz w:val="21"/>
                <w:szCs w:val="21"/>
                <w:lang w:eastAsia="zh-CN"/>
              </w:rPr>
            </w:pPr>
            <w:r w:rsidRPr="004D6F54">
              <w:rPr>
                <w:rFonts w:asciiTheme="minorEastAsia" w:hAnsiTheme="minorEastAsia" w:cs="宋体"/>
                <w:color w:val="000000"/>
                <w:sz w:val="21"/>
                <w:szCs w:val="21"/>
                <w:lang w:eastAsia="zh-CN"/>
              </w:rPr>
              <w:t>权益登记日登记在册的本基金所有基金份额持有人</w:t>
            </w:r>
          </w:p>
        </w:tc>
      </w:tr>
      <w:tr w:rsidR="0067479D" w:rsidTr="000943E7">
        <w:trPr>
          <w:jc w:val="center"/>
        </w:trPr>
        <w:tc>
          <w:tcPr>
            <w:tcW w:w="0" w:type="auto"/>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红利再投资相关事项的说明</w:t>
            </w:r>
          </w:p>
        </w:tc>
        <w:tc>
          <w:tcPr>
            <w:tcW w:w="0" w:type="auto"/>
            <w:gridSpan w:val="2"/>
            <w:tcMar>
              <w:top w:w="22" w:type="dxa"/>
              <w:left w:w="120" w:type="dxa"/>
              <w:bottom w:w="22" w:type="dxa"/>
              <w:right w:w="22" w:type="dxa"/>
            </w:tcMar>
            <w:vAlign w:val="center"/>
            <w:hideMark/>
          </w:tcPr>
          <w:p w:rsidR="0067479D" w:rsidRPr="004D6F54" w:rsidRDefault="00DC2D49" w:rsidP="003375F1">
            <w:pPr>
              <w:rPr>
                <w:rFonts w:asciiTheme="minorEastAsia" w:hAnsiTheme="minorEastAsia" w:cs="宋体"/>
                <w:color w:val="000000"/>
                <w:sz w:val="21"/>
                <w:szCs w:val="21"/>
                <w:lang w:eastAsia="zh-CN"/>
              </w:rPr>
            </w:pPr>
            <w:r w:rsidRPr="004D6F54">
              <w:rPr>
                <w:rFonts w:asciiTheme="minorEastAsia" w:hAnsiTheme="minorEastAsia" w:cs="宋体"/>
                <w:color w:val="000000"/>
                <w:sz w:val="21"/>
                <w:szCs w:val="21"/>
                <w:lang w:eastAsia="zh-CN"/>
              </w:rPr>
              <w:t>选择红利再投资方式的基金份额持有人，其现金红利将按</w:t>
            </w:r>
            <w:r w:rsidR="004E6B7B">
              <w:rPr>
                <w:rFonts w:asciiTheme="minorEastAsia" w:hAnsiTheme="minorEastAsia" w:cs="宋体"/>
                <w:color w:val="000000"/>
                <w:sz w:val="21"/>
                <w:szCs w:val="21"/>
                <w:lang w:eastAsia="zh-CN"/>
              </w:rPr>
              <w:t>2025年11月27日</w:t>
            </w:r>
            <w:r w:rsidRPr="004D6F54">
              <w:rPr>
                <w:rFonts w:asciiTheme="minorEastAsia" w:hAnsiTheme="minorEastAsia" w:cs="宋体"/>
                <w:color w:val="000000"/>
                <w:sz w:val="21"/>
                <w:szCs w:val="21"/>
                <w:lang w:eastAsia="zh-CN"/>
              </w:rPr>
              <w:t>除息后的基金份额净值转换为基金份额，再投资所得的基金份额将于</w:t>
            </w:r>
            <w:r w:rsidR="008D59F1" w:rsidRPr="008D59F1">
              <w:rPr>
                <w:rFonts w:asciiTheme="minorEastAsia" w:hAnsiTheme="minorEastAsia" w:cs="Segoe UI"/>
                <w:sz w:val="21"/>
                <w:szCs w:val="21"/>
                <w:shd w:val="clear" w:color="auto" w:fill="FFFFFF"/>
                <w:lang w:eastAsia="zh-CN"/>
              </w:rPr>
              <w:t>2025</w:t>
            </w:r>
            <w:r w:rsidR="008D59F1">
              <w:rPr>
                <w:rFonts w:asciiTheme="minorEastAsia" w:hAnsiTheme="minorEastAsia" w:cs="Segoe UI"/>
                <w:sz w:val="21"/>
                <w:szCs w:val="21"/>
                <w:shd w:val="clear" w:color="auto" w:fill="FFFFFF"/>
                <w:lang w:eastAsia="zh-CN"/>
              </w:rPr>
              <w:t>年</w:t>
            </w:r>
            <w:r w:rsidR="004E6B7B">
              <w:rPr>
                <w:rFonts w:asciiTheme="minorEastAsia" w:hAnsiTheme="minorEastAsia" w:cs="Segoe UI"/>
                <w:sz w:val="21"/>
                <w:szCs w:val="21"/>
                <w:shd w:val="clear" w:color="auto" w:fill="FFFFFF"/>
                <w:lang w:eastAsia="zh-CN"/>
              </w:rPr>
              <w:t>11</w:t>
            </w:r>
            <w:r w:rsidR="008D59F1">
              <w:rPr>
                <w:rFonts w:asciiTheme="minorEastAsia" w:hAnsiTheme="minorEastAsia" w:cs="Segoe UI"/>
                <w:sz w:val="21"/>
                <w:szCs w:val="21"/>
                <w:shd w:val="clear" w:color="auto" w:fill="FFFFFF"/>
                <w:lang w:eastAsia="zh-CN"/>
              </w:rPr>
              <w:t>月</w:t>
            </w:r>
            <w:r w:rsidR="004E6B7B">
              <w:rPr>
                <w:rFonts w:asciiTheme="minorEastAsia" w:hAnsiTheme="minorEastAsia" w:cs="Segoe UI"/>
                <w:sz w:val="21"/>
                <w:szCs w:val="21"/>
                <w:shd w:val="clear" w:color="auto" w:fill="FFFFFF"/>
                <w:lang w:eastAsia="zh-CN"/>
              </w:rPr>
              <w:t>28</w:t>
            </w:r>
            <w:r w:rsidR="008D59F1">
              <w:rPr>
                <w:rFonts w:asciiTheme="minorEastAsia" w:hAnsiTheme="minorEastAsia" w:cs="Segoe UI"/>
                <w:sz w:val="21"/>
                <w:szCs w:val="21"/>
                <w:shd w:val="clear" w:color="auto" w:fill="FFFFFF"/>
                <w:lang w:eastAsia="zh-CN"/>
              </w:rPr>
              <w:t>日</w:t>
            </w:r>
            <w:r w:rsidRPr="004D6F54">
              <w:rPr>
                <w:rFonts w:asciiTheme="minorEastAsia" w:hAnsiTheme="minorEastAsia" w:cs="宋体"/>
                <w:color w:val="000000"/>
                <w:sz w:val="21"/>
                <w:szCs w:val="21"/>
                <w:lang w:eastAsia="zh-CN"/>
              </w:rPr>
              <w:t>直接计入其基金账户，</w:t>
            </w:r>
            <w:r w:rsidR="003375F1" w:rsidRPr="008D59F1">
              <w:rPr>
                <w:rFonts w:asciiTheme="minorEastAsia" w:hAnsiTheme="minorEastAsia" w:cs="宋体"/>
                <w:color w:val="000000"/>
                <w:sz w:val="21"/>
                <w:szCs w:val="21"/>
                <w:lang w:eastAsia="zh-CN"/>
              </w:rPr>
              <w:t>2025</w:t>
            </w:r>
            <w:r w:rsidR="003375F1">
              <w:rPr>
                <w:rFonts w:asciiTheme="minorEastAsia" w:hAnsiTheme="minorEastAsia" w:cs="宋体"/>
                <w:color w:val="000000"/>
                <w:sz w:val="21"/>
                <w:szCs w:val="21"/>
                <w:lang w:eastAsia="zh-CN"/>
              </w:rPr>
              <w:t>年</w:t>
            </w:r>
            <w:r w:rsidR="004E6B7B">
              <w:rPr>
                <w:rFonts w:asciiTheme="minorEastAsia" w:hAnsiTheme="minorEastAsia" w:cs="宋体" w:hint="eastAsia"/>
                <w:color w:val="000000"/>
                <w:sz w:val="21"/>
                <w:szCs w:val="21"/>
                <w:lang w:eastAsia="zh-CN"/>
              </w:rPr>
              <w:t>1</w:t>
            </w:r>
            <w:r w:rsidR="004E6B7B">
              <w:rPr>
                <w:rFonts w:asciiTheme="minorEastAsia" w:hAnsiTheme="minorEastAsia" w:cs="宋体"/>
                <w:color w:val="000000"/>
                <w:sz w:val="21"/>
                <w:szCs w:val="21"/>
                <w:lang w:eastAsia="zh-CN"/>
              </w:rPr>
              <w:t>2</w:t>
            </w:r>
            <w:r w:rsidR="008D59F1">
              <w:rPr>
                <w:rFonts w:asciiTheme="minorEastAsia" w:hAnsiTheme="minorEastAsia" w:cs="宋体"/>
                <w:color w:val="000000"/>
                <w:sz w:val="21"/>
                <w:szCs w:val="21"/>
                <w:lang w:eastAsia="zh-CN"/>
              </w:rPr>
              <w:t>月</w:t>
            </w:r>
            <w:r w:rsidR="004E6B7B">
              <w:rPr>
                <w:rFonts w:asciiTheme="minorEastAsia" w:hAnsiTheme="minorEastAsia" w:cs="宋体" w:hint="eastAsia"/>
                <w:color w:val="000000"/>
                <w:sz w:val="21"/>
                <w:szCs w:val="21"/>
                <w:lang w:eastAsia="zh-CN"/>
              </w:rPr>
              <w:t>1</w:t>
            </w:r>
            <w:r w:rsidR="008D59F1">
              <w:rPr>
                <w:rFonts w:asciiTheme="minorEastAsia" w:hAnsiTheme="minorEastAsia" w:cs="宋体"/>
                <w:color w:val="000000"/>
                <w:sz w:val="21"/>
                <w:szCs w:val="21"/>
                <w:lang w:eastAsia="zh-CN"/>
              </w:rPr>
              <w:t>日</w:t>
            </w:r>
            <w:r w:rsidRPr="004D6F54">
              <w:rPr>
                <w:rFonts w:asciiTheme="minorEastAsia" w:hAnsiTheme="minorEastAsia" w:cs="宋体"/>
                <w:color w:val="000000"/>
                <w:sz w:val="21"/>
                <w:szCs w:val="21"/>
                <w:lang w:eastAsia="zh-CN"/>
              </w:rPr>
              <w:t>起可以查询、赎回。</w:t>
            </w:r>
          </w:p>
        </w:tc>
      </w:tr>
      <w:tr w:rsidR="0067479D" w:rsidTr="000943E7">
        <w:trPr>
          <w:jc w:val="center"/>
        </w:trPr>
        <w:tc>
          <w:tcPr>
            <w:tcW w:w="0" w:type="auto"/>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税收相关事项的说明</w:t>
            </w:r>
          </w:p>
        </w:tc>
        <w:tc>
          <w:tcPr>
            <w:tcW w:w="0" w:type="auto"/>
            <w:gridSpan w:val="2"/>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根据相关规定,基金向投资者分配的基金收益,暂免征收个人所得税和企业所得税。</w:t>
            </w:r>
          </w:p>
        </w:tc>
      </w:tr>
      <w:tr w:rsidR="0067479D" w:rsidTr="000943E7">
        <w:trPr>
          <w:jc w:val="center"/>
        </w:trPr>
        <w:tc>
          <w:tcPr>
            <w:tcW w:w="0" w:type="auto"/>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lastRenderedPageBreak/>
              <w:t>费用相关事项的说明</w:t>
            </w:r>
          </w:p>
        </w:tc>
        <w:tc>
          <w:tcPr>
            <w:tcW w:w="0" w:type="auto"/>
            <w:gridSpan w:val="2"/>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本次分红免收分红手续费和红利再投资费用。选择红利再投资方式的投资者其红利所转换的基金份额免收申购费用。 </w:t>
            </w:r>
          </w:p>
        </w:tc>
      </w:tr>
    </w:tbl>
    <w:p w:rsidR="0067479D" w:rsidRDefault="00DC2D49">
      <w:pPr>
        <w:spacing w:line="440" w:lineRule="atLeast"/>
        <w:rPr>
          <w:rFonts w:ascii="宋体" w:eastAsia="宋体" w:hAnsi="宋体" w:cs="宋体"/>
          <w:sz w:val="21"/>
          <w:szCs w:val="21"/>
          <w:lang w:eastAsia="zh-CN"/>
        </w:rPr>
      </w:pPr>
      <w:r>
        <w:rPr>
          <w:rFonts w:ascii="宋体" w:eastAsia="宋体" w:hAnsi="宋体" w:cs="宋体"/>
          <w:sz w:val="21"/>
          <w:szCs w:val="21"/>
          <w:lang w:eastAsia="zh-CN"/>
        </w:rPr>
        <w:t>注：（</w:t>
      </w:r>
      <w:r w:rsidR="003E6A0A">
        <w:rPr>
          <w:rFonts w:ascii="宋体" w:eastAsia="宋体" w:hAnsi="宋体" w:cs="宋体"/>
          <w:sz w:val="21"/>
          <w:szCs w:val="21"/>
          <w:lang w:eastAsia="zh-CN"/>
        </w:rPr>
        <w:t>1</w:t>
      </w:r>
      <w:r>
        <w:rPr>
          <w:rFonts w:ascii="宋体" w:eastAsia="宋体" w:hAnsi="宋体" w:cs="宋体"/>
          <w:sz w:val="21"/>
          <w:szCs w:val="21"/>
          <w:lang w:eastAsia="zh-CN"/>
        </w:rPr>
        <w:t>）权益登记日当天基金账户或基金份额处于冻结状态的，以及基金份额在途的（例如已办理转托管转出，但尚未办理转托管转入的），其基金份额相应的收益分配方式根据《华宝基金管理有限公司开放式基金业务规则》的相关规定执行。</w:t>
      </w:r>
      <w:r>
        <w:rPr>
          <w:rFonts w:ascii="宋体" w:eastAsia="宋体" w:hAnsi="宋体" w:cs="宋体"/>
          <w:sz w:val="21"/>
          <w:szCs w:val="21"/>
          <w:lang w:eastAsia="zh-CN"/>
        </w:rPr>
        <w:br/>
        <w:t>（</w:t>
      </w:r>
      <w:r w:rsidR="003E6A0A">
        <w:rPr>
          <w:rFonts w:ascii="宋体" w:eastAsia="宋体" w:hAnsi="宋体" w:cs="宋体"/>
          <w:sz w:val="21"/>
          <w:szCs w:val="21"/>
          <w:lang w:eastAsia="zh-CN"/>
        </w:rPr>
        <w:t>2</w:t>
      </w:r>
      <w:r>
        <w:rPr>
          <w:rFonts w:ascii="宋体" w:eastAsia="宋体" w:hAnsi="宋体" w:cs="宋体"/>
          <w:sz w:val="21"/>
          <w:szCs w:val="21"/>
          <w:lang w:eastAsia="zh-CN"/>
        </w:rPr>
        <w:t>）本次收益分配公告已经本基金托管人中国银行股份有限公司复核。</w:t>
      </w:r>
    </w:p>
    <w:p w:rsidR="0067479D" w:rsidRDefault="00DC2D49">
      <w:pPr>
        <w:pStyle w:val="2"/>
        <w:keepNext w:val="0"/>
        <w:spacing w:before="199" w:after="199" w:line="440" w:lineRule="atLeast"/>
        <w:rPr>
          <w:rFonts w:ascii="宋体" w:eastAsia="宋体" w:hAnsi="宋体" w:cs="宋体"/>
          <w:lang w:eastAsia="zh-CN"/>
        </w:rPr>
      </w:pPr>
      <w:r>
        <w:rPr>
          <w:rFonts w:ascii="宋体" w:eastAsia="宋体" w:hAnsi="宋体" w:cs="宋体"/>
          <w:i w:val="0"/>
          <w:iCs w:val="0"/>
          <w:sz w:val="24"/>
          <w:szCs w:val="24"/>
          <w:lang w:eastAsia="zh-CN"/>
        </w:rPr>
        <w:t>3 其他需要提示的事项</w:t>
      </w:r>
    </w:p>
    <w:p w:rsidR="003D2C9A" w:rsidRDefault="00DC2D49">
      <w:pPr>
        <w:spacing w:line="440" w:lineRule="atLeast"/>
        <w:ind w:firstLine="420"/>
        <w:rPr>
          <w:rFonts w:ascii="宋体" w:eastAsia="宋体" w:hAnsi="宋体" w:cs="宋体"/>
          <w:sz w:val="21"/>
          <w:szCs w:val="21"/>
          <w:lang w:eastAsia="zh-CN"/>
        </w:rPr>
      </w:pPr>
      <w:r>
        <w:rPr>
          <w:rFonts w:ascii="宋体" w:eastAsia="宋体" w:hAnsi="宋体" w:cs="宋体"/>
          <w:sz w:val="21"/>
          <w:szCs w:val="21"/>
          <w:lang w:eastAsia="zh-CN"/>
        </w:rPr>
        <w:t>1、</w:t>
      </w:r>
      <w:r w:rsidR="00414EEF" w:rsidRPr="00414EEF">
        <w:rPr>
          <w:rFonts w:ascii="宋体" w:eastAsia="宋体" w:hAnsi="宋体" w:cs="宋体" w:hint="eastAsia"/>
          <w:sz w:val="21"/>
          <w:szCs w:val="21"/>
          <w:lang w:eastAsia="zh-CN"/>
        </w:rPr>
        <w:t>本基金收益分配方式分两种：现金分红与红利再投资，基金份额持有人可自行选择收益分配方式。基金份额持有人事先未做出选择的，默认的分红方式为现金分红。如果选择红利再投资形式，则分红资金将按除息日基金份额净值转成相应的基金份额。</w:t>
      </w:r>
    </w:p>
    <w:p w:rsidR="009944B1" w:rsidRPr="00F6533A" w:rsidRDefault="003E6A0A">
      <w:pPr>
        <w:spacing w:line="440" w:lineRule="atLeast"/>
        <w:ind w:firstLine="420"/>
        <w:rPr>
          <w:rFonts w:ascii="宋体" w:eastAsia="宋体" w:hAnsi="宋体" w:cs="宋体"/>
          <w:sz w:val="21"/>
          <w:szCs w:val="21"/>
          <w:lang w:eastAsia="zh-CN"/>
        </w:rPr>
      </w:pPr>
      <w:r w:rsidRPr="003E6A0A">
        <w:rPr>
          <w:rFonts w:ascii="宋体" w:eastAsia="宋体" w:hAnsi="宋体" w:cs="宋体" w:hint="eastAsia"/>
          <w:sz w:val="21"/>
          <w:szCs w:val="21"/>
          <w:lang w:eastAsia="zh-CN"/>
        </w:rPr>
        <w:t>托管于注册登记系统（即场外）的基金份额，可以选择现金分红或者红利再投资。托管于证券登记结算系统（即场内）的基金份额的分红方式仅为现金分红</w:t>
      </w:r>
      <w:r>
        <w:rPr>
          <w:rFonts w:ascii="宋体" w:eastAsia="宋体" w:hAnsi="宋体" w:cs="宋体" w:hint="eastAsia"/>
          <w:sz w:val="21"/>
          <w:szCs w:val="21"/>
          <w:lang w:eastAsia="zh-CN"/>
        </w:rPr>
        <w:t>。</w:t>
      </w:r>
    </w:p>
    <w:p w:rsidR="00721B1F" w:rsidRDefault="00DC2D49">
      <w:pPr>
        <w:spacing w:line="440" w:lineRule="atLeast"/>
        <w:ind w:firstLine="420"/>
        <w:rPr>
          <w:rFonts w:ascii="宋体" w:eastAsia="宋体" w:hAnsi="宋体" w:cs="宋体"/>
          <w:sz w:val="21"/>
          <w:szCs w:val="21"/>
          <w:lang w:eastAsia="zh-CN"/>
        </w:rPr>
      </w:pPr>
      <w:r>
        <w:rPr>
          <w:rFonts w:ascii="宋体" w:eastAsia="宋体" w:hAnsi="宋体" w:cs="宋体"/>
          <w:sz w:val="21"/>
          <w:szCs w:val="21"/>
          <w:lang w:eastAsia="zh-CN"/>
        </w:rPr>
        <w:t>2、</w:t>
      </w:r>
      <w:r w:rsidR="00721B1F" w:rsidRPr="00721B1F">
        <w:rPr>
          <w:rFonts w:ascii="宋体" w:eastAsia="宋体" w:hAnsi="宋体" w:cs="宋体" w:hint="eastAsia"/>
          <w:sz w:val="21"/>
          <w:szCs w:val="21"/>
          <w:lang w:eastAsia="zh-CN"/>
        </w:rPr>
        <w:t>权益分配期间（</w:t>
      </w:r>
      <w:r w:rsidR="004E6B7B">
        <w:rPr>
          <w:rFonts w:ascii="宋体" w:eastAsia="宋体" w:hAnsi="宋体" w:cs="宋体" w:hint="eastAsia"/>
          <w:sz w:val="21"/>
          <w:szCs w:val="21"/>
          <w:lang w:eastAsia="zh-CN"/>
        </w:rPr>
        <w:t>2025年11月25日</w:t>
      </w:r>
      <w:r w:rsidR="00721B1F" w:rsidRPr="00721B1F">
        <w:rPr>
          <w:rFonts w:ascii="宋体" w:eastAsia="宋体" w:hAnsi="宋体" w:cs="宋体" w:hint="eastAsia"/>
          <w:sz w:val="21"/>
          <w:szCs w:val="21"/>
          <w:lang w:eastAsia="zh-CN"/>
        </w:rPr>
        <w:t>至</w:t>
      </w:r>
      <w:r w:rsidR="004E6B7B">
        <w:rPr>
          <w:rFonts w:ascii="宋体" w:eastAsia="宋体" w:hAnsi="宋体" w:cs="宋体" w:hint="eastAsia"/>
          <w:sz w:val="21"/>
          <w:szCs w:val="21"/>
          <w:lang w:eastAsia="zh-CN"/>
        </w:rPr>
        <w:t>2025年11月27日</w:t>
      </w:r>
      <w:r w:rsidR="00721B1F" w:rsidRPr="00721B1F">
        <w:rPr>
          <w:rFonts w:ascii="宋体" w:eastAsia="宋体" w:hAnsi="宋体" w:cs="宋体" w:hint="eastAsia"/>
          <w:sz w:val="21"/>
          <w:szCs w:val="21"/>
          <w:lang w:eastAsia="zh-CN"/>
        </w:rPr>
        <w:t>）暂停跨系统转托管业务</w:t>
      </w:r>
      <w:r w:rsidR="00676981">
        <w:rPr>
          <w:rFonts w:ascii="宋体" w:eastAsia="宋体" w:hAnsi="宋体" w:cs="宋体" w:hint="eastAsia"/>
          <w:sz w:val="21"/>
          <w:szCs w:val="21"/>
          <w:lang w:eastAsia="zh-CN"/>
        </w:rPr>
        <w:t>。</w:t>
      </w:r>
    </w:p>
    <w:p w:rsidR="0067479D" w:rsidRDefault="00DE1E7A">
      <w:pPr>
        <w:spacing w:line="440" w:lineRule="atLeast"/>
        <w:ind w:firstLine="420"/>
        <w:rPr>
          <w:sz w:val="21"/>
          <w:szCs w:val="21"/>
          <w:lang w:eastAsia="zh-CN"/>
        </w:rPr>
      </w:pPr>
      <w:r>
        <w:rPr>
          <w:rFonts w:ascii="宋体" w:eastAsia="宋体" w:hAnsi="宋体" w:cs="宋体" w:hint="eastAsia"/>
          <w:sz w:val="21"/>
          <w:szCs w:val="21"/>
          <w:lang w:eastAsia="zh-CN"/>
        </w:rPr>
        <w:t>3、</w:t>
      </w:r>
      <w:r w:rsidR="00F042FC" w:rsidRPr="00F042FC">
        <w:rPr>
          <w:rFonts w:ascii="宋体" w:eastAsia="宋体" w:hAnsi="宋体" w:cs="宋体" w:hint="eastAsia"/>
          <w:sz w:val="21"/>
          <w:szCs w:val="21"/>
          <w:lang w:eastAsia="zh-CN"/>
        </w:rPr>
        <w:t>权益登记日当天</w:t>
      </w:r>
      <w:r w:rsidR="00512E73">
        <w:rPr>
          <w:rFonts w:ascii="宋体" w:eastAsia="宋体" w:hAnsi="宋体" w:cs="宋体" w:hint="eastAsia"/>
          <w:sz w:val="21"/>
          <w:szCs w:val="21"/>
          <w:lang w:eastAsia="zh-CN"/>
        </w:rPr>
        <w:t>申请</w:t>
      </w:r>
      <w:r w:rsidR="00F042FC" w:rsidRPr="00F042FC">
        <w:rPr>
          <w:rFonts w:ascii="宋体" w:eastAsia="宋体" w:hAnsi="宋体" w:cs="宋体" w:hint="eastAsia"/>
          <w:sz w:val="21"/>
          <w:szCs w:val="21"/>
          <w:lang w:eastAsia="zh-CN"/>
        </w:rPr>
        <w:t>申购和转换转入的基金份额不享有本次分红权益,权益登记日当天</w:t>
      </w:r>
      <w:r w:rsidR="00512E73">
        <w:rPr>
          <w:rFonts w:ascii="宋体" w:eastAsia="宋体" w:hAnsi="宋体" w:cs="宋体" w:hint="eastAsia"/>
          <w:sz w:val="21"/>
          <w:szCs w:val="21"/>
          <w:lang w:eastAsia="zh-CN"/>
        </w:rPr>
        <w:t>申请</w:t>
      </w:r>
      <w:r w:rsidR="00F042FC" w:rsidRPr="00F042FC">
        <w:rPr>
          <w:rFonts w:ascii="宋体" w:eastAsia="宋体" w:hAnsi="宋体" w:cs="宋体" w:hint="eastAsia"/>
          <w:sz w:val="21"/>
          <w:szCs w:val="21"/>
          <w:lang w:eastAsia="zh-CN"/>
        </w:rPr>
        <w:t>赎回和转换转出的基金份额享有本次分红权益；权益登记日当天场内买入的基金份额享有本次分红权益，权益登记日当天场内卖出的基金份额不享有本次分红权益</w:t>
      </w:r>
      <w:r w:rsidR="00DC2D49">
        <w:rPr>
          <w:rFonts w:ascii="宋体" w:eastAsia="宋体" w:hAnsi="宋体" w:cs="宋体"/>
          <w:sz w:val="21"/>
          <w:szCs w:val="21"/>
          <w:lang w:eastAsia="zh-CN"/>
        </w:rPr>
        <w:t>。</w:t>
      </w:r>
    </w:p>
    <w:p w:rsidR="0067479D" w:rsidRDefault="00B50F17">
      <w:pPr>
        <w:spacing w:line="440" w:lineRule="atLeast"/>
        <w:ind w:firstLine="420"/>
        <w:rPr>
          <w:sz w:val="21"/>
          <w:szCs w:val="21"/>
          <w:lang w:eastAsia="zh-CN"/>
        </w:rPr>
      </w:pPr>
      <w:r>
        <w:rPr>
          <w:rFonts w:ascii="宋体" w:eastAsia="宋体" w:hAnsi="宋体" w:cs="宋体"/>
          <w:sz w:val="21"/>
          <w:szCs w:val="21"/>
          <w:lang w:eastAsia="zh-CN"/>
        </w:rPr>
        <w:t>4</w:t>
      </w:r>
      <w:r w:rsidR="00DC2D49">
        <w:rPr>
          <w:rFonts w:ascii="宋体" w:eastAsia="宋体" w:hAnsi="宋体" w:cs="宋体"/>
          <w:sz w:val="21"/>
          <w:szCs w:val="21"/>
          <w:lang w:eastAsia="zh-CN"/>
        </w:rPr>
        <w:t>、投资者可以在基金开放日的交易时间内到销售机构查询和修改收益分配方式。如投资者在不同销售机构选择的收益分配方式不同，将按照投资者在权益登记日之前最后一次选择的收益分配方式为准。凡希望修改收益分配方式的，请务必在</w:t>
      </w:r>
      <w:r w:rsidR="003375F1">
        <w:rPr>
          <w:rFonts w:ascii="宋体" w:eastAsia="宋体" w:hAnsi="宋体" w:cs="宋体"/>
          <w:sz w:val="21"/>
          <w:szCs w:val="21"/>
          <w:lang w:eastAsia="zh-CN"/>
        </w:rPr>
        <w:t>2025年</w:t>
      </w:r>
      <w:r w:rsidR="004E6B7B">
        <w:rPr>
          <w:rFonts w:ascii="宋体" w:eastAsia="宋体" w:hAnsi="宋体" w:cs="宋体"/>
          <w:sz w:val="21"/>
          <w:szCs w:val="21"/>
          <w:lang w:eastAsia="zh-CN"/>
        </w:rPr>
        <w:t>11</w:t>
      </w:r>
      <w:r w:rsidR="00DC2D49">
        <w:rPr>
          <w:rFonts w:ascii="宋体" w:eastAsia="宋体" w:hAnsi="宋体" w:cs="宋体"/>
          <w:sz w:val="21"/>
          <w:szCs w:val="21"/>
          <w:lang w:eastAsia="zh-CN"/>
        </w:rPr>
        <w:t>月</w:t>
      </w:r>
      <w:r w:rsidR="004E6B7B">
        <w:rPr>
          <w:rFonts w:ascii="宋体" w:eastAsia="宋体" w:hAnsi="宋体" w:cs="宋体"/>
          <w:sz w:val="21"/>
          <w:szCs w:val="21"/>
          <w:lang w:eastAsia="zh-CN"/>
        </w:rPr>
        <w:t>26</w:t>
      </w:r>
      <w:r w:rsidR="00DC2D49">
        <w:rPr>
          <w:rFonts w:ascii="宋体" w:eastAsia="宋体" w:hAnsi="宋体" w:cs="宋体"/>
          <w:sz w:val="21"/>
          <w:szCs w:val="21"/>
          <w:lang w:eastAsia="zh-CN"/>
        </w:rPr>
        <w:t>日交易时间结束之前（含该日）办理变更手续。</w:t>
      </w:r>
    </w:p>
    <w:p w:rsidR="0067479D" w:rsidRDefault="003371BA">
      <w:pPr>
        <w:spacing w:line="440" w:lineRule="atLeast"/>
        <w:ind w:firstLine="420"/>
        <w:rPr>
          <w:sz w:val="21"/>
          <w:szCs w:val="21"/>
          <w:lang w:eastAsia="zh-CN"/>
        </w:rPr>
      </w:pPr>
      <w:r>
        <w:rPr>
          <w:rFonts w:ascii="宋体" w:eastAsia="宋体" w:hAnsi="宋体" w:cs="宋体"/>
          <w:sz w:val="21"/>
          <w:szCs w:val="21"/>
          <w:lang w:eastAsia="zh-CN"/>
        </w:rPr>
        <w:t>5</w:t>
      </w:r>
      <w:r w:rsidR="00DC2D49">
        <w:rPr>
          <w:rFonts w:ascii="宋体" w:eastAsia="宋体" w:hAnsi="宋体" w:cs="宋体"/>
          <w:sz w:val="21"/>
          <w:szCs w:val="21"/>
          <w:lang w:eastAsia="zh-CN"/>
        </w:rPr>
        <w:t>、投资者欲了解有关分红的情况,可到本基金销售网点或通过本公司客户服务中心查询。本公司客服中心电话：400-700-5588、400-820-5050，本公司网址：www.fsfund.com。</w:t>
      </w:r>
    </w:p>
    <w:p w:rsidR="0067479D" w:rsidRDefault="00DC2D49">
      <w:pPr>
        <w:spacing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风险提示：本基金分红并不改变本基金的风险收益特征，也不会因此降低基金投资风险或提高基金投资收益。本公司承诺以诚实信用、勤勉尽责的原则管理和运用基金资产，但不保证基金一定盈利，也不保证最低收益。基金的过往业绩并不代表其未来表现。投资有风险，敬请投资者认真阅读基金的相关法律文件，并选择适合自身风险承受能力的投资品种进行投资。</w:t>
      </w:r>
    </w:p>
    <w:p w:rsidR="0067479D" w:rsidRDefault="00DC2D49">
      <w:pPr>
        <w:spacing w:before="210" w:after="210"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特此公告。</w:t>
      </w:r>
    </w:p>
    <w:p w:rsidR="0067479D" w:rsidRDefault="00DC2D49">
      <w:pPr>
        <w:spacing w:before="210" w:after="210" w:line="560" w:lineRule="atLeast"/>
        <w:jc w:val="right"/>
        <w:rPr>
          <w:rFonts w:ascii="宋体" w:eastAsia="宋体" w:hAnsi="宋体" w:cs="宋体"/>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r>
      <w:r w:rsidR="004E6B7B">
        <w:rPr>
          <w:rFonts w:ascii="宋体" w:eastAsia="宋体" w:hAnsi="宋体" w:cs="宋体"/>
          <w:sz w:val="21"/>
          <w:szCs w:val="21"/>
          <w:lang w:eastAsia="zh-CN"/>
        </w:rPr>
        <w:t>2025年11月25日</w:t>
      </w:r>
    </w:p>
    <w:p w:rsidR="00A77B3E" w:rsidRDefault="00A77B3E">
      <w:pPr>
        <w:rPr>
          <w:lang w:eastAsia="zh-CN"/>
        </w:rPr>
      </w:pPr>
    </w:p>
    <w:sectPr w:rsidR="00A77B3E" w:rsidSect="0058329F">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11B" w:rsidRDefault="00FE611B">
      <w:r>
        <w:separator/>
      </w:r>
    </w:p>
  </w:endnote>
  <w:endnote w:type="continuationSeparator" w:id="0">
    <w:p w:rsidR="00FE611B" w:rsidRDefault="00FE6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79D" w:rsidRDefault="0058329F">
    <w:pPr>
      <w:jc w:val="center"/>
      <w:rPr>
        <w:sz w:val="20"/>
      </w:rPr>
    </w:pPr>
    <w:r>
      <w:rPr>
        <w:sz w:val="20"/>
      </w:rPr>
      <w:fldChar w:fldCharType="begin"/>
    </w:r>
    <w:r w:rsidR="00DC2D49">
      <w:rPr>
        <w:rFonts w:ascii="宋体" w:eastAsia="宋体" w:hAnsi="宋体" w:cs="宋体"/>
        <w:sz w:val="20"/>
      </w:rPr>
      <w:instrText>PAGE</w:instrText>
    </w:r>
    <w:r>
      <w:rPr>
        <w:sz w:val="20"/>
      </w:rPr>
      <w:fldChar w:fldCharType="separate"/>
    </w:r>
    <w:r w:rsidR="007E06AB">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11B" w:rsidRDefault="00FE611B">
      <w:r>
        <w:separator/>
      </w:r>
    </w:p>
  </w:footnote>
  <w:footnote w:type="continuationSeparator" w:id="0">
    <w:p w:rsidR="00FE611B" w:rsidRDefault="00FE61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47653"/>
    <w:rsid w:val="000943E7"/>
    <w:rsid w:val="00141A3D"/>
    <w:rsid w:val="00250FA4"/>
    <w:rsid w:val="002815BD"/>
    <w:rsid w:val="002C70E0"/>
    <w:rsid w:val="002F2327"/>
    <w:rsid w:val="003371BA"/>
    <w:rsid w:val="003375F1"/>
    <w:rsid w:val="0035532C"/>
    <w:rsid w:val="003B5ECE"/>
    <w:rsid w:val="003D2C9A"/>
    <w:rsid w:val="003E6A0A"/>
    <w:rsid w:val="00414EEF"/>
    <w:rsid w:val="0043788F"/>
    <w:rsid w:val="004D6F54"/>
    <w:rsid w:val="004E6B7B"/>
    <w:rsid w:val="00501CA5"/>
    <w:rsid w:val="00512E73"/>
    <w:rsid w:val="00555175"/>
    <w:rsid w:val="0058329F"/>
    <w:rsid w:val="00585DC2"/>
    <w:rsid w:val="006448E0"/>
    <w:rsid w:val="0067479D"/>
    <w:rsid w:val="00676981"/>
    <w:rsid w:val="00721B1F"/>
    <w:rsid w:val="00756F92"/>
    <w:rsid w:val="00757E31"/>
    <w:rsid w:val="007639F3"/>
    <w:rsid w:val="00775EC5"/>
    <w:rsid w:val="00787DB2"/>
    <w:rsid w:val="007B3FC5"/>
    <w:rsid w:val="007E06AB"/>
    <w:rsid w:val="007F309B"/>
    <w:rsid w:val="008304FC"/>
    <w:rsid w:val="008571B7"/>
    <w:rsid w:val="008650CC"/>
    <w:rsid w:val="008D59F1"/>
    <w:rsid w:val="008F1DD8"/>
    <w:rsid w:val="0090161A"/>
    <w:rsid w:val="00902273"/>
    <w:rsid w:val="00913D4E"/>
    <w:rsid w:val="009944B1"/>
    <w:rsid w:val="009D7650"/>
    <w:rsid w:val="009F71F9"/>
    <w:rsid w:val="00A12221"/>
    <w:rsid w:val="00A77B3E"/>
    <w:rsid w:val="00B50F17"/>
    <w:rsid w:val="00C0550C"/>
    <w:rsid w:val="00C217F8"/>
    <w:rsid w:val="00C312D0"/>
    <w:rsid w:val="00C43372"/>
    <w:rsid w:val="00C60B23"/>
    <w:rsid w:val="00CA2A55"/>
    <w:rsid w:val="00D66892"/>
    <w:rsid w:val="00DA0CD4"/>
    <w:rsid w:val="00DC2D49"/>
    <w:rsid w:val="00DE1E7A"/>
    <w:rsid w:val="00F042FC"/>
    <w:rsid w:val="00F161FD"/>
    <w:rsid w:val="00F25F58"/>
    <w:rsid w:val="00F64EC8"/>
    <w:rsid w:val="00F6533A"/>
    <w:rsid w:val="00FB3CAF"/>
    <w:rsid w:val="00FE6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29F"/>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721B1F"/>
    <w:rPr>
      <w:sz w:val="21"/>
      <w:szCs w:val="21"/>
    </w:rPr>
  </w:style>
  <w:style w:type="paragraph" w:styleId="a4">
    <w:name w:val="annotation text"/>
    <w:basedOn w:val="a"/>
    <w:link w:val="Char"/>
    <w:semiHidden/>
    <w:unhideWhenUsed/>
    <w:rsid w:val="00721B1F"/>
  </w:style>
  <w:style w:type="character" w:customStyle="1" w:styleId="Char">
    <w:name w:val="批注文字 Char"/>
    <w:basedOn w:val="a0"/>
    <w:link w:val="a4"/>
    <w:semiHidden/>
    <w:rsid w:val="00721B1F"/>
    <w:rPr>
      <w:sz w:val="24"/>
      <w:szCs w:val="24"/>
    </w:rPr>
  </w:style>
  <w:style w:type="paragraph" w:styleId="a5">
    <w:name w:val="annotation subject"/>
    <w:basedOn w:val="a4"/>
    <w:next w:val="a4"/>
    <w:link w:val="Char0"/>
    <w:semiHidden/>
    <w:unhideWhenUsed/>
    <w:rsid w:val="00721B1F"/>
    <w:rPr>
      <w:b/>
      <w:bCs/>
    </w:rPr>
  </w:style>
  <w:style w:type="character" w:customStyle="1" w:styleId="Char0">
    <w:name w:val="批注主题 Char"/>
    <w:basedOn w:val="Char"/>
    <w:link w:val="a5"/>
    <w:semiHidden/>
    <w:rsid w:val="00721B1F"/>
    <w:rPr>
      <w:b/>
      <w:bCs/>
      <w:sz w:val="24"/>
      <w:szCs w:val="24"/>
    </w:rPr>
  </w:style>
  <w:style w:type="paragraph" w:styleId="a6">
    <w:name w:val="Balloon Text"/>
    <w:basedOn w:val="a"/>
    <w:link w:val="Char1"/>
    <w:semiHidden/>
    <w:unhideWhenUsed/>
    <w:rsid w:val="00721B1F"/>
    <w:rPr>
      <w:sz w:val="18"/>
      <w:szCs w:val="18"/>
    </w:rPr>
  </w:style>
  <w:style w:type="character" w:customStyle="1" w:styleId="Char1">
    <w:name w:val="批注框文本 Char"/>
    <w:basedOn w:val="a0"/>
    <w:link w:val="a6"/>
    <w:semiHidden/>
    <w:rsid w:val="00721B1F"/>
    <w:rPr>
      <w:sz w:val="18"/>
      <w:szCs w:val="18"/>
    </w:rPr>
  </w:style>
  <w:style w:type="character" w:customStyle="1" w:styleId="fontstyle01">
    <w:name w:val="fontstyle01"/>
    <w:basedOn w:val="a0"/>
    <w:rsid w:val="00721B1F"/>
    <w:rPr>
      <w:rFonts w:ascii="宋体" w:eastAsia="宋体" w:hAnsi="宋体" w:hint="eastAsia"/>
      <w:b w:val="0"/>
      <w:bCs w:val="0"/>
      <w:i w:val="0"/>
      <w:iCs w:val="0"/>
      <w:color w:val="000000"/>
      <w:sz w:val="22"/>
      <w:szCs w:val="22"/>
    </w:rPr>
  </w:style>
  <w:style w:type="paragraph" w:styleId="a7">
    <w:name w:val="header"/>
    <w:basedOn w:val="a"/>
    <w:link w:val="Char2"/>
    <w:unhideWhenUsed/>
    <w:rsid w:val="000943E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0943E7"/>
    <w:rPr>
      <w:sz w:val="18"/>
      <w:szCs w:val="18"/>
    </w:rPr>
  </w:style>
  <w:style w:type="paragraph" w:styleId="a8">
    <w:name w:val="footer"/>
    <w:basedOn w:val="a"/>
    <w:link w:val="Char3"/>
    <w:unhideWhenUsed/>
    <w:rsid w:val="000943E7"/>
    <w:pPr>
      <w:tabs>
        <w:tab w:val="center" w:pos="4153"/>
        <w:tab w:val="right" w:pos="8306"/>
      </w:tabs>
      <w:snapToGrid w:val="0"/>
    </w:pPr>
    <w:rPr>
      <w:sz w:val="18"/>
      <w:szCs w:val="18"/>
    </w:rPr>
  </w:style>
  <w:style w:type="character" w:customStyle="1" w:styleId="Char3">
    <w:name w:val="页脚 Char"/>
    <w:basedOn w:val="a0"/>
    <w:link w:val="a8"/>
    <w:rsid w:val="000943E7"/>
    <w:rPr>
      <w:sz w:val="18"/>
      <w:szCs w:val="18"/>
    </w:rPr>
  </w:style>
  <w:style w:type="paragraph" w:customStyle="1" w:styleId="preview-text">
    <w:name w:val="preview-text"/>
    <w:basedOn w:val="a"/>
    <w:rsid w:val="004E6B7B"/>
    <w:pPr>
      <w:spacing w:before="100" w:beforeAutospacing="1" w:after="100" w:afterAutospacing="1"/>
    </w:pPr>
    <w:rPr>
      <w:rFonts w:ascii="宋体" w:eastAsia="宋体" w:hAnsi="宋体" w:cs="宋体"/>
      <w:lang w:eastAsia="zh-CN"/>
    </w:rPr>
  </w:style>
</w:styles>
</file>

<file path=word/webSettings.xml><?xml version="1.0" encoding="utf-8"?>
<w:webSettings xmlns:r="http://schemas.openxmlformats.org/officeDocument/2006/relationships" xmlns:w="http://schemas.openxmlformats.org/wordprocessingml/2006/main">
  <w:divs>
    <w:div w:id="102849112">
      <w:bodyDiv w:val="1"/>
      <w:marLeft w:val="0"/>
      <w:marRight w:val="0"/>
      <w:marTop w:val="0"/>
      <w:marBottom w:val="0"/>
      <w:divBdr>
        <w:top w:val="none" w:sz="0" w:space="0" w:color="auto"/>
        <w:left w:val="none" w:sz="0" w:space="0" w:color="auto"/>
        <w:bottom w:val="none" w:sz="0" w:space="0" w:color="auto"/>
        <w:right w:val="none" w:sz="0" w:space="0" w:color="auto"/>
      </w:divBdr>
    </w:div>
    <w:div w:id="353920143">
      <w:bodyDiv w:val="1"/>
      <w:marLeft w:val="0"/>
      <w:marRight w:val="0"/>
      <w:marTop w:val="0"/>
      <w:marBottom w:val="0"/>
      <w:divBdr>
        <w:top w:val="none" w:sz="0" w:space="0" w:color="auto"/>
        <w:left w:val="none" w:sz="0" w:space="0" w:color="auto"/>
        <w:bottom w:val="none" w:sz="0" w:space="0" w:color="auto"/>
        <w:right w:val="none" w:sz="0" w:space="0" w:color="auto"/>
      </w:divBdr>
    </w:div>
    <w:div w:id="636224438">
      <w:bodyDiv w:val="1"/>
      <w:marLeft w:val="0"/>
      <w:marRight w:val="0"/>
      <w:marTop w:val="0"/>
      <w:marBottom w:val="0"/>
      <w:divBdr>
        <w:top w:val="none" w:sz="0" w:space="0" w:color="auto"/>
        <w:left w:val="none" w:sz="0" w:space="0" w:color="auto"/>
        <w:bottom w:val="none" w:sz="0" w:space="0" w:color="auto"/>
        <w:right w:val="none" w:sz="0" w:space="0" w:color="auto"/>
      </w:divBdr>
    </w:div>
    <w:div w:id="699431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曹怡晨</dc:creator>
  <cp:lastModifiedBy>ZHONGM</cp:lastModifiedBy>
  <cp:revision>2</cp:revision>
  <cp:lastPrinted>2025-11-20T07:04:00Z</cp:lastPrinted>
  <dcterms:created xsi:type="dcterms:W3CDTF">2025-11-24T16:01:00Z</dcterms:created>
  <dcterms:modified xsi:type="dcterms:W3CDTF">2025-11-24T16:01:00Z</dcterms:modified>
</cp:coreProperties>
</file>