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C2964">
      <w:pPr>
        <w:widowControl/>
        <w:jc w:val="center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申万菱信基金管理有限公司</w:t>
      </w:r>
    </w:p>
    <w:p w:rsidR="00000000" w:rsidRDefault="00CC2964">
      <w:pPr>
        <w:widowControl/>
        <w:jc w:val="center"/>
        <w:rPr>
          <w:rFonts w:ascii="黑体" w:eastAsia="黑体" w:hAnsi="黑体" w:cs="黑体"/>
          <w:bCs/>
          <w:sz w:val="30"/>
          <w:szCs w:val="30"/>
        </w:rPr>
      </w:pPr>
      <w:r>
        <w:rPr>
          <w:rFonts w:ascii="黑体" w:eastAsia="黑体" w:hAnsi="黑体" w:cs="黑体" w:hint="eastAsia"/>
          <w:bCs/>
          <w:sz w:val="30"/>
          <w:szCs w:val="30"/>
        </w:rPr>
        <w:t>关于旗下部分基金新增申购赎回代办证券公司的公告</w:t>
      </w:r>
    </w:p>
    <w:p w:rsidR="00000000" w:rsidRDefault="00CC2964">
      <w:pPr>
        <w:spacing w:line="5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</w:p>
    <w:p w:rsidR="00000000" w:rsidRDefault="00CC296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经申万菱信基金管理有限公司（以下简称“本公司”）与部分销售机构协商一致，并经</w:t>
      </w:r>
      <w:r>
        <w:rPr>
          <w:rFonts w:ascii="仿宋" w:eastAsia="仿宋" w:hAnsi="仿宋" w:cs="仿宋" w:hint="eastAsia"/>
          <w:sz w:val="28"/>
          <w:szCs w:val="28"/>
        </w:rPr>
        <w:t>上交所</w:t>
      </w:r>
      <w:r>
        <w:rPr>
          <w:rFonts w:ascii="仿宋" w:eastAsia="仿宋" w:hAnsi="仿宋" w:cs="仿宋" w:hint="eastAsia"/>
          <w:sz w:val="28"/>
          <w:szCs w:val="28"/>
        </w:rPr>
        <w:t>确认，本公司旗下部分基金新增下述销售机构为申购、赎回代办证券公司。</w:t>
      </w:r>
    </w:p>
    <w:p w:rsidR="00000000" w:rsidRDefault="00CC2964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p w:rsidR="00000000" w:rsidRDefault="00CC2964">
      <w:pPr>
        <w:pStyle w:val="a8"/>
        <w:numPr>
          <w:ilvl w:val="0"/>
          <w:numId w:val="1"/>
        </w:numPr>
        <w:spacing w:line="500" w:lineRule="exact"/>
        <w:ind w:firstLineChars="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适用基金范围如下：</w:t>
      </w:r>
    </w:p>
    <w:p w:rsidR="00000000" w:rsidRDefault="00CC296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、</w:t>
      </w:r>
      <w:r>
        <w:rPr>
          <w:rFonts w:ascii="仿宋" w:eastAsia="仿宋" w:hAnsi="仿宋" w:cs="仿宋" w:hint="eastAsia"/>
          <w:sz w:val="28"/>
          <w:szCs w:val="28"/>
        </w:rPr>
        <w:t>2025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日起，本公司增加华宝证券股份有限公司（以下简称“华宝证券”）为下表所列基金的申购、赎回业务代办券商。本次所开通业务办理的相关规则及流程请遵循</w:t>
      </w:r>
      <w:r>
        <w:rPr>
          <w:rFonts w:ascii="仿宋" w:eastAsia="仿宋" w:hAnsi="仿宋" w:cs="仿宋" w:hint="eastAsia"/>
          <w:sz w:val="28"/>
          <w:szCs w:val="28"/>
        </w:rPr>
        <w:t>华宝证券</w:t>
      </w:r>
      <w:r>
        <w:rPr>
          <w:rFonts w:ascii="仿宋" w:eastAsia="仿宋" w:hAnsi="仿宋" w:cs="仿宋" w:hint="eastAsia"/>
          <w:sz w:val="28"/>
          <w:szCs w:val="28"/>
        </w:rPr>
        <w:t>的相关规定。</w:t>
      </w:r>
    </w:p>
    <w:p w:rsidR="00000000" w:rsidRDefault="00CC2964">
      <w:pPr>
        <w:spacing w:line="500" w:lineRule="exact"/>
        <w:rPr>
          <w:rFonts w:ascii="仿宋" w:eastAsia="仿宋" w:hAnsi="仿宋" w:cs="仿宋" w:hint="eastAsia"/>
          <w:sz w:val="28"/>
          <w:szCs w:val="28"/>
        </w:rPr>
      </w:pPr>
    </w:p>
    <w:tbl>
      <w:tblPr>
        <w:tblStyle w:val="a6"/>
        <w:tblW w:w="4998" w:type="pct"/>
        <w:tblInd w:w="0" w:type="dxa"/>
        <w:tblLook w:val="0000"/>
      </w:tblPr>
      <w:tblGrid>
        <w:gridCol w:w="865"/>
        <w:gridCol w:w="1457"/>
        <w:gridCol w:w="4435"/>
        <w:gridCol w:w="1762"/>
      </w:tblGrid>
      <w:tr w:rsidR="00000000">
        <w:tc>
          <w:tcPr>
            <w:tcW w:w="508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855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基金代码</w:t>
            </w:r>
          </w:p>
        </w:tc>
        <w:tc>
          <w:tcPr>
            <w:tcW w:w="2602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基金名称</w:t>
            </w:r>
          </w:p>
        </w:tc>
        <w:tc>
          <w:tcPr>
            <w:tcW w:w="1034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场内简称</w:t>
            </w:r>
          </w:p>
        </w:tc>
      </w:tr>
      <w:tr w:rsidR="00000000">
        <w:tc>
          <w:tcPr>
            <w:tcW w:w="508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855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510770</w:t>
            </w:r>
          </w:p>
        </w:tc>
        <w:tc>
          <w:tcPr>
            <w:tcW w:w="2602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申万菱信上证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G60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略新兴产业成份交易型开放式指数证券投资基金</w:t>
            </w:r>
          </w:p>
        </w:tc>
        <w:tc>
          <w:tcPr>
            <w:tcW w:w="1034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G60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创新</w:t>
            </w:r>
          </w:p>
        </w:tc>
      </w:tr>
      <w:tr w:rsidR="00000000">
        <w:tc>
          <w:tcPr>
            <w:tcW w:w="508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855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510600</w:t>
            </w:r>
          </w:p>
        </w:tc>
        <w:tc>
          <w:tcPr>
            <w:tcW w:w="2602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申万菱信上证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交易型开放式指数发起式证券投资基金</w:t>
            </w:r>
          </w:p>
        </w:tc>
        <w:tc>
          <w:tcPr>
            <w:tcW w:w="1034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沪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50ETF</w:t>
            </w:r>
          </w:p>
        </w:tc>
      </w:tr>
      <w:tr w:rsidR="00000000">
        <w:tc>
          <w:tcPr>
            <w:tcW w:w="508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855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515200</w:t>
            </w:r>
          </w:p>
        </w:tc>
        <w:tc>
          <w:tcPr>
            <w:tcW w:w="2602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申万菱信中证研发创新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交易型开放式指数证券投资基金</w:t>
            </w:r>
          </w:p>
        </w:tc>
        <w:tc>
          <w:tcPr>
            <w:tcW w:w="1034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100</w:t>
            </w:r>
          </w:p>
        </w:tc>
      </w:tr>
      <w:tr w:rsidR="00000000">
        <w:tc>
          <w:tcPr>
            <w:tcW w:w="508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855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560750</w:t>
            </w:r>
          </w:p>
        </w:tc>
        <w:tc>
          <w:tcPr>
            <w:tcW w:w="2602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申万菱信中证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A500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交易型开放式指数证券投资基金</w:t>
            </w:r>
          </w:p>
        </w:tc>
        <w:tc>
          <w:tcPr>
            <w:tcW w:w="1034" w:type="pct"/>
            <w:vAlign w:val="center"/>
          </w:tcPr>
          <w:p w:rsidR="00000000" w:rsidRDefault="00CC2964">
            <w:pPr>
              <w:spacing w:line="5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A500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申万</w:t>
            </w:r>
          </w:p>
        </w:tc>
      </w:tr>
    </w:tbl>
    <w:p w:rsidR="00000000" w:rsidRDefault="00CC296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0000" w:rsidRDefault="00CC296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0000" w:rsidRDefault="00CC296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二、咨询方式：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tbl>
      <w:tblPr>
        <w:tblW w:w="4998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000"/>
      </w:tblPr>
      <w:tblGrid>
        <w:gridCol w:w="2109"/>
        <w:gridCol w:w="2958"/>
        <w:gridCol w:w="3452"/>
      </w:tblGrid>
      <w:tr w:rsidR="00000000">
        <w:trPr>
          <w:trHeight w:val="375"/>
        </w:trPr>
        <w:tc>
          <w:tcPr>
            <w:tcW w:w="1237" w:type="pct"/>
            <w:tcBorders>
              <w:tl2br w:val="nil"/>
              <w:tr2bl w:val="nil"/>
            </w:tcBorders>
            <w:vAlign w:val="center"/>
          </w:tcPr>
          <w:p w:rsidR="00000000" w:rsidRDefault="00CC2964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代销机构简称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vAlign w:val="center"/>
          </w:tcPr>
          <w:p w:rsidR="00000000" w:rsidRDefault="00CC2964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客服电话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vAlign w:val="center"/>
          </w:tcPr>
          <w:p w:rsidR="00000000" w:rsidRDefault="00CC2964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官方网站</w:t>
            </w:r>
          </w:p>
        </w:tc>
      </w:tr>
      <w:tr w:rsidR="00000000">
        <w:trPr>
          <w:trHeight w:val="270"/>
        </w:trPr>
        <w:tc>
          <w:tcPr>
            <w:tcW w:w="1237" w:type="pct"/>
            <w:tcBorders>
              <w:tl2br w:val="nil"/>
              <w:tr2bl w:val="nil"/>
            </w:tcBorders>
            <w:vAlign w:val="center"/>
          </w:tcPr>
          <w:p w:rsidR="00000000" w:rsidRDefault="00CC2964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华宝证券</w:t>
            </w:r>
          </w:p>
        </w:tc>
        <w:tc>
          <w:tcPr>
            <w:tcW w:w="1736" w:type="pct"/>
            <w:tcBorders>
              <w:tl2br w:val="nil"/>
              <w:tr2bl w:val="nil"/>
            </w:tcBorders>
            <w:vAlign w:val="center"/>
          </w:tcPr>
          <w:p w:rsidR="00000000" w:rsidRDefault="00CC2964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400-820-9898</w:t>
            </w:r>
          </w:p>
        </w:tc>
        <w:tc>
          <w:tcPr>
            <w:tcW w:w="2026" w:type="pct"/>
            <w:tcBorders>
              <w:tl2br w:val="nil"/>
              <w:tr2bl w:val="nil"/>
            </w:tcBorders>
            <w:noWrap/>
            <w:vAlign w:val="bottom"/>
          </w:tcPr>
          <w:p w:rsidR="00000000" w:rsidRDefault="00CC2964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/>
              </w:rPr>
              <w:t>www.cnhbstock.com</w:t>
            </w:r>
          </w:p>
        </w:tc>
      </w:tr>
    </w:tbl>
    <w:p w:rsidR="00000000" w:rsidRDefault="00CC296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0000" w:rsidRDefault="00CC2964">
      <w:pPr>
        <w:spacing w:line="50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投资者欲了解本基金的详细情况，请登录本公司官方网站（</w:t>
      </w:r>
      <w:r>
        <w:rPr>
          <w:rFonts w:ascii="仿宋" w:eastAsia="仿宋" w:hAnsi="仿宋" w:cs="仿宋" w:hint="eastAsia"/>
          <w:sz w:val="28"/>
          <w:szCs w:val="28"/>
        </w:rPr>
        <w:t>www.swsmu.com</w:t>
      </w:r>
      <w:r>
        <w:rPr>
          <w:rFonts w:ascii="仿宋" w:eastAsia="仿宋" w:hAnsi="仿宋" w:cs="仿宋" w:hint="eastAsia"/>
          <w:sz w:val="28"/>
          <w:szCs w:val="28"/>
        </w:rPr>
        <w:t>）仔细查阅基金合同、招募说明书等法律文件及相关公告，或可拨打本公司客服热线</w:t>
      </w:r>
      <w:r>
        <w:rPr>
          <w:rFonts w:ascii="仿宋" w:eastAsia="仿宋" w:hAnsi="仿宋" w:cs="仿宋" w:hint="eastAsia"/>
          <w:sz w:val="28"/>
          <w:szCs w:val="28"/>
        </w:rPr>
        <w:t>400-880-8588</w:t>
      </w:r>
      <w:r>
        <w:rPr>
          <w:rFonts w:ascii="仿宋" w:eastAsia="仿宋" w:hAnsi="仿宋" w:cs="仿宋" w:hint="eastAsia"/>
          <w:sz w:val="28"/>
          <w:szCs w:val="28"/>
        </w:rPr>
        <w:t>（免长途费用）咨询相关信息。</w:t>
      </w:r>
    </w:p>
    <w:p w:rsidR="00000000" w:rsidRDefault="00CC296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风险提示：本基金管理人承诺以诚实信用、勤勉尽责的原则管理和运用基金资产，但不保证基金一定盈利，也不保证最低收益。投资者欲了解基金产品的详细情况，请仔细阅读基金的基金合同、招募说明书、基金产品资料概要等信息披露文件。敬请投资者注意投资风险。</w:t>
      </w:r>
    </w:p>
    <w:p w:rsidR="00000000" w:rsidRDefault="00CC296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000000" w:rsidRDefault="00CC2964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特此公告。</w:t>
      </w:r>
    </w:p>
    <w:p w:rsidR="00000000" w:rsidRDefault="00CC2964">
      <w:pPr>
        <w:spacing w:line="50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申万菱信基金管理有限公司</w:t>
      </w:r>
    </w:p>
    <w:p w:rsidR="00000000" w:rsidRDefault="00CC2964">
      <w:pPr>
        <w:spacing w:line="500" w:lineRule="exact"/>
        <w:ind w:firstLineChars="200" w:firstLine="560"/>
        <w:jc w:val="righ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2025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11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41328"/>
    <w:multiLevelType w:val="multilevel"/>
    <w:tmpl w:val="7C441328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k2NzAzY2VkNDBjYjYyZGU1ZWZiM2UwNWQ3MDg5MTMifQ=="/>
  </w:docVars>
  <w:rsids>
    <w:rsidRoot w:val="00E51516"/>
    <w:rsid w:val="000C3AF0"/>
    <w:rsid w:val="001F1FCA"/>
    <w:rsid w:val="003600BE"/>
    <w:rsid w:val="00396E8D"/>
    <w:rsid w:val="003F3DC7"/>
    <w:rsid w:val="0043636A"/>
    <w:rsid w:val="004D5D37"/>
    <w:rsid w:val="004E1DB4"/>
    <w:rsid w:val="005B6B20"/>
    <w:rsid w:val="005E7B7C"/>
    <w:rsid w:val="00645BF6"/>
    <w:rsid w:val="00684BDF"/>
    <w:rsid w:val="006A57B3"/>
    <w:rsid w:val="00790EEF"/>
    <w:rsid w:val="00805C44"/>
    <w:rsid w:val="00852439"/>
    <w:rsid w:val="00890C37"/>
    <w:rsid w:val="008A3426"/>
    <w:rsid w:val="009D2A4D"/>
    <w:rsid w:val="009E5B0E"/>
    <w:rsid w:val="00A014F3"/>
    <w:rsid w:val="00A25730"/>
    <w:rsid w:val="00B33556"/>
    <w:rsid w:val="00C064AE"/>
    <w:rsid w:val="00CC2964"/>
    <w:rsid w:val="00CF2AFB"/>
    <w:rsid w:val="00E011E8"/>
    <w:rsid w:val="00E51516"/>
    <w:rsid w:val="00EB6572"/>
    <w:rsid w:val="00F12CB7"/>
    <w:rsid w:val="00F34B1C"/>
    <w:rsid w:val="00FA3295"/>
    <w:rsid w:val="00FC2D1D"/>
    <w:rsid w:val="04F81808"/>
    <w:rsid w:val="1FFC62A9"/>
    <w:rsid w:val="317F10C3"/>
    <w:rsid w:val="3ECA2164"/>
    <w:rsid w:val="5E7D44EB"/>
    <w:rsid w:val="FFE76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631</Characters>
  <Application>Microsoft Office Word</Application>
  <DocSecurity>4</DocSecurity>
  <Lines>5</Lines>
  <Paragraphs>1</Paragraphs>
  <ScaleCrop>false</ScaleCrop>
  <Company>Microsoft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张淑静</dc:creator>
  <cp:keywords/>
  <cp:lastModifiedBy>ZHONGM</cp:lastModifiedBy>
  <cp:revision>2</cp:revision>
  <cp:lastPrinted>2023-05-24T17:52:00Z</cp:lastPrinted>
  <dcterms:created xsi:type="dcterms:W3CDTF">2025-11-24T16:01:00Z</dcterms:created>
  <dcterms:modified xsi:type="dcterms:W3CDTF">2025-11-24T16:01:00Z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68C7C7BCEBD4412C9948F999B4A7177F_13</vt:lpwstr>
  </property>
</Properties>
</file>