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2A" w:rsidRDefault="00010359" w:rsidP="00010359">
      <w:pPr>
        <w:spacing w:line="360" w:lineRule="auto"/>
        <w:jc w:val="center"/>
        <w:rPr>
          <w:rFonts w:ascii="宋体" w:eastAsia="宋体" w:hAnsi="宋体"/>
          <w:b/>
          <w:sz w:val="28"/>
          <w:szCs w:val="28"/>
        </w:rPr>
      </w:pPr>
      <w:r w:rsidRPr="00010359">
        <w:rPr>
          <w:rFonts w:ascii="宋体" w:eastAsia="宋体" w:hAnsi="宋体" w:hint="eastAsia"/>
          <w:b/>
          <w:sz w:val="28"/>
          <w:szCs w:val="28"/>
        </w:rPr>
        <w:t>中邮创业基金管理股份有限公司</w:t>
      </w:r>
    </w:p>
    <w:p w:rsidR="009D6D03" w:rsidRDefault="00010359" w:rsidP="00010359">
      <w:pPr>
        <w:spacing w:line="360" w:lineRule="auto"/>
        <w:jc w:val="center"/>
        <w:rPr>
          <w:rFonts w:ascii="宋体" w:eastAsia="宋体" w:hAnsi="宋体"/>
          <w:b/>
          <w:sz w:val="28"/>
          <w:szCs w:val="28"/>
        </w:rPr>
      </w:pPr>
      <w:r w:rsidRPr="00010359">
        <w:rPr>
          <w:rFonts w:ascii="宋体" w:eastAsia="宋体" w:hAnsi="宋体" w:hint="eastAsia"/>
          <w:b/>
          <w:sz w:val="28"/>
          <w:szCs w:val="28"/>
        </w:rPr>
        <w:t>关于旗下</w:t>
      </w:r>
      <w:r w:rsidR="009D6D03" w:rsidRPr="009D6D03">
        <w:rPr>
          <w:rFonts w:ascii="宋体" w:eastAsia="宋体" w:hAnsi="宋体" w:hint="eastAsia"/>
          <w:b/>
          <w:sz w:val="28"/>
          <w:szCs w:val="28"/>
        </w:rPr>
        <w:t>中邮北证</w:t>
      </w:r>
      <w:r w:rsidR="009D6D03" w:rsidRPr="009D6D03">
        <w:rPr>
          <w:rFonts w:ascii="宋体" w:eastAsia="宋体" w:hAnsi="宋体"/>
          <w:b/>
          <w:sz w:val="28"/>
          <w:szCs w:val="28"/>
        </w:rPr>
        <w:t>50成份指数增强型发起式证券投资基金</w:t>
      </w:r>
    </w:p>
    <w:p w:rsidR="00010359" w:rsidRDefault="00010359" w:rsidP="00010359">
      <w:pPr>
        <w:spacing w:line="360" w:lineRule="auto"/>
        <w:jc w:val="center"/>
        <w:rPr>
          <w:rFonts w:ascii="宋体" w:eastAsia="宋体" w:hAnsi="宋体"/>
          <w:b/>
          <w:sz w:val="28"/>
          <w:szCs w:val="28"/>
        </w:rPr>
      </w:pPr>
      <w:r w:rsidRPr="00010359">
        <w:rPr>
          <w:rFonts w:ascii="宋体" w:eastAsia="宋体" w:hAnsi="宋体" w:hint="eastAsia"/>
          <w:b/>
          <w:sz w:val="28"/>
          <w:szCs w:val="28"/>
        </w:rPr>
        <w:t>参加</w:t>
      </w:r>
      <w:r w:rsidR="001E162A" w:rsidRPr="001E162A">
        <w:rPr>
          <w:rFonts w:ascii="宋体" w:eastAsia="宋体" w:hAnsi="宋体" w:hint="eastAsia"/>
          <w:b/>
          <w:sz w:val="28"/>
          <w:szCs w:val="28"/>
        </w:rPr>
        <w:t>直销平台及</w:t>
      </w:r>
      <w:r w:rsidRPr="00010359">
        <w:rPr>
          <w:rFonts w:ascii="宋体" w:eastAsia="宋体" w:hAnsi="宋体" w:hint="eastAsia"/>
          <w:b/>
          <w:sz w:val="28"/>
          <w:szCs w:val="28"/>
        </w:rPr>
        <w:t>部分代销机构认购费率优惠的公告</w:t>
      </w:r>
    </w:p>
    <w:p w:rsidR="00010359" w:rsidRDefault="00010359" w:rsidP="00010359">
      <w:pPr>
        <w:spacing w:line="360" w:lineRule="auto"/>
        <w:rPr>
          <w:rFonts w:ascii="宋体" w:eastAsia="宋体" w:hAnsi="宋体"/>
          <w:b/>
          <w:sz w:val="28"/>
          <w:szCs w:val="28"/>
        </w:rPr>
      </w:pPr>
    </w:p>
    <w:p w:rsidR="00BE3100" w:rsidRDefault="00732E02" w:rsidP="00BE3100">
      <w:pPr>
        <w:pStyle w:val="a5"/>
        <w:spacing w:before="1" w:line="360" w:lineRule="auto"/>
        <w:ind w:right="213" w:firstLineChars="200" w:firstLine="420"/>
        <w:rPr>
          <w:rFonts w:ascii="宋体" w:eastAsia="宋体" w:hAnsi="宋体" w:cs="宋体"/>
          <w:kern w:val="0"/>
          <w:szCs w:val="21"/>
          <w:lang w:val="zh-CN"/>
        </w:rPr>
      </w:pPr>
      <w:r w:rsidRPr="00732E02">
        <w:rPr>
          <w:rFonts w:ascii="宋体" w:eastAsia="宋体" w:hAnsi="宋体" w:cs="宋体" w:hint="eastAsia"/>
          <w:kern w:val="0"/>
          <w:szCs w:val="21"/>
          <w:lang w:val="zh-CN"/>
        </w:rPr>
        <w:t>为更好地满足广大投资者的理财需求，</w:t>
      </w:r>
      <w:r w:rsidR="00010359" w:rsidRPr="00BE3100">
        <w:rPr>
          <w:rFonts w:ascii="宋体" w:eastAsia="宋体" w:hAnsi="宋体" w:cs="宋体" w:hint="eastAsia"/>
          <w:kern w:val="0"/>
          <w:szCs w:val="21"/>
          <w:lang w:val="zh-CN"/>
        </w:rPr>
        <w:t>中邮创业基金管理股份有限公司（以下称“本公司”）</w:t>
      </w:r>
      <w:r w:rsidR="005B6F90" w:rsidRPr="005B6F90">
        <w:rPr>
          <w:rFonts w:ascii="宋体" w:eastAsia="宋体" w:hAnsi="宋体" w:cs="宋体" w:hint="eastAsia"/>
          <w:kern w:val="0"/>
          <w:szCs w:val="21"/>
          <w:lang w:val="zh-CN"/>
        </w:rPr>
        <w:t>经与部分代销机构协商一致</w:t>
      </w:r>
      <w:r w:rsidR="00010359" w:rsidRPr="00BE3100">
        <w:rPr>
          <w:rFonts w:ascii="宋体" w:eastAsia="宋体" w:hAnsi="宋体" w:cs="宋体" w:hint="eastAsia"/>
          <w:kern w:val="0"/>
          <w:szCs w:val="21"/>
          <w:lang w:val="zh-CN"/>
        </w:rPr>
        <w:t>，自</w:t>
      </w:r>
      <w:r w:rsidRPr="00732E02">
        <w:rPr>
          <w:rFonts w:ascii="宋体" w:eastAsia="宋体" w:hAnsi="宋体" w:cs="宋体" w:hint="eastAsia"/>
          <w:kern w:val="0"/>
          <w:szCs w:val="21"/>
        </w:rPr>
        <w:t>2025年</w:t>
      </w:r>
      <w:r w:rsidR="009D6D03">
        <w:rPr>
          <w:rFonts w:ascii="宋体" w:eastAsia="宋体" w:hAnsi="宋体" w:cs="宋体"/>
          <w:kern w:val="0"/>
          <w:szCs w:val="21"/>
        </w:rPr>
        <w:t>11</w:t>
      </w:r>
      <w:r w:rsidRPr="00732E02">
        <w:rPr>
          <w:rFonts w:ascii="宋体" w:eastAsia="宋体" w:hAnsi="宋体" w:cs="宋体" w:hint="eastAsia"/>
          <w:kern w:val="0"/>
          <w:szCs w:val="21"/>
        </w:rPr>
        <w:t>月</w:t>
      </w:r>
      <w:r w:rsidR="009D6D03">
        <w:rPr>
          <w:rFonts w:ascii="宋体" w:eastAsia="宋体" w:hAnsi="宋体" w:cs="宋体"/>
          <w:kern w:val="0"/>
          <w:szCs w:val="21"/>
        </w:rPr>
        <w:t>2</w:t>
      </w:r>
      <w:r w:rsidRPr="00732E02">
        <w:rPr>
          <w:rFonts w:ascii="宋体" w:eastAsia="宋体" w:hAnsi="宋体" w:cs="宋体" w:hint="eastAsia"/>
          <w:kern w:val="0"/>
          <w:szCs w:val="21"/>
        </w:rPr>
        <w:t>4日至2025年</w:t>
      </w:r>
      <w:r w:rsidR="009D6D03">
        <w:rPr>
          <w:rFonts w:ascii="宋体" w:eastAsia="宋体" w:hAnsi="宋体" w:cs="宋体"/>
          <w:kern w:val="0"/>
          <w:szCs w:val="21"/>
        </w:rPr>
        <w:t>12</w:t>
      </w:r>
      <w:r w:rsidRPr="00732E02">
        <w:rPr>
          <w:rFonts w:ascii="宋体" w:eastAsia="宋体" w:hAnsi="宋体" w:cs="宋体" w:hint="eastAsia"/>
          <w:kern w:val="0"/>
          <w:szCs w:val="21"/>
        </w:rPr>
        <w:t>月</w:t>
      </w:r>
      <w:r w:rsidR="009D6D03">
        <w:rPr>
          <w:rFonts w:ascii="宋体" w:eastAsia="宋体" w:hAnsi="宋体" w:cs="宋体"/>
          <w:kern w:val="0"/>
          <w:szCs w:val="21"/>
        </w:rPr>
        <w:t>26</w:t>
      </w:r>
      <w:r w:rsidRPr="00732E02">
        <w:rPr>
          <w:rFonts w:ascii="宋体" w:eastAsia="宋体" w:hAnsi="宋体" w:cs="宋体" w:hint="eastAsia"/>
          <w:kern w:val="0"/>
          <w:szCs w:val="21"/>
        </w:rPr>
        <w:t>日</w:t>
      </w:r>
      <w:r w:rsidR="005B6F90">
        <w:rPr>
          <w:rFonts w:ascii="宋体" w:eastAsia="宋体" w:hAnsi="宋体" w:cs="宋体" w:hint="eastAsia"/>
          <w:kern w:val="0"/>
          <w:szCs w:val="21"/>
        </w:rPr>
        <w:t>期间</w:t>
      </w:r>
      <w:r w:rsidR="00010359" w:rsidRPr="00BE3100">
        <w:rPr>
          <w:rFonts w:ascii="宋体" w:eastAsia="宋体" w:hAnsi="宋体" w:cs="宋体" w:hint="eastAsia"/>
          <w:kern w:val="0"/>
          <w:szCs w:val="21"/>
          <w:lang w:val="zh-CN"/>
        </w:rPr>
        <w:t>，</w:t>
      </w:r>
      <w:r w:rsidR="009D6D03" w:rsidRPr="009D6D03">
        <w:rPr>
          <w:rFonts w:ascii="宋体" w:eastAsia="宋体" w:hAnsi="宋体" w:cs="宋体" w:hint="eastAsia"/>
          <w:szCs w:val="21"/>
        </w:rPr>
        <w:t>中邮北证</w:t>
      </w:r>
      <w:r w:rsidR="009D6D03" w:rsidRPr="009D6D03">
        <w:rPr>
          <w:rFonts w:ascii="宋体" w:eastAsia="宋体" w:hAnsi="宋体" w:cs="宋体"/>
          <w:szCs w:val="21"/>
        </w:rPr>
        <w:t>50成份指数增强型发起式证券投资基金</w:t>
      </w:r>
      <w:r w:rsidR="00010359" w:rsidRPr="00BE3100">
        <w:rPr>
          <w:rFonts w:ascii="宋体" w:eastAsia="宋体" w:hAnsi="宋体"/>
          <w:bCs/>
          <w:color w:val="000000"/>
          <w:szCs w:val="21"/>
        </w:rPr>
        <w:t>A</w:t>
      </w:r>
      <w:r w:rsidR="00010359" w:rsidRPr="00BE3100">
        <w:rPr>
          <w:rFonts w:ascii="宋体" w:eastAsia="宋体" w:hAnsi="宋体" w:hint="eastAsia"/>
          <w:bCs/>
          <w:color w:val="000000"/>
          <w:szCs w:val="21"/>
        </w:rPr>
        <w:t>类份额（基金代码：</w:t>
      </w:r>
      <w:r w:rsidR="009D6D03">
        <w:rPr>
          <w:rFonts w:ascii="宋体" w:eastAsia="宋体" w:hAnsi="宋体"/>
          <w:bCs/>
          <w:color w:val="000000"/>
          <w:szCs w:val="21"/>
        </w:rPr>
        <w:t>025488</w:t>
      </w:r>
      <w:r w:rsidR="005B6F90" w:rsidRPr="005B6F90">
        <w:rPr>
          <w:rFonts w:ascii="宋体" w:eastAsia="宋体" w:hAnsi="宋体" w:hint="eastAsia"/>
          <w:bCs/>
          <w:color w:val="000000"/>
          <w:szCs w:val="21"/>
        </w:rPr>
        <w:t>，以下简称“本基金”</w:t>
      </w:r>
      <w:r w:rsidR="00010359" w:rsidRPr="00BE3100">
        <w:rPr>
          <w:rFonts w:ascii="宋体" w:eastAsia="宋体" w:hAnsi="宋体" w:hint="eastAsia"/>
          <w:bCs/>
          <w:color w:val="000000"/>
          <w:szCs w:val="21"/>
        </w:rPr>
        <w:t>）</w:t>
      </w:r>
      <w:r w:rsidR="00010359" w:rsidRPr="00BE3100">
        <w:rPr>
          <w:rFonts w:ascii="宋体" w:eastAsia="宋体" w:hAnsi="宋体" w:cs="Calibri" w:hint="eastAsia"/>
          <w:kern w:val="0"/>
          <w:szCs w:val="21"/>
        </w:rPr>
        <w:t>参加</w:t>
      </w:r>
      <w:r>
        <w:rPr>
          <w:rFonts w:ascii="宋体" w:eastAsia="宋体" w:hAnsi="宋体" w:cs="Calibri" w:hint="eastAsia"/>
          <w:kern w:val="0"/>
          <w:szCs w:val="21"/>
        </w:rPr>
        <w:t>下述销售</w:t>
      </w:r>
      <w:r w:rsidR="00010359" w:rsidRPr="00BE3100">
        <w:rPr>
          <w:rFonts w:ascii="宋体" w:eastAsia="宋体" w:hAnsi="宋体" w:cs="Calibri" w:hint="eastAsia"/>
          <w:kern w:val="0"/>
          <w:szCs w:val="21"/>
        </w:rPr>
        <w:t>机构</w:t>
      </w:r>
      <w:r w:rsidR="00010359" w:rsidRPr="00BE3100">
        <w:rPr>
          <w:rFonts w:ascii="宋体" w:eastAsia="宋体" w:hAnsi="宋体" w:cs="宋体" w:hint="eastAsia"/>
          <w:kern w:val="0"/>
          <w:szCs w:val="21"/>
          <w:lang w:val="zh-CN"/>
        </w:rPr>
        <w:t>认购费率优惠活动。</w:t>
      </w:r>
      <w:r w:rsidRPr="00732E02">
        <w:rPr>
          <w:rFonts w:ascii="宋体" w:eastAsia="宋体" w:hAnsi="宋体" w:cs="宋体" w:hint="eastAsia"/>
          <w:kern w:val="0"/>
          <w:szCs w:val="21"/>
          <w:lang w:val="zh-CN"/>
        </w:rPr>
        <w:t>现将有关事项公告如下：</w:t>
      </w:r>
    </w:p>
    <w:p w:rsidR="00732E02" w:rsidRPr="00BC703D" w:rsidRDefault="00732E02" w:rsidP="00732E02">
      <w:pPr>
        <w:spacing w:line="360" w:lineRule="auto"/>
        <w:ind w:firstLineChars="200" w:firstLine="422"/>
        <w:outlineLvl w:val="0"/>
        <w:rPr>
          <w:rFonts w:ascii="宋体" w:eastAsia="宋体" w:hAnsi="宋体"/>
          <w:b/>
          <w:szCs w:val="21"/>
        </w:rPr>
      </w:pPr>
      <w:r w:rsidRPr="00BC703D">
        <w:rPr>
          <w:rFonts w:ascii="宋体" w:eastAsia="宋体" w:hAnsi="宋体" w:hint="eastAsia"/>
          <w:b/>
          <w:szCs w:val="21"/>
        </w:rPr>
        <w:t>一、业务描述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1517"/>
        <w:gridCol w:w="4752"/>
        <w:gridCol w:w="1517"/>
      </w:tblGrid>
      <w:tr w:rsidR="00732E02" w:rsidRPr="00732E02" w:rsidTr="00BC703D">
        <w:trPr>
          <w:trHeight w:val="612"/>
        </w:trPr>
        <w:tc>
          <w:tcPr>
            <w:tcW w:w="432" w:type="pct"/>
            <w:shd w:val="clear" w:color="auto" w:fill="auto"/>
            <w:vAlign w:val="center"/>
            <w:hideMark/>
          </w:tcPr>
          <w:p w:rsidR="00732E02" w:rsidRPr="00732E02" w:rsidRDefault="00732E02" w:rsidP="002F4EA8">
            <w:pPr>
              <w:jc w:val="center"/>
              <w:rPr>
                <w:rFonts w:ascii="宋体" w:eastAsia="宋体" w:hAnsi="宋体" w:cs="宋体"/>
                <w:color w:val="000000"/>
                <w:szCs w:val="21"/>
              </w:rPr>
            </w:pPr>
            <w:r w:rsidRPr="00732E02">
              <w:rPr>
                <w:rFonts w:ascii="宋体" w:eastAsia="宋体" w:hAnsi="宋体" w:cs="宋体"/>
                <w:color w:val="000000"/>
                <w:szCs w:val="21"/>
              </w:rPr>
              <w:t>序号</w:t>
            </w:r>
          </w:p>
        </w:tc>
        <w:tc>
          <w:tcPr>
            <w:tcW w:w="3678" w:type="pct"/>
            <w:gridSpan w:val="2"/>
            <w:shd w:val="clear" w:color="auto" w:fill="auto"/>
            <w:vAlign w:val="center"/>
            <w:hideMark/>
          </w:tcPr>
          <w:p w:rsidR="00732E02" w:rsidRPr="00732E02" w:rsidRDefault="00732E02" w:rsidP="002F4EA8">
            <w:pPr>
              <w:jc w:val="center"/>
              <w:rPr>
                <w:rFonts w:ascii="宋体" w:eastAsia="宋体" w:hAnsi="宋体" w:cs="宋体"/>
                <w:color w:val="000000"/>
                <w:szCs w:val="21"/>
              </w:rPr>
            </w:pPr>
            <w:r w:rsidRPr="00732E02">
              <w:rPr>
                <w:rFonts w:ascii="宋体" w:eastAsia="宋体" w:hAnsi="宋体" w:cs="宋体"/>
                <w:color w:val="000000"/>
                <w:szCs w:val="21"/>
              </w:rPr>
              <w:t>代销机构</w:t>
            </w:r>
          </w:p>
        </w:tc>
        <w:tc>
          <w:tcPr>
            <w:tcW w:w="890" w:type="pct"/>
            <w:shd w:val="clear" w:color="auto" w:fill="auto"/>
            <w:vAlign w:val="center"/>
            <w:hideMark/>
          </w:tcPr>
          <w:p w:rsidR="00732E02" w:rsidRPr="00732E02" w:rsidRDefault="00732E02" w:rsidP="002F4EA8">
            <w:pPr>
              <w:jc w:val="center"/>
              <w:rPr>
                <w:rFonts w:ascii="宋体" w:eastAsia="宋体" w:hAnsi="宋体" w:cs="宋体"/>
                <w:color w:val="000000"/>
                <w:szCs w:val="21"/>
              </w:rPr>
            </w:pPr>
            <w:r w:rsidRPr="00732E02">
              <w:rPr>
                <w:rFonts w:ascii="宋体" w:eastAsia="宋体" w:hAnsi="宋体" w:cs="宋体"/>
                <w:color w:val="000000"/>
                <w:szCs w:val="21"/>
              </w:rPr>
              <w:t>认购费率折扣</w:t>
            </w:r>
          </w:p>
        </w:tc>
      </w:tr>
      <w:tr w:rsidR="00732E02" w:rsidRPr="00732E02" w:rsidTr="00BC703D">
        <w:trPr>
          <w:trHeight w:val="612"/>
        </w:trPr>
        <w:tc>
          <w:tcPr>
            <w:tcW w:w="432" w:type="pct"/>
            <w:vMerge w:val="restart"/>
            <w:shd w:val="clear" w:color="auto" w:fill="auto"/>
            <w:noWrap/>
            <w:vAlign w:val="center"/>
            <w:hideMark/>
          </w:tcPr>
          <w:p w:rsidR="00732E02" w:rsidRPr="00732E02" w:rsidRDefault="00732E02" w:rsidP="002F4EA8">
            <w:pPr>
              <w:jc w:val="center"/>
              <w:rPr>
                <w:rFonts w:ascii="宋体" w:eastAsia="宋体" w:hAnsi="宋体" w:cs="宋体"/>
                <w:color w:val="000000"/>
                <w:szCs w:val="21"/>
              </w:rPr>
            </w:pPr>
            <w:r w:rsidRPr="00732E02">
              <w:rPr>
                <w:rFonts w:ascii="宋体" w:eastAsia="宋体" w:hAnsi="宋体" w:cs="宋体"/>
                <w:color w:val="000000"/>
                <w:szCs w:val="21"/>
              </w:rPr>
              <w:t>1</w:t>
            </w:r>
          </w:p>
        </w:tc>
        <w:tc>
          <w:tcPr>
            <w:tcW w:w="890" w:type="pct"/>
            <w:vMerge w:val="restart"/>
            <w:shd w:val="clear" w:color="auto" w:fill="auto"/>
            <w:noWrap/>
            <w:vAlign w:val="center"/>
            <w:hideMark/>
          </w:tcPr>
          <w:p w:rsidR="00732E02" w:rsidRPr="00732E02" w:rsidRDefault="00732E02" w:rsidP="002F4EA8">
            <w:pPr>
              <w:jc w:val="center"/>
              <w:rPr>
                <w:rFonts w:ascii="宋体" w:eastAsia="宋体" w:hAnsi="宋体" w:cs="宋体"/>
                <w:color w:val="000000"/>
                <w:szCs w:val="21"/>
              </w:rPr>
            </w:pPr>
            <w:r w:rsidRPr="00732E02">
              <w:rPr>
                <w:rFonts w:ascii="宋体" w:eastAsia="宋体" w:hAnsi="宋体" w:cs="宋体"/>
                <w:color w:val="000000"/>
                <w:szCs w:val="21"/>
              </w:rPr>
              <w:t>中邮创业基金</w:t>
            </w:r>
          </w:p>
        </w:tc>
        <w:tc>
          <w:tcPr>
            <w:tcW w:w="2788" w:type="pct"/>
            <w:shd w:val="clear" w:color="auto" w:fill="auto"/>
            <w:noWrap/>
            <w:vAlign w:val="center"/>
            <w:hideMark/>
          </w:tcPr>
          <w:p w:rsidR="00732E02" w:rsidRPr="00732E02" w:rsidRDefault="00732E02" w:rsidP="002F4EA8">
            <w:pPr>
              <w:jc w:val="left"/>
              <w:rPr>
                <w:rFonts w:ascii="宋体" w:eastAsia="宋体" w:hAnsi="宋体" w:cs="宋体"/>
                <w:color w:val="000000"/>
                <w:szCs w:val="21"/>
              </w:rPr>
            </w:pPr>
            <w:r w:rsidRPr="00732E02">
              <w:rPr>
                <w:rFonts w:ascii="宋体" w:eastAsia="宋体" w:hAnsi="宋体" w:cs="宋体"/>
                <w:color w:val="000000"/>
                <w:szCs w:val="21"/>
              </w:rPr>
              <w:t>直销中心</w:t>
            </w:r>
          </w:p>
        </w:tc>
        <w:tc>
          <w:tcPr>
            <w:tcW w:w="890" w:type="pct"/>
            <w:vMerge w:val="restart"/>
            <w:shd w:val="clear" w:color="auto" w:fill="auto"/>
            <w:noWrap/>
            <w:vAlign w:val="center"/>
            <w:hideMark/>
          </w:tcPr>
          <w:p w:rsidR="00732E02" w:rsidRPr="00732E02" w:rsidRDefault="00732E02" w:rsidP="002F4EA8">
            <w:pPr>
              <w:jc w:val="center"/>
              <w:rPr>
                <w:rFonts w:ascii="宋体" w:eastAsia="宋体" w:hAnsi="宋体" w:cs="宋体"/>
                <w:color w:val="000000"/>
                <w:szCs w:val="21"/>
              </w:rPr>
            </w:pPr>
            <w:r w:rsidRPr="00732E02">
              <w:rPr>
                <w:rFonts w:ascii="宋体" w:eastAsia="宋体" w:hAnsi="宋体" w:cs="宋体"/>
                <w:color w:val="000000"/>
                <w:szCs w:val="21"/>
              </w:rPr>
              <w:t>1折</w:t>
            </w:r>
          </w:p>
        </w:tc>
      </w:tr>
      <w:tr w:rsidR="00732E02" w:rsidRPr="00732E02" w:rsidTr="00BC703D">
        <w:trPr>
          <w:trHeight w:val="612"/>
        </w:trPr>
        <w:tc>
          <w:tcPr>
            <w:tcW w:w="432" w:type="pct"/>
            <w:vMerge/>
            <w:vAlign w:val="center"/>
            <w:hideMark/>
          </w:tcPr>
          <w:p w:rsidR="00732E02" w:rsidRPr="00732E02" w:rsidRDefault="00732E02" w:rsidP="002F4EA8">
            <w:pPr>
              <w:jc w:val="left"/>
              <w:rPr>
                <w:rFonts w:ascii="宋体" w:eastAsia="宋体" w:hAnsi="宋体" w:cs="宋体"/>
                <w:color w:val="000000"/>
                <w:szCs w:val="21"/>
              </w:rPr>
            </w:pPr>
          </w:p>
        </w:tc>
        <w:tc>
          <w:tcPr>
            <w:tcW w:w="890" w:type="pct"/>
            <w:vMerge/>
            <w:vAlign w:val="center"/>
            <w:hideMark/>
          </w:tcPr>
          <w:p w:rsidR="00732E02" w:rsidRPr="00732E02" w:rsidRDefault="00732E02" w:rsidP="002F4EA8">
            <w:pPr>
              <w:jc w:val="left"/>
              <w:rPr>
                <w:rFonts w:ascii="宋体" w:eastAsia="宋体" w:hAnsi="宋体" w:cs="宋体"/>
                <w:color w:val="000000"/>
                <w:szCs w:val="21"/>
              </w:rPr>
            </w:pPr>
          </w:p>
        </w:tc>
        <w:tc>
          <w:tcPr>
            <w:tcW w:w="2788" w:type="pct"/>
            <w:shd w:val="clear" w:color="auto" w:fill="auto"/>
            <w:noWrap/>
            <w:vAlign w:val="center"/>
            <w:hideMark/>
          </w:tcPr>
          <w:p w:rsidR="00732E02" w:rsidRPr="00732E02" w:rsidRDefault="00732E02" w:rsidP="00732E02">
            <w:pPr>
              <w:jc w:val="left"/>
              <w:rPr>
                <w:rFonts w:ascii="宋体" w:eastAsia="宋体" w:hAnsi="宋体" w:cs="宋体"/>
                <w:color w:val="000000"/>
                <w:szCs w:val="21"/>
              </w:rPr>
            </w:pPr>
            <w:r w:rsidRPr="00732E02">
              <w:rPr>
                <w:rFonts w:ascii="宋体" w:eastAsia="宋体" w:hAnsi="宋体" w:cs="宋体"/>
                <w:color w:val="000000"/>
                <w:szCs w:val="21"/>
              </w:rPr>
              <w:t>网上交易平台（https://i.postfund.com.cn/）</w:t>
            </w:r>
          </w:p>
        </w:tc>
        <w:tc>
          <w:tcPr>
            <w:tcW w:w="890" w:type="pct"/>
            <w:vMerge/>
            <w:vAlign w:val="center"/>
            <w:hideMark/>
          </w:tcPr>
          <w:p w:rsidR="00732E02" w:rsidRPr="00732E02" w:rsidRDefault="00732E02" w:rsidP="002F4EA8">
            <w:pPr>
              <w:jc w:val="left"/>
              <w:rPr>
                <w:rFonts w:ascii="宋体" w:eastAsia="宋体" w:hAnsi="宋体" w:cs="宋体"/>
                <w:color w:val="000000"/>
                <w:szCs w:val="21"/>
              </w:rPr>
            </w:pPr>
          </w:p>
        </w:tc>
      </w:tr>
      <w:tr w:rsidR="00732E02" w:rsidRPr="00732E02" w:rsidTr="00BC703D">
        <w:trPr>
          <w:trHeight w:val="612"/>
        </w:trPr>
        <w:tc>
          <w:tcPr>
            <w:tcW w:w="432" w:type="pct"/>
            <w:vMerge/>
            <w:vAlign w:val="center"/>
            <w:hideMark/>
          </w:tcPr>
          <w:p w:rsidR="00732E02" w:rsidRPr="00732E02" w:rsidRDefault="00732E02" w:rsidP="002F4EA8">
            <w:pPr>
              <w:jc w:val="left"/>
              <w:rPr>
                <w:rFonts w:ascii="宋体" w:eastAsia="宋体" w:hAnsi="宋体" w:cs="宋体"/>
                <w:color w:val="000000"/>
                <w:szCs w:val="21"/>
              </w:rPr>
            </w:pPr>
          </w:p>
        </w:tc>
        <w:tc>
          <w:tcPr>
            <w:tcW w:w="890" w:type="pct"/>
            <w:vMerge/>
            <w:vAlign w:val="center"/>
            <w:hideMark/>
          </w:tcPr>
          <w:p w:rsidR="00732E02" w:rsidRPr="00732E02" w:rsidRDefault="00732E02" w:rsidP="002F4EA8">
            <w:pPr>
              <w:jc w:val="left"/>
              <w:rPr>
                <w:rFonts w:ascii="宋体" w:eastAsia="宋体" w:hAnsi="宋体" w:cs="宋体"/>
                <w:color w:val="000000"/>
                <w:szCs w:val="21"/>
              </w:rPr>
            </w:pPr>
          </w:p>
        </w:tc>
        <w:tc>
          <w:tcPr>
            <w:tcW w:w="2788" w:type="pct"/>
            <w:shd w:val="clear" w:color="auto" w:fill="auto"/>
            <w:noWrap/>
            <w:vAlign w:val="center"/>
            <w:hideMark/>
          </w:tcPr>
          <w:p w:rsidR="00732E02" w:rsidRPr="00732E02" w:rsidRDefault="00732E02" w:rsidP="002F4EA8">
            <w:pPr>
              <w:jc w:val="left"/>
              <w:rPr>
                <w:rFonts w:ascii="宋体" w:eastAsia="宋体" w:hAnsi="宋体" w:cs="宋体"/>
                <w:color w:val="000000"/>
                <w:szCs w:val="21"/>
              </w:rPr>
            </w:pPr>
            <w:r w:rsidRPr="00732E02">
              <w:rPr>
                <w:rFonts w:ascii="宋体" w:eastAsia="宋体" w:hAnsi="宋体" w:cs="宋体"/>
                <w:color w:val="000000"/>
                <w:szCs w:val="21"/>
              </w:rPr>
              <w:t>官方微信平台（中邮基金服务号）</w:t>
            </w:r>
          </w:p>
        </w:tc>
        <w:tc>
          <w:tcPr>
            <w:tcW w:w="890" w:type="pct"/>
            <w:vMerge/>
            <w:vAlign w:val="center"/>
            <w:hideMark/>
          </w:tcPr>
          <w:p w:rsidR="00732E02" w:rsidRPr="00732E02" w:rsidRDefault="00732E02" w:rsidP="002F4EA8">
            <w:pPr>
              <w:jc w:val="left"/>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2</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Arial" w:hint="eastAsia"/>
                <w:color w:val="000000"/>
                <w:kern w:val="0"/>
                <w:szCs w:val="21"/>
              </w:rPr>
              <w:t>苏州银行股份有限公司</w:t>
            </w:r>
          </w:p>
        </w:tc>
        <w:tc>
          <w:tcPr>
            <w:tcW w:w="890" w:type="pct"/>
            <w:vMerge w:val="restar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不设折扣限制</w:t>
            </w: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3</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Arial" w:hint="eastAsia"/>
                <w:color w:val="000000"/>
                <w:kern w:val="0"/>
                <w:szCs w:val="21"/>
              </w:rPr>
              <w:t>中信建投证券股份有限公司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4</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732E02">
              <w:rPr>
                <w:rFonts w:ascii="宋体" w:eastAsia="宋体" w:hAnsi="宋体" w:cs="Arial"/>
                <w:color w:val="000000"/>
                <w:kern w:val="0"/>
                <w:szCs w:val="21"/>
              </w:rPr>
              <w:t>中信证券股份有限公司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5</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Arial" w:hint="eastAsia"/>
                <w:color w:val="000000"/>
                <w:kern w:val="0"/>
                <w:szCs w:val="21"/>
              </w:rPr>
              <w:t>湘财证券股份有限公司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6</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Arial" w:hint="eastAsia"/>
                <w:color w:val="000000"/>
                <w:kern w:val="0"/>
                <w:szCs w:val="21"/>
              </w:rPr>
              <w:t>中信证券（山东）有限责任公司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7</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Arial" w:hint="eastAsia"/>
                <w:color w:val="000000"/>
                <w:kern w:val="0"/>
                <w:szCs w:val="21"/>
              </w:rPr>
              <w:t>东吴证券股份有限公司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8</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Arial" w:hint="eastAsia"/>
                <w:color w:val="000000"/>
                <w:kern w:val="0"/>
                <w:szCs w:val="21"/>
              </w:rPr>
              <w:t>中信证券华南股份有限公司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9</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Arial" w:hint="eastAsia"/>
                <w:color w:val="000000"/>
                <w:kern w:val="0"/>
                <w:szCs w:val="21"/>
              </w:rPr>
              <w:t>首创证券股份有限公司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732E02">
            <w:pPr>
              <w:jc w:val="center"/>
              <w:rPr>
                <w:rFonts w:ascii="宋体" w:eastAsia="宋体" w:hAnsi="宋体" w:cs="宋体"/>
                <w:color w:val="000000"/>
                <w:szCs w:val="21"/>
              </w:rPr>
            </w:pPr>
            <w:r w:rsidRPr="00732E02">
              <w:rPr>
                <w:rFonts w:ascii="宋体" w:eastAsia="宋体" w:hAnsi="宋体" w:cs="宋体"/>
                <w:color w:val="000000"/>
                <w:szCs w:val="21"/>
              </w:rPr>
              <w:t>10</w:t>
            </w:r>
          </w:p>
        </w:tc>
        <w:tc>
          <w:tcPr>
            <w:tcW w:w="3678" w:type="pct"/>
            <w:gridSpan w:val="2"/>
            <w:shd w:val="clear" w:color="auto" w:fill="auto"/>
            <w:noWrap/>
            <w:vAlign w:val="center"/>
          </w:tcPr>
          <w:p w:rsidR="009D6D03" w:rsidRPr="00732E02" w:rsidRDefault="009D6D03" w:rsidP="00993CDE">
            <w:pPr>
              <w:rPr>
                <w:rFonts w:ascii="宋体" w:eastAsia="宋体" w:hAnsi="宋体" w:cs="宋体"/>
                <w:color w:val="000000"/>
                <w:szCs w:val="21"/>
              </w:rPr>
            </w:pPr>
            <w:r w:rsidRPr="009D6D03">
              <w:rPr>
                <w:rFonts w:ascii="宋体" w:eastAsia="宋体" w:hAnsi="宋体" w:cs="宋体" w:hint="eastAsia"/>
                <w:color w:val="000000"/>
                <w:szCs w:val="21"/>
              </w:rPr>
              <w:t>腾安基金销售（深圳）有限公司</w:t>
            </w:r>
          </w:p>
        </w:tc>
        <w:tc>
          <w:tcPr>
            <w:tcW w:w="890" w:type="pct"/>
            <w:vMerge/>
            <w:shd w:val="clear" w:color="auto" w:fill="auto"/>
            <w:noWrap/>
            <w:vAlign w:val="center"/>
          </w:tcPr>
          <w:p w:rsidR="009D6D03" w:rsidRPr="00732E02" w:rsidRDefault="009D6D03" w:rsidP="00732E02">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42547E">
            <w:pPr>
              <w:jc w:val="center"/>
              <w:rPr>
                <w:rFonts w:ascii="宋体" w:eastAsia="宋体" w:hAnsi="宋体" w:cs="宋体"/>
                <w:color w:val="000000"/>
                <w:szCs w:val="21"/>
              </w:rPr>
            </w:pPr>
            <w:r w:rsidRPr="00732E02">
              <w:rPr>
                <w:rFonts w:ascii="宋体" w:eastAsia="宋体" w:hAnsi="宋体" w:cs="宋体"/>
                <w:color w:val="000000"/>
                <w:szCs w:val="21"/>
              </w:rPr>
              <w:t>11</w:t>
            </w:r>
          </w:p>
        </w:tc>
        <w:tc>
          <w:tcPr>
            <w:tcW w:w="3678" w:type="pct"/>
            <w:gridSpan w:val="2"/>
            <w:shd w:val="clear" w:color="auto" w:fill="auto"/>
            <w:noWrap/>
            <w:vAlign w:val="center"/>
          </w:tcPr>
          <w:p w:rsidR="009D6D03" w:rsidRPr="00732E02" w:rsidRDefault="009D6D03" w:rsidP="0042547E">
            <w:pPr>
              <w:rPr>
                <w:rFonts w:ascii="宋体" w:eastAsia="宋体" w:hAnsi="宋体" w:cs="宋体"/>
                <w:color w:val="000000"/>
                <w:szCs w:val="21"/>
              </w:rPr>
            </w:pPr>
            <w:r w:rsidRPr="009D6D03">
              <w:rPr>
                <w:rFonts w:ascii="宋体" w:eastAsia="宋体" w:hAnsi="宋体" w:cs="Arial" w:hint="eastAsia"/>
                <w:color w:val="000000"/>
                <w:kern w:val="0"/>
                <w:szCs w:val="21"/>
              </w:rPr>
              <w:t>上海天天基金销售有限公司</w:t>
            </w:r>
          </w:p>
        </w:tc>
        <w:tc>
          <w:tcPr>
            <w:tcW w:w="890" w:type="pct"/>
            <w:vMerge/>
            <w:shd w:val="clear" w:color="auto" w:fill="auto"/>
            <w:noWrap/>
            <w:vAlign w:val="center"/>
          </w:tcPr>
          <w:p w:rsidR="009D6D03" w:rsidRPr="00732E02" w:rsidRDefault="009D6D03" w:rsidP="0042547E">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42547E">
            <w:pPr>
              <w:jc w:val="center"/>
              <w:rPr>
                <w:rFonts w:ascii="宋体" w:eastAsia="宋体" w:hAnsi="宋体" w:cs="宋体"/>
                <w:color w:val="000000"/>
                <w:szCs w:val="21"/>
              </w:rPr>
            </w:pPr>
            <w:r w:rsidRPr="00732E02">
              <w:rPr>
                <w:rFonts w:ascii="宋体" w:eastAsia="宋体" w:hAnsi="宋体" w:cs="宋体"/>
                <w:color w:val="000000"/>
                <w:szCs w:val="21"/>
              </w:rPr>
              <w:lastRenderedPageBreak/>
              <w:t>12</w:t>
            </w:r>
          </w:p>
        </w:tc>
        <w:tc>
          <w:tcPr>
            <w:tcW w:w="3678" w:type="pct"/>
            <w:gridSpan w:val="2"/>
            <w:shd w:val="clear" w:color="auto" w:fill="auto"/>
            <w:noWrap/>
            <w:vAlign w:val="center"/>
          </w:tcPr>
          <w:p w:rsidR="009D6D03" w:rsidRPr="00732E02" w:rsidRDefault="009D6D03" w:rsidP="0042547E">
            <w:pPr>
              <w:rPr>
                <w:rFonts w:ascii="宋体" w:eastAsia="宋体" w:hAnsi="宋体" w:cs="宋体"/>
                <w:color w:val="000000"/>
                <w:szCs w:val="21"/>
              </w:rPr>
            </w:pPr>
            <w:r w:rsidRPr="009D6D03">
              <w:rPr>
                <w:rFonts w:ascii="宋体" w:eastAsia="宋体" w:hAnsi="宋体" w:cs="Arial" w:hint="eastAsia"/>
                <w:color w:val="000000"/>
                <w:kern w:val="0"/>
                <w:szCs w:val="21"/>
              </w:rPr>
              <w:t>上海好买基金销售有限公司</w:t>
            </w:r>
          </w:p>
        </w:tc>
        <w:tc>
          <w:tcPr>
            <w:tcW w:w="890" w:type="pct"/>
            <w:vMerge/>
            <w:shd w:val="clear" w:color="auto" w:fill="auto"/>
            <w:noWrap/>
            <w:vAlign w:val="center"/>
          </w:tcPr>
          <w:p w:rsidR="009D6D03" w:rsidRPr="00732E02" w:rsidRDefault="009D6D03" w:rsidP="0042547E">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42547E">
            <w:pPr>
              <w:jc w:val="center"/>
              <w:rPr>
                <w:rFonts w:ascii="宋体" w:eastAsia="宋体" w:hAnsi="宋体" w:cs="宋体"/>
                <w:color w:val="000000"/>
                <w:szCs w:val="21"/>
              </w:rPr>
            </w:pPr>
            <w:r w:rsidRPr="00732E02">
              <w:rPr>
                <w:rFonts w:ascii="宋体" w:eastAsia="宋体" w:hAnsi="宋体" w:cs="宋体"/>
                <w:color w:val="000000"/>
                <w:szCs w:val="21"/>
              </w:rPr>
              <w:t>13</w:t>
            </w:r>
          </w:p>
        </w:tc>
        <w:tc>
          <w:tcPr>
            <w:tcW w:w="3678" w:type="pct"/>
            <w:gridSpan w:val="2"/>
            <w:shd w:val="clear" w:color="auto" w:fill="auto"/>
            <w:noWrap/>
            <w:vAlign w:val="center"/>
          </w:tcPr>
          <w:p w:rsidR="009D6D03" w:rsidRPr="00732E02" w:rsidRDefault="009D6D03" w:rsidP="0042547E">
            <w:pPr>
              <w:rPr>
                <w:rFonts w:ascii="宋体" w:eastAsia="宋体" w:hAnsi="宋体" w:cs="宋体"/>
                <w:color w:val="000000"/>
                <w:szCs w:val="21"/>
              </w:rPr>
            </w:pPr>
            <w:r w:rsidRPr="009D6D03">
              <w:rPr>
                <w:rFonts w:ascii="宋体" w:eastAsia="宋体" w:hAnsi="宋体" w:cs="宋体" w:hint="eastAsia"/>
                <w:color w:val="000000"/>
                <w:szCs w:val="21"/>
              </w:rPr>
              <w:t>蚂蚁（杭州）基金销售有限公司</w:t>
            </w:r>
          </w:p>
        </w:tc>
        <w:tc>
          <w:tcPr>
            <w:tcW w:w="890" w:type="pct"/>
            <w:vMerge/>
            <w:shd w:val="clear" w:color="auto" w:fill="auto"/>
            <w:noWrap/>
            <w:vAlign w:val="center"/>
          </w:tcPr>
          <w:p w:rsidR="009D6D03" w:rsidRPr="00732E02" w:rsidRDefault="009D6D03" w:rsidP="0042547E">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42547E">
            <w:pPr>
              <w:jc w:val="center"/>
              <w:rPr>
                <w:rFonts w:ascii="宋体" w:eastAsia="宋体" w:hAnsi="宋体" w:cs="宋体"/>
                <w:color w:val="000000"/>
                <w:szCs w:val="21"/>
              </w:rPr>
            </w:pPr>
            <w:r w:rsidRPr="00732E02">
              <w:rPr>
                <w:rFonts w:ascii="宋体" w:eastAsia="宋体" w:hAnsi="宋体" w:cs="宋体"/>
                <w:color w:val="000000"/>
                <w:szCs w:val="21"/>
              </w:rPr>
              <w:t>14</w:t>
            </w:r>
          </w:p>
        </w:tc>
        <w:tc>
          <w:tcPr>
            <w:tcW w:w="3678" w:type="pct"/>
            <w:gridSpan w:val="2"/>
            <w:shd w:val="clear" w:color="auto" w:fill="auto"/>
            <w:noWrap/>
            <w:vAlign w:val="center"/>
          </w:tcPr>
          <w:p w:rsidR="009D6D03" w:rsidRPr="00993CDE" w:rsidRDefault="009D6D03" w:rsidP="0042547E">
            <w:pPr>
              <w:rPr>
                <w:rFonts w:ascii="宋体" w:eastAsia="宋体" w:hAnsi="宋体" w:cs="宋体"/>
                <w:color w:val="000000"/>
                <w:szCs w:val="21"/>
              </w:rPr>
            </w:pPr>
            <w:r w:rsidRPr="00732E02">
              <w:rPr>
                <w:rFonts w:ascii="宋体" w:eastAsia="宋体" w:hAnsi="宋体" w:cs="Arial"/>
                <w:color w:val="000000"/>
                <w:kern w:val="0"/>
                <w:szCs w:val="21"/>
              </w:rPr>
              <w:t>珠海盈米基金销售有限公司</w:t>
            </w:r>
          </w:p>
        </w:tc>
        <w:tc>
          <w:tcPr>
            <w:tcW w:w="890" w:type="pct"/>
            <w:vMerge/>
            <w:shd w:val="clear" w:color="auto" w:fill="auto"/>
            <w:noWrap/>
            <w:vAlign w:val="center"/>
          </w:tcPr>
          <w:p w:rsidR="009D6D03" w:rsidRPr="00993CDE" w:rsidRDefault="009D6D03" w:rsidP="0042547E">
            <w:pPr>
              <w:jc w:val="center"/>
              <w:rPr>
                <w:rFonts w:ascii="宋体" w:eastAsia="宋体" w:hAnsi="宋体" w:cs="宋体"/>
                <w:color w:val="000000"/>
                <w:szCs w:val="21"/>
              </w:rPr>
            </w:pPr>
          </w:p>
        </w:tc>
      </w:tr>
      <w:tr w:rsidR="009D6D03" w:rsidRPr="00732E02" w:rsidTr="00BC703D">
        <w:trPr>
          <w:trHeight w:val="612"/>
        </w:trPr>
        <w:tc>
          <w:tcPr>
            <w:tcW w:w="432" w:type="pct"/>
            <w:shd w:val="clear" w:color="auto" w:fill="auto"/>
            <w:noWrap/>
            <w:vAlign w:val="center"/>
          </w:tcPr>
          <w:p w:rsidR="009D6D03" w:rsidRPr="00732E02" w:rsidRDefault="009D6D03" w:rsidP="0042547E">
            <w:pPr>
              <w:jc w:val="center"/>
              <w:rPr>
                <w:rFonts w:ascii="宋体" w:eastAsia="宋体" w:hAnsi="宋体" w:cs="宋体"/>
                <w:color w:val="000000"/>
                <w:szCs w:val="21"/>
              </w:rPr>
            </w:pPr>
            <w:r>
              <w:rPr>
                <w:rFonts w:ascii="宋体" w:eastAsia="宋体" w:hAnsi="宋体" w:cs="宋体" w:hint="eastAsia"/>
                <w:color w:val="000000"/>
                <w:szCs w:val="21"/>
              </w:rPr>
              <w:t>15</w:t>
            </w:r>
          </w:p>
        </w:tc>
        <w:tc>
          <w:tcPr>
            <w:tcW w:w="3678" w:type="pct"/>
            <w:gridSpan w:val="2"/>
            <w:shd w:val="clear" w:color="auto" w:fill="auto"/>
            <w:noWrap/>
            <w:vAlign w:val="center"/>
          </w:tcPr>
          <w:p w:rsidR="009D6D03" w:rsidRPr="00732E02" w:rsidRDefault="009D6D03" w:rsidP="0042547E">
            <w:pPr>
              <w:rPr>
                <w:rFonts w:ascii="宋体" w:eastAsia="宋体" w:hAnsi="宋体" w:cs="Arial"/>
                <w:color w:val="000000"/>
                <w:kern w:val="0"/>
                <w:szCs w:val="21"/>
              </w:rPr>
            </w:pPr>
            <w:r w:rsidRPr="00732E02">
              <w:rPr>
                <w:rFonts w:ascii="宋体" w:eastAsia="宋体" w:hAnsi="宋体" w:cs="Arial"/>
                <w:color w:val="000000"/>
                <w:kern w:val="0"/>
                <w:szCs w:val="21"/>
              </w:rPr>
              <w:t>京东肯特瑞基金销售有限公司</w:t>
            </w:r>
          </w:p>
        </w:tc>
        <w:tc>
          <w:tcPr>
            <w:tcW w:w="890" w:type="pct"/>
            <w:vMerge/>
            <w:shd w:val="clear" w:color="auto" w:fill="auto"/>
            <w:noWrap/>
            <w:vAlign w:val="center"/>
          </w:tcPr>
          <w:p w:rsidR="009D6D03" w:rsidRPr="00993CDE" w:rsidRDefault="009D6D03" w:rsidP="0042547E">
            <w:pPr>
              <w:jc w:val="center"/>
              <w:rPr>
                <w:rFonts w:ascii="宋体" w:eastAsia="宋体" w:hAnsi="宋体" w:cs="宋体"/>
                <w:color w:val="000000"/>
                <w:szCs w:val="21"/>
              </w:rPr>
            </w:pPr>
          </w:p>
        </w:tc>
      </w:tr>
      <w:tr w:rsidR="009D6D03" w:rsidRPr="00732E02" w:rsidTr="00851856">
        <w:trPr>
          <w:trHeight w:val="612"/>
        </w:trPr>
        <w:tc>
          <w:tcPr>
            <w:tcW w:w="432" w:type="pct"/>
            <w:shd w:val="clear" w:color="auto" w:fill="auto"/>
            <w:noWrap/>
            <w:vAlign w:val="center"/>
          </w:tcPr>
          <w:p w:rsidR="009D6D03" w:rsidRDefault="009D6D03" w:rsidP="0042547E">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6</w:t>
            </w:r>
          </w:p>
        </w:tc>
        <w:tc>
          <w:tcPr>
            <w:tcW w:w="3678" w:type="pct"/>
            <w:gridSpan w:val="2"/>
            <w:shd w:val="clear" w:color="auto" w:fill="auto"/>
            <w:noWrap/>
            <w:vAlign w:val="center"/>
          </w:tcPr>
          <w:p w:rsidR="009D6D03" w:rsidRPr="00732E02" w:rsidRDefault="009D6D03" w:rsidP="0042547E">
            <w:pPr>
              <w:rPr>
                <w:rFonts w:ascii="宋体" w:eastAsia="宋体" w:hAnsi="宋体" w:cs="Arial"/>
                <w:color w:val="000000"/>
                <w:kern w:val="0"/>
                <w:szCs w:val="21"/>
              </w:rPr>
            </w:pPr>
            <w:r w:rsidRPr="00732E02">
              <w:rPr>
                <w:rFonts w:ascii="宋体" w:eastAsia="宋体" w:hAnsi="宋体" w:cs="Arial"/>
                <w:color w:val="000000"/>
                <w:kern w:val="0"/>
                <w:szCs w:val="21"/>
              </w:rPr>
              <w:t>中信期货有限公司</w:t>
            </w:r>
          </w:p>
        </w:tc>
        <w:tc>
          <w:tcPr>
            <w:tcW w:w="890" w:type="pct"/>
            <w:vMerge/>
            <w:shd w:val="clear" w:color="auto" w:fill="auto"/>
            <w:noWrap/>
            <w:vAlign w:val="center"/>
          </w:tcPr>
          <w:p w:rsidR="009D6D03" w:rsidRPr="00993CDE" w:rsidRDefault="009D6D03" w:rsidP="0042547E">
            <w:pPr>
              <w:jc w:val="center"/>
              <w:rPr>
                <w:rFonts w:ascii="宋体" w:eastAsia="宋体" w:hAnsi="宋体" w:cs="宋体"/>
                <w:color w:val="000000"/>
                <w:szCs w:val="21"/>
              </w:rPr>
            </w:pPr>
          </w:p>
        </w:tc>
      </w:tr>
    </w:tbl>
    <w:p w:rsidR="00732E02" w:rsidRDefault="00993CDE" w:rsidP="00BC703D">
      <w:pPr>
        <w:pStyle w:val="a5"/>
        <w:spacing w:before="1" w:line="360" w:lineRule="auto"/>
        <w:ind w:right="215" w:firstLineChars="200" w:firstLine="420"/>
        <w:rPr>
          <w:rFonts w:ascii="宋体" w:eastAsia="宋体" w:hAnsi="宋体" w:cs="宋体"/>
          <w:kern w:val="0"/>
          <w:szCs w:val="21"/>
          <w:lang w:val="zh-CN"/>
        </w:rPr>
      </w:pPr>
      <w:r w:rsidRPr="00993CDE">
        <w:rPr>
          <w:rFonts w:ascii="宋体" w:eastAsia="宋体" w:hAnsi="宋体" w:cs="宋体" w:hint="eastAsia"/>
          <w:kern w:val="0"/>
          <w:szCs w:val="21"/>
          <w:lang w:val="zh-CN"/>
        </w:rPr>
        <w:t>投资者通过本公司中邮创业基金直销中心、网上交易平台、官方微信平台认购本基金，认购费率享受1折优惠，若折扣前的原认购费率为固定费用的，则按原费率执行，不再享有费率折扣。</w:t>
      </w:r>
    </w:p>
    <w:p w:rsidR="00993CDE" w:rsidRDefault="00993CDE" w:rsidP="00BC703D">
      <w:pPr>
        <w:pStyle w:val="a5"/>
        <w:spacing w:before="1" w:line="360" w:lineRule="auto"/>
        <w:ind w:right="215" w:firstLineChars="200" w:firstLine="420"/>
        <w:rPr>
          <w:rFonts w:ascii="宋体" w:eastAsia="宋体" w:hAnsi="宋体" w:cs="宋体"/>
          <w:kern w:val="0"/>
          <w:szCs w:val="21"/>
          <w:lang w:val="zh-CN"/>
        </w:rPr>
      </w:pPr>
      <w:r w:rsidRPr="00993CDE">
        <w:rPr>
          <w:rFonts w:ascii="宋体" w:eastAsia="宋体" w:hAnsi="宋体" w:cs="宋体" w:hint="eastAsia"/>
          <w:kern w:val="0"/>
          <w:szCs w:val="21"/>
          <w:lang w:val="zh-CN"/>
        </w:rPr>
        <w:t>投资者通过上述代销机构认购本基金，认购费率不设折扣限制，其认购费率优惠均以上述销售机构的规定为准，若折扣前的原认购费率为固定费用的，则按原费率执行，不再享有费率折扣。</w:t>
      </w:r>
    </w:p>
    <w:p w:rsidR="00993CDE" w:rsidRPr="00BC703D" w:rsidRDefault="00993CDE" w:rsidP="00BC703D">
      <w:pPr>
        <w:pStyle w:val="a5"/>
        <w:spacing w:before="1" w:line="360" w:lineRule="auto"/>
        <w:ind w:right="215" w:firstLineChars="200" w:firstLine="422"/>
        <w:rPr>
          <w:rFonts w:ascii="宋体" w:eastAsia="宋体" w:hAnsi="宋体" w:cs="宋体"/>
          <w:b/>
          <w:bCs/>
          <w:kern w:val="0"/>
          <w:szCs w:val="21"/>
        </w:rPr>
      </w:pPr>
      <w:r w:rsidRPr="00BC703D">
        <w:rPr>
          <w:rFonts w:ascii="宋体" w:eastAsia="宋体" w:hAnsi="宋体" w:cs="宋体" w:hint="eastAsia"/>
          <w:b/>
          <w:bCs/>
          <w:kern w:val="0"/>
          <w:szCs w:val="21"/>
        </w:rPr>
        <w:t>二、重要提示</w:t>
      </w:r>
    </w:p>
    <w:p w:rsidR="00993CDE" w:rsidRPr="00993CDE" w:rsidRDefault="00993CDE" w:rsidP="00BC703D">
      <w:pPr>
        <w:pStyle w:val="a5"/>
        <w:spacing w:before="1" w:line="360" w:lineRule="auto"/>
        <w:ind w:right="215" w:firstLineChars="200" w:firstLine="420"/>
        <w:rPr>
          <w:rFonts w:ascii="宋体" w:eastAsia="宋体" w:hAnsi="宋体" w:cs="宋体"/>
          <w:kern w:val="0"/>
          <w:szCs w:val="21"/>
        </w:rPr>
      </w:pPr>
      <w:r w:rsidRPr="00993CDE">
        <w:rPr>
          <w:rFonts w:ascii="宋体" w:eastAsia="宋体" w:hAnsi="宋体" w:cs="宋体" w:hint="eastAsia"/>
          <w:kern w:val="0"/>
          <w:szCs w:val="21"/>
        </w:rPr>
        <w:t>1、上述费率优惠活动的具体规则以各代销机构的规定为准，费率优惠方案若有变动，以各销售机构的相关公告为准。</w:t>
      </w:r>
    </w:p>
    <w:p w:rsidR="00993CDE" w:rsidRPr="00993CDE" w:rsidRDefault="00993CDE" w:rsidP="00BC703D">
      <w:pPr>
        <w:pStyle w:val="a5"/>
        <w:spacing w:before="1" w:line="360" w:lineRule="auto"/>
        <w:ind w:right="215" w:firstLineChars="200" w:firstLine="420"/>
        <w:rPr>
          <w:rFonts w:ascii="宋体" w:eastAsia="宋体" w:hAnsi="宋体" w:cs="宋体"/>
          <w:kern w:val="0"/>
          <w:szCs w:val="21"/>
        </w:rPr>
      </w:pPr>
      <w:r w:rsidRPr="00993CDE">
        <w:rPr>
          <w:rFonts w:ascii="宋体" w:eastAsia="宋体" w:hAnsi="宋体" w:cs="宋体" w:hint="eastAsia"/>
          <w:kern w:val="0"/>
          <w:szCs w:val="21"/>
        </w:rPr>
        <w:t>2、各销售机构的费率优惠活动的最终解释权归各代销机构所有。</w:t>
      </w:r>
    </w:p>
    <w:p w:rsidR="00732E02" w:rsidRDefault="00993CDE" w:rsidP="00993CDE">
      <w:pPr>
        <w:pStyle w:val="a5"/>
        <w:spacing w:before="1" w:line="360" w:lineRule="auto"/>
        <w:ind w:right="215" w:firstLineChars="200" w:firstLine="420"/>
        <w:rPr>
          <w:rFonts w:ascii="宋体" w:eastAsia="宋体" w:hAnsi="宋体" w:cs="宋体"/>
          <w:kern w:val="0"/>
          <w:szCs w:val="21"/>
        </w:rPr>
      </w:pPr>
      <w:r w:rsidRPr="00993CDE">
        <w:rPr>
          <w:rFonts w:ascii="宋体" w:eastAsia="宋体" w:hAnsi="宋体" w:cs="宋体" w:hint="eastAsia"/>
          <w:kern w:val="0"/>
          <w:szCs w:val="21"/>
        </w:rPr>
        <w:t>3、本优惠活动仅适用于处于正常认购期的基金产品的前端收费模式的认购手续费，既不包括各基金的后端收费模式的认购手续费，也不包括定期定额投资业务和基金转换业务等其它业务的手续费。</w:t>
      </w:r>
    </w:p>
    <w:p w:rsidR="005B6F90" w:rsidRPr="005B6F90" w:rsidRDefault="005B6F90" w:rsidP="00993CDE">
      <w:pPr>
        <w:pStyle w:val="a5"/>
        <w:spacing w:before="1" w:line="360" w:lineRule="auto"/>
        <w:ind w:right="215" w:firstLineChars="200" w:firstLine="420"/>
        <w:rPr>
          <w:rFonts w:ascii="宋体" w:eastAsia="宋体" w:hAnsi="宋体" w:cs="宋体"/>
          <w:kern w:val="0"/>
          <w:szCs w:val="21"/>
        </w:rPr>
      </w:pPr>
      <w:r w:rsidRPr="005B6F90">
        <w:rPr>
          <w:rFonts w:ascii="宋体" w:eastAsia="宋体" w:hAnsi="宋体" w:cs="宋体" w:hint="eastAsia"/>
          <w:kern w:val="0"/>
          <w:szCs w:val="21"/>
        </w:rPr>
        <w:t>4、如</w:t>
      </w:r>
      <w:r w:rsidR="0015561E" w:rsidRPr="009D6D03">
        <w:rPr>
          <w:rFonts w:ascii="宋体" w:eastAsia="宋体" w:hAnsi="宋体" w:cs="宋体" w:hint="eastAsia"/>
          <w:szCs w:val="21"/>
        </w:rPr>
        <w:t>中邮北证</w:t>
      </w:r>
      <w:r w:rsidR="0015561E" w:rsidRPr="009D6D03">
        <w:rPr>
          <w:rFonts w:ascii="宋体" w:eastAsia="宋体" w:hAnsi="宋体" w:cs="宋体"/>
          <w:szCs w:val="21"/>
        </w:rPr>
        <w:t>50成份指数增强型发起式证券投资基金</w:t>
      </w:r>
      <w:r w:rsidRPr="005B6F90">
        <w:rPr>
          <w:rFonts w:ascii="宋体" w:eastAsia="宋体" w:hAnsi="宋体" w:cs="宋体" w:hint="eastAsia"/>
          <w:kern w:val="0"/>
          <w:szCs w:val="21"/>
        </w:rPr>
        <w:t>发行时间调整，则费率优惠期间将随之调整，届时本公司不再另行公告，敬请投资者知悉。</w:t>
      </w:r>
    </w:p>
    <w:p w:rsidR="00D70AEF" w:rsidRDefault="005B6F90" w:rsidP="00D70AEF">
      <w:pPr>
        <w:spacing w:line="360" w:lineRule="auto"/>
        <w:ind w:firstLineChars="200" w:firstLine="422"/>
        <w:outlineLvl w:val="0"/>
        <w:rPr>
          <w:rFonts w:ascii="宋体" w:eastAsia="宋体" w:hAnsi="宋体" w:cs="宋体"/>
          <w:b/>
          <w:szCs w:val="21"/>
        </w:rPr>
      </w:pPr>
      <w:r w:rsidRPr="00BC703D">
        <w:rPr>
          <w:rFonts w:ascii="宋体" w:eastAsia="宋体" w:hAnsi="宋体" w:cs="宋体" w:hint="eastAsia"/>
          <w:b/>
          <w:szCs w:val="21"/>
        </w:rPr>
        <w:t>三、投资者可通过以下途径了解或咨询相关情况</w:t>
      </w:r>
      <w:r w:rsidRPr="00BC703D">
        <w:rPr>
          <w:rFonts w:ascii="宋体" w:eastAsia="宋体" w:hAnsi="宋体" w:cs="宋体"/>
          <w:b/>
          <w:szCs w:val="21"/>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585"/>
        <w:gridCol w:w="2835"/>
      </w:tblGrid>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机构</w:t>
            </w:r>
            <w:r w:rsidRPr="0015561E">
              <w:rPr>
                <w:rFonts w:ascii="宋体" w:eastAsia="宋体" w:hAnsi="宋体" w:cs="宋体" w:hint="eastAsia"/>
                <w:color w:val="000000"/>
                <w:kern w:val="0"/>
                <w:szCs w:val="21"/>
              </w:rPr>
              <w:t>名称</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网址</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客服热线</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苏州银行股份有限公司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www.suzhoubank.com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0512-96067</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中信建投证券股份有限公司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www.csc108.com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400-888-8108</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中信证券股份有限公司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www.cs.ecitic.com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95548</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湘财证券股份有限公司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www.xcsc.com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95351</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中信证券（山东）有限责任公司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sd.citics.com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95548</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东吴证券股份有限公司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www.dwzq.com.cn</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95330</w:t>
            </w:r>
          </w:p>
        </w:tc>
        <w:bookmarkStart w:id="0" w:name="_GoBack"/>
        <w:bookmarkEnd w:id="0"/>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lastRenderedPageBreak/>
              <w:t>中信证券华南股份有限公司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www.gzs.com.cn</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95548</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首创证券股份有限公司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www.sczq.com.cn</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95381</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腾安基金销售（深圳）有限公司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www.tenganxinxi.com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4000-890-555</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position w:val="28"/>
                <w:szCs w:val="21"/>
              </w:rPr>
            </w:pPr>
            <w:r w:rsidRPr="00D70AEF">
              <w:rPr>
                <w:rFonts w:ascii="宋体" w:eastAsia="宋体" w:hAnsi="宋体" w:cs="宋体" w:hint="eastAsia"/>
                <w:color w:val="000000"/>
                <w:kern w:val="0"/>
                <w:position w:val="28"/>
                <w:szCs w:val="21"/>
              </w:rPr>
              <w:t>上海天天基金销售有限公司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position w:val="28"/>
                <w:szCs w:val="21"/>
              </w:rPr>
            </w:pPr>
            <w:r w:rsidRPr="00D70AEF">
              <w:rPr>
                <w:rFonts w:ascii="宋体" w:eastAsia="宋体" w:hAnsi="宋体" w:cs="宋体" w:hint="eastAsia"/>
                <w:color w:val="000000"/>
                <w:kern w:val="0"/>
                <w:position w:val="28"/>
                <w:szCs w:val="21"/>
              </w:rPr>
              <w:t>www.1234567.com.cn</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95021</w:t>
            </w:r>
            <w:r w:rsidRPr="00D70AEF">
              <w:rPr>
                <w:rFonts w:ascii="宋体" w:eastAsia="宋体" w:hAnsi="宋体" w:cs="宋体" w:hint="eastAsia"/>
                <w:color w:val="000000"/>
                <w:kern w:val="0"/>
                <w:szCs w:val="21"/>
              </w:rPr>
              <w:br/>
              <w:t>400-181-8188</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上海好买基金销售有限公司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www.howbuy.com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400-700-9665</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蚂蚁（杭州）基金销售有限公司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www.fund123.cn</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95188-8</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珠海盈米基金销售有限公司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www.yingmi.cn</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020-89629066</w:t>
            </w:r>
          </w:p>
        </w:tc>
      </w:tr>
      <w:tr w:rsidR="00D70AEF" w:rsidRPr="00D70AEF" w:rsidTr="00D70AEF">
        <w:trPr>
          <w:trHeight w:val="585"/>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position w:val="28"/>
                <w:szCs w:val="21"/>
              </w:rPr>
            </w:pPr>
            <w:r w:rsidRPr="00D70AEF">
              <w:rPr>
                <w:rFonts w:ascii="宋体" w:eastAsia="宋体" w:hAnsi="宋体" w:cs="宋体" w:hint="eastAsia"/>
                <w:color w:val="000000"/>
                <w:kern w:val="0"/>
                <w:position w:val="28"/>
                <w:szCs w:val="21"/>
              </w:rPr>
              <w:t>京东肯特瑞基金销售有限公司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position w:val="30"/>
                <w:szCs w:val="21"/>
              </w:rPr>
            </w:pPr>
            <w:r w:rsidRPr="00D70AEF">
              <w:rPr>
                <w:rFonts w:ascii="宋体" w:eastAsia="宋体" w:hAnsi="宋体" w:cs="宋体" w:hint="eastAsia"/>
                <w:color w:val="000000"/>
                <w:kern w:val="0"/>
                <w:position w:val="30"/>
                <w:szCs w:val="21"/>
              </w:rPr>
              <w:t>kenterui.jd.com</w:t>
            </w:r>
          </w:p>
        </w:tc>
        <w:tc>
          <w:tcPr>
            <w:tcW w:w="2835" w:type="dxa"/>
            <w:shd w:val="clear" w:color="auto" w:fill="auto"/>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400-098-8511（个人业务）</w:t>
            </w:r>
            <w:r w:rsidRPr="00D70AEF">
              <w:rPr>
                <w:rFonts w:ascii="宋体" w:eastAsia="宋体" w:hAnsi="宋体" w:cs="宋体" w:hint="eastAsia"/>
                <w:color w:val="000000"/>
                <w:kern w:val="0"/>
                <w:szCs w:val="21"/>
              </w:rPr>
              <w:br/>
              <w:t>400-088-8816（企业业务）</w:t>
            </w:r>
          </w:p>
        </w:tc>
      </w:tr>
      <w:tr w:rsidR="00D70AEF" w:rsidRPr="00D70AEF" w:rsidTr="00D70AEF">
        <w:trPr>
          <w:trHeight w:val="330"/>
        </w:trPr>
        <w:tc>
          <w:tcPr>
            <w:tcW w:w="3369"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中信期货有限公司</w:t>
            </w:r>
          </w:p>
        </w:tc>
        <w:tc>
          <w:tcPr>
            <w:tcW w:w="258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www.citicsf.com</w:t>
            </w:r>
          </w:p>
        </w:tc>
        <w:tc>
          <w:tcPr>
            <w:tcW w:w="2835" w:type="dxa"/>
            <w:shd w:val="clear" w:color="auto" w:fill="auto"/>
            <w:noWrap/>
            <w:vAlign w:val="bottom"/>
            <w:hideMark/>
          </w:tcPr>
          <w:p w:rsidR="00D70AEF" w:rsidRPr="00D70AEF" w:rsidRDefault="00D70AEF" w:rsidP="00D70AEF">
            <w:pPr>
              <w:widowControl/>
              <w:jc w:val="center"/>
              <w:rPr>
                <w:rFonts w:ascii="宋体" w:eastAsia="宋体" w:hAnsi="宋体" w:cs="宋体"/>
                <w:color w:val="000000"/>
                <w:kern w:val="0"/>
                <w:szCs w:val="21"/>
              </w:rPr>
            </w:pPr>
            <w:r w:rsidRPr="00D70AEF">
              <w:rPr>
                <w:rFonts w:ascii="宋体" w:eastAsia="宋体" w:hAnsi="宋体" w:cs="宋体" w:hint="eastAsia"/>
                <w:color w:val="000000"/>
                <w:kern w:val="0"/>
                <w:szCs w:val="21"/>
              </w:rPr>
              <w:t>400-990-8826</w:t>
            </w:r>
          </w:p>
        </w:tc>
      </w:tr>
      <w:tr w:rsidR="00D70AEF" w:rsidRPr="0015561E" w:rsidTr="00D70AEF">
        <w:trPr>
          <w:trHeight w:val="330"/>
        </w:trPr>
        <w:tc>
          <w:tcPr>
            <w:tcW w:w="3369" w:type="dxa"/>
            <w:shd w:val="clear" w:color="auto" w:fill="auto"/>
            <w:noWrap/>
            <w:vAlign w:val="bottom"/>
          </w:tcPr>
          <w:p w:rsidR="00D70AEF" w:rsidRPr="0015561E" w:rsidRDefault="00D70AEF" w:rsidP="00D70AEF">
            <w:pPr>
              <w:widowControl/>
              <w:jc w:val="center"/>
              <w:rPr>
                <w:rFonts w:ascii="宋体" w:eastAsia="宋体" w:hAnsi="宋体" w:cs="宋体"/>
                <w:color w:val="000000"/>
                <w:kern w:val="0"/>
                <w:szCs w:val="21"/>
              </w:rPr>
            </w:pPr>
            <w:r w:rsidRPr="0015561E">
              <w:rPr>
                <w:rFonts w:ascii="宋体" w:eastAsia="宋体" w:hAnsi="宋体" w:cs="宋体" w:hint="eastAsia"/>
                <w:position w:val="24"/>
                <w:szCs w:val="21"/>
              </w:rPr>
              <w:t>中邮创业基金管理股份有限公司</w:t>
            </w:r>
          </w:p>
        </w:tc>
        <w:tc>
          <w:tcPr>
            <w:tcW w:w="2585" w:type="dxa"/>
            <w:shd w:val="clear" w:color="auto" w:fill="auto"/>
            <w:noWrap/>
            <w:vAlign w:val="bottom"/>
          </w:tcPr>
          <w:p w:rsidR="00D70AEF" w:rsidRPr="0015561E" w:rsidRDefault="00D70AEF" w:rsidP="00D70AEF">
            <w:pPr>
              <w:widowControl/>
              <w:jc w:val="center"/>
              <w:rPr>
                <w:rFonts w:ascii="宋体" w:eastAsia="宋体" w:hAnsi="宋体" w:cs="宋体"/>
                <w:color w:val="000000"/>
                <w:kern w:val="0"/>
                <w:szCs w:val="21"/>
              </w:rPr>
            </w:pPr>
            <w:r w:rsidRPr="0015561E">
              <w:rPr>
                <w:rFonts w:ascii="宋体" w:eastAsia="宋体" w:hAnsi="宋体" w:cs="宋体"/>
                <w:position w:val="24"/>
                <w:szCs w:val="21"/>
              </w:rPr>
              <w:t>www.postfund.com.cn</w:t>
            </w:r>
          </w:p>
        </w:tc>
        <w:tc>
          <w:tcPr>
            <w:tcW w:w="2835" w:type="dxa"/>
            <w:shd w:val="clear" w:color="auto" w:fill="auto"/>
            <w:noWrap/>
            <w:vAlign w:val="bottom"/>
          </w:tcPr>
          <w:p w:rsidR="00D70AEF" w:rsidRPr="0015561E" w:rsidRDefault="00D70AEF" w:rsidP="00D70AEF">
            <w:pPr>
              <w:widowControl/>
              <w:jc w:val="center"/>
              <w:rPr>
                <w:rFonts w:ascii="宋体" w:eastAsia="宋体" w:hAnsi="宋体" w:cs="宋体"/>
                <w:color w:val="000000"/>
                <w:kern w:val="0"/>
                <w:szCs w:val="21"/>
              </w:rPr>
            </w:pPr>
            <w:r w:rsidRPr="0015561E">
              <w:rPr>
                <w:rFonts w:ascii="宋体" w:eastAsia="宋体" w:hAnsi="宋体" w:cs="宋体"/>
                <w:szCs w:val="21"/>
              </w:rPr>
              <w:t>400-880-1618</w:t>
            </w:r>
            <w:r w:rsidRPr="0015561E">
              <w:rPr>
                <w:rFonts w:ascii="宋体" w:eastAsia="宋体" w:hAnsi="宋体" w:cs="宋体"/>
                <w:szCs w:val="21"/>
              </w:rPr>
              <w:br/>
              <w:t>010-58511618</w:t>
            </w:r>
          </w:p>
        </w:tc>
      </w:tr>
    </w:tbl>
    <w:p w:rsidR="00BE3100" w:rsidRPr="00BE3100" w:rsidRDefault="00BE3100" w:rsidP="00D70AEF">
      <w:pPr>
        <w:widowControl/>
        <w:spacing w:line="360" w:lineRule="auto"/>
        <w:rPr>
          <w:rFonts w:ascii="宋体" w:eastAsia="宋体" w:hAnsi="宋体" w:cs="宋体"/>
          <w:b/>
          <w:kern w:val="0"/>
          <w:szCs w:val="21"/>
        </w:rPr>
      </w:pPr>
    </w:p>
    <w:p w:rsidR="0059324F" w:rsidRPr="0059324F" w:rsidRDefault="003E5A0F" w:rsidP="0059324F">
      <w:pPr>
        <w:spacing w:line="360" w:lineRule="auto"/>
        <w:ind w:firstLineChars="200" w:firstLine="420"/>
        <w:outlineLvl w:val="0"/>
        <w:rPr>
          <w:rFonts w:ascii="宋体" w:eastAsia="宋体" w:hAnsi="宋体"/>
          <w:szCs w:val="21"/>
        </w:rPr>
      </w:pPr>
      <w:r w:rsidRPr="003E5A0F">
        <w:rPr>
          <w:rFonts w:ascii="宋体" w:eastAsia="宋体" w:hAnsi="宋体" w:hint="eastAsia"/>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的基金合同、招募说明书、基金产品资料概要以及相关业务公告。敬请投资者关注适当性管理相关规定，提前做好风险测评，并根据自身的风险承受能力购买风险等级相匹配的产品。</w:t>
      </w:r>
    </w:p>
    <w:p w:rsidR="0059324F" w:rsidRPr="0059324F" w:rsidRDefault="0059324F" w:rsidP="0059324F">
      <w:pPr>
        <w:pStyle w:val="a6"/>
        <w:spacing w:before="0" w:beforeAutospacing="0" w:after="0" w:afterAutospacing="0" w:line="360" w:lineRule="auto"/>
        <w:ind w:firstLineChars="200" w:firstLine="420"/>
        <w:jc w:val="both"/>
        <w:rPr>
          <w:sz w:val="21"/>
          <w:szCs w:val="21"/>
        </w:rPr>
      </w:pPr>
      <w:r w:rsidRPr="0059324F">
        <w:rPr>
          <w:rFonts w:hint="eastAsia"/>
          <w:sz w:val="21"/>
          <w:szCs w:val="21"/>
        </w:rPr>
        <w:t>特此公告。</w:t>
      </w:r>
    </w:p>
    <w:p w:rsidR="0059324F" w:rsidRPr="0059324F" w:rsidRDefault="0059324F" w:rsidP="0059324F">
      <w:pPr>
        <w:pStyle w:val="a6"/>
        <w:spacing w:before="0" w:beforeAutospacing="0" w:after="0" w:afterAutospacing="0" w:line="360" w:lineRule="auto"/>
        <w:jc w:val="both"/>
        <w:rPr>
          <w:rFonts w:cs="Times New Roman"/>
          <w:sz w:val="21"/>
          <w:szCs w:val="21"/>
        </w:rPr>
      </w:pPr>
      <w:r w:rsidRPr="0059324F">
        <w:rPr>
          <w:rFonts w:cs="Times New Roman"/>
          <w:sz w:val="21"/>
          <w:szCs w:val="21"/>
        </w:rPr>
        <w:t>                                </w:t>
      </w:r>
    </w:p>
    <w:p w:rsidR="0059324F" w:rsidRPr="0059324F" w:rsidRDefault="0059324F" w:rsidP="0059324F">
      <w:pPr>
        <w:pStyle w:val="a6"/>
        <w:spacing w:before="0" w:beforeAutospacing="0" w:after="0" w:afterAutospacing="0" w:line="360" w:lineRule="auto"/>
        <w:ind w:firstLine="420"/>
        <w:jc w:val="right"/>
        <w:rPr>
          <w:sz w:val="21"/>
          <w:szCs w:val="21"/>
        </w:rPr>
      </w:pPr>
      <w:r w:rsidRPr="0059324F">
        <w:rPr>
          <w:rFonts w:cs="Times New Roman"/>
          <w:sz w:val="21"/>
          <w:szCs w:val="21"/>
        </w:rPr>
        <w:t>              </w:t>
      </w:r>
      <w:r w:rsidRPr="0059324F">
        <w:rPr>
          <w:rFonts w:hint="eastAsia"/>
          <w:sz w:val="21"/>
          <w:szCs w:val="21"/>
        </w:rPr>
        <w:t>中邮创业基金管理股份有限公司</w:t>
      </w:r>
    </w:p>
    <w:p w:rsidR="0059324F" w:rsidRPr="0059324F" w:rsidRDefault="0059324F" w:rsidP="00C92D72">
      <w:pPr>
        <w:pStyle w:val="a6"/>
        <w:spacing w:before="0" w:beforeAutospacing="0" w:after="0" w:afterAutospacing="0" w:line="360" w:lineRule="auto"/>
        <w:ind w:right="600" w:firstLine="420"/>
        <w:jc w:val="right"/>
        <w:rPr>
          <w:sz w:val="21"/>
          <w:szCs w:val="21"/>
        </w:rPr>
      </w:pPr>
      <w:r w:rsidRPr="0059324F">
        <w:rPr>
          <w:sz w:val="21"/>
          <w:szCs w:val="21"/>
        </w:rPr>
        <w:t>2025</w:t>
      </w:r>
      <w:r w:rsidRPr="0059324F">
        <w:rPr>
          <w:rFonts w:hint="eastAsia"/>
          <w:sz w:val="21"/>
          <w:szCs w:val="21"/>
        </w:rPr>
        <w:t>年</w:t>
      </w:r>
      <w:r w:rsidR="00D70AEF">
        <w:rPr>
          <w:sz w:val="21"/>
          <w:szCs w:val="21"/>
        </w:rPr>
        <w:t>11</w:t>
      </w:r>
      <w:r w:rsidRPr="0059324F">
        <w:rPr>
          <w:rFonts w:hint="eastAsia"/>
          <w:sz w:val="21"/>
          <w:szCs w:val="21"/>
        </w:rPr>
        <w:t>月</w:t>
      </w:r>
      <w:r w:rsidR="00D70AEF">
        <w:rPr>
          <w:sz w:val="21"/>
          <w:szCs w:val="21"/>
        </w:rPr>
        <w:t>2</w:t>
      </w:r>
      <w:r>
        <w:rPr>
          <w:sz w:val="21"/>
          <w:szCs w:val="21"/>
        </w:rPr>
        <w:t>4</w:t>
      </w:r>
      <w:r w:rsidRPr="0059324F">
        <w:rPr>
          <w:rFonts w:hint="eastAsia"/>
          <w:sz w:val="21"/>
          <w:szCs w:val="21"/>
        </w:rPr>
        <w:t>日</w:t>
      </w:r>
    </w:p>
    <w:p w:rsidR="00BE3100" w:rsidRDefault="00BE3100" w:rsidP="00BE3100">
      <w:pPr>
        <w:pStyle w:val="a5"/>
        <w:spacing w:before="1" w:line="360" w:lineRule="auto"/>
        <w:ind w:right="213"/>
        <w:rPr>
          <w:rFonts w:ascii="宋体" w:eastAsia="宋体" w:hAnsi="宋体" w:cs="宋体"/>
          <w:kern w:val="0"/>
          <w:sz w:val="24"/>
          <w:szCs w:val="24"/>
          <w:lang w:val="zh-CN"/>
        </w:rPr>
      </w:pPr>
    </w:p>
    <w:p w:rsidR="00BE3100" w:rsidRDefault="00BE3100" w:rsidP="00BE3100">
      <w:pPr>
        <w:pStyle w:val="a5"/>
        <w:spacing w:before="1" w:line="360" w:lineRule="auto"/>
        <w:ind w:right="213"/>
        <w:rPr>
          <w:rFonts w:ascii="宋体" w:eastAsia="宋体" w:hAnsi="宋体" w:cs="宋体"/>
          <w:kern w:val="0"/>
          <w:sz w:val="24"/>
          <w:szCs w:val="24"/>
          <w:lang w:val="zh-CN"/>
        </w:rPr>
      </w:pPr>
    </w:p>
    <w:p w:rsidR="00010359" w:rsidRPr="00010359" w:rsidRDefault="00010359" w:rsidP="00010359">
      <w:pPr>
        <w:pStyle w:val="a5"/>
        <w:spacing w:before="1" w:line="360" w:lineRule="auto"/>
        <w:ind w:right="213" w:firstLineChars="200" w:firstLine="480"/>
        <w:rPr>
          <w:rFonts w:ascii="宋体" w:eastAsia="宋体" w:hAnsi="宋体" w:cs="宋体"/>
          <w:kern w:val="0"/>
          <w:sz w:val="24"/>
          <w:szCs w:val="24"/>
          <w:lang w:val="zh-CN"/>
        </w:rPr>
      </w:pPr>
    </w:p>
    <w:p w:rsidR="00010359" w:rsidRPr="00010359" w:rsidRDefault="00010359" w:rsidP="00010359">
      <w:pPr>
        <w:spacing w:line="360" w:lineRule="auto"/>
        <w:ind w:firstLineChars="200" w:firstLine="480"/>
        <w:jc w:val="left"/>
        <w:rPr>
          <w:rFonts w:ascii="宋体" w:eastAsia="宋体" w:hAnsi="Times New Roman" w:cs="Calibri"/>
          <w:kern w:val="0"/>
          <w:sz w:val="24"/>
          <w:szCs w:val="21"/>
        </w:rPr>
      </w:pPr>
    </w:p>
    <w:p w:rsidR="00010359" w:rsidRPr="00010359" w:rsidRDefault="00010359" w:rsidP="00010359">
      <w:pPr>
        <w:widowControl/>
        <w:ind w:firstLineChars="200" w:firstLine="480"/>
        <w:jc w:val="left"/>
        <w:rPr>
          <w:rFonts w:ascii="宋体" w:eastAsia="宋体" w:hAnsi="Times New Roman" w:cs="Calibri"/>
          <w:kern w:val="0"/>
          <w:sz w:val="24"/>
          <w:szCs w:val="21"/>
        </w:rPr>
      </w:pPr>
    </w:p>
    <w:p w:rsidR="00010359" w:rsidRDefault="00010359" w:rsidP="00010359">
      <w:pPr>
        <w:spacing w:line="360" w:lineRule="auto"/>
        <w:rPr>
          <w:rFonts w:ascii="宋体" w:eastAsia="宋体" w:hAnsi="宋体"/>
          <w:b/>
          <w:sz w:val="28"/>
          <w:szCs w:val="28"/>
        </w:rPr>
      </w:pPr>
    </w:p>
    <w:p w:rsidR="00010359" w:rsidRPr="00010359" w:rsidRDefault="00010359" w:rsidP="00010359">
      <w:pPr>
        <w:spacing w:line="360" w:lineRule="auto"/>
        <w:rPr>
          <w:rFonts w:ascii="宋体" w:eastAsia="宋体" w:hAnsi="宋体"/>
          <w:b/>
          <w:sz w:val="28"/>
          <w:szCs w:val="28"/>
        </w:rPr>
      </w:pPr>
    </w:p>
    <w:sectPr w:rsidR="00010359" w:rsidRPr="00010359" w:rsidSect="006025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284" w:rsidRDefault="008D7284" w:rsidP="00010359">
      <w:r>
        <w:separator/>
      </w:r>
    </w:p>
  </w:endnote>
  <w:endnote w:type="continuationSeparator" w:id="0">
    <w:p w:rsidR="008D7284" w:rsidRDefault="008D7284" w:rsidP="0001035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284" w:rsidRDefault="008D7284" w:rsidP="00010359">
      <w:r>
        <w:separator/>
      </w:r>
    </w:p>
  </w:footnote>
  <w:footnote w:type="continuationSeparator" w:id="0">
    <w:p w:rsidR="008D7284" w:rsidRDefault="008D7284" w:rsidP="000103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150"/>
    <w:rsid w:val="00010359"/>
    <w:rsid w:val="0015561E"/>
    <w:rsid w:val="001A36B9"/>
    <w:rsid w:val="001E162A"/>
    <w:rsid w:val="003D5233"/>
    <w:rsid w:val="003E5A0F"/>
    <w:rsid w:val="003E622A"/>
    <w:rsid w:val="0042547E"/>
    <w:rsid w:val="004C400C"/>
    <w:rsid w:val="005077FB"/>
    <w:rsid w:val="00575732"/>
    <w:rsid w:val="0059324F"/>
    <w:rsid w:val="005B6F90"/>
    <w:rsid w:val="005F2C37"/>
    <w:rsid w:val="0060253E"/>
    <w:rsid w:val="006B5150"/>
    <w:rsid w:val="00732E02"/>
    <w:rsid w:val="007B3DB2"/>
    <w:rsid w:val="008D7284"/>
    <w:rsid w:val="00910616"/>
    <w:rsid w:val="0097210D"/>
    <w:rsid w:val="00993CDE"/>
    <w:rsid w:val="009D6D03"/>
    <w:rsid w:val="009E2298"/>
    <w:rsid w:val="00BC703D"/>
    <w:rsid w:val="00BE3100"/>
    <w:rsid w:val="00C92D72"/>
    <w:rsid w:val="00D50D0C"/>
    <w:rsid w:val="00D70AEF"/>
    <w:rsid w:val="00E136F8"/>
    <w:rsid w:val="00F60F79"/>
    <w:rsid w:val="00F63C1D"/>
    <w:rsid w:val="00F908E2"/>
    <w:rsid w:val="00FB18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5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3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359"/>
    <w:rPr>
      <w:sz w:val="18"/>
      <w:szCs w:val="18"/>
    </w:rPr>
  </w:style>
  <w:style w:type="paragraph" w:styleId="a4">
    <w:name w:val="footer"/>
    <w:basedOn w:val="a"/>
    <w:link w:val="Char0"/>
    <w:uiPriority w:val="99"/>
    <w:unhideWhenUsed/>
    <w:rsid w:val="00010359"/>
    <w:pPr>
      <w:tabs>
        <w:tab w:val="center" w:pos="4153"/>
        <w:tab w:val="right" w:pos="8306"/>
      </w:tabs>
      <w:snapToGrid w:val="0"/>
      <w:jc w:val="left"/>
    </w:pPr>
    <w:rPr>
      <w:sz w:val="18"/>
      <w:szCs w:val="18"/>
    </w:rPr>
  </w:style>
  <w:style w:type="character" w:customStyle="1" w:styleId="Char0">
    <w:name w:val="页脚 Char"/>
    <w:basedOn w:val="a0"/>
    <w:link w:val="a4"/>
    <w:uiPriority w:val="99"/>
    <w:rsid w:val="00010359"/>
    <w:rPr>
      <w:sz w:val="18"/>
      <w:szCs w:val="18"/>
    </w:rPr>
  </w:style>
  <w:style w:type="paragraph" w:styleId="a5">
    <w:name w:val="Body Text"/>
    <w:basedOn w:val="a"/>
    <w:link w:val="Char1"/>
    <w:uiPriority w:val="99"/>
    <w:semiHidden/>
    <w:unhideWhenUsed/>
    <w:rsid w:val="00010359"/>
    <w:pPr>
      <w:spacing w:after="120"/>
    </w:pPr>
  </w:style>
  <w:style w:type="character" w:customStyle="1" w:styleId="Char1">
    <w:name w:val="正文文本 Char"/>
    <w:basedOn w:val="a0"/>
    <w:link w:val="a5"/>
    <w:uiPriority w:val="99"/>
    <w:semiHidden/>
    <w:rsid w:val="00010359"/>
  </w:style>
  <w:style w:type="paragraph" w:styleId="a6">
    <w:name w:val="Normal (Web)"/>
    <w:basedOn w:val="a"/>
    <w:uiPriority w:val="99"/>
    <w:unhideWhenUsed/>
    <w:rsid w:val="0059324F"/>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732E02"/>
  </w:style>
</w:styles>
</file>

<file path=word/webSettings.xml><?xml version="1.0" encoding="utf-8"?>
<w:webSettings xmlns:r="http://schemas.openxmlformats.org/officeDocument/2006/relationships" xmlns:w="http://schemas.openxmlformats.org/wordprocessingml/2006/main">
  <w:divs>
    <w:div w:id="352800559">
      <w:bodyDiv w:val="1"/>
      <w:marLeft w:val="0"/>
      <w:marRight w:val="0"/>
      <w:marTop w:val="0"/>
      <w:marBottom w:val="0"/>
      <w:divBdr>
        <w:top w:val="none" w:sz="0" w:space="0" w:color="auto"/>
        <w:left w:val="none" w:sz="0" w:space="0" w:color="auto"/>
        <w:bottom w:val="none" w:sz="0" w:space="0" w:color="auto"/>
        <w:right w:val="none" w:sz="0" w:space="0" w:color="auto"/>
      </w:divBdr>
    </w:div>
    <w:div w:id="503936791">
      <w:bodyDiv w:val="1"/>
      <w:marLeft w:val="0"/>
      <w:marRight w:val="0"/>
      <w:marTop w:val="0"/>
      <w:marBottom w:val="0"/>
      <w:divBdr>
        <w:top w:val="none" w:sz="0" w:space="0" w:color="auto"/>
        <w:left w:val="none" w:sz="0" w:space="0" w:color="auto"/>
        <w:bottom w:val="none" w:sz="0" w:space="0" w:color="auto"/>
        <w:right w:val="none" w:sz="0" w:space="0" w:color="auto"/>
      </w:divBdr>
    </w:div>
    <w:div w:id="518280144">
      <w:bodyDiv w:val="1"/>
      <w:marLeft w:val="0"/>
      <w:marRight w:val="0"/>
      <w:marTop w:val="0"/>
      <w:marBottom w:val="0"/>
      <w:divBdr>
        <w:top w:val="none" w:sz="0" w:space="0" w:color="auto"/>
        <w:left w:val="none" w:sz="0" w:space="0" w:color="auto"/>
        <w:bottom w:val="none" w:sz="0" w:space="0" w:color="auto"/>
        <w:right w:val="none" w:sz="0" w:space="0" w:color="auto"/>
      </w:divBdr>
    </w:div>
    <w:div w:id="995182504">
      <w:bodyDiv w:val="1"/>
      <w:marLeft w:val="0"/>
      <w:marRight w:val="0"/>
      <w:marTop w:val="0"/>
      <w:marBottom w:val="0"/>
      <w:divBdr>
        <w:top w:val="none" w:sz="0" w:space="0" w:color="auto"/>
        <w:left w:val="none" w:sz="0" w:space="0" w:color="auto"/>
        <w:bottom w:val="none" w:sz="0" w:space="0" w:color="auto"/>
        <w:right w:val="none" w:sz="0" w:space="0" w:color="auto"/>
      </w:divBdr>
    </w:div>
    <w:div w:id="1653825097">
      <w:bodyDiv w:val="1"/>
      <w:marLeft w:val="0"/>
      <w:marRight w:val="0"/>
      <w:marTop w:val="0"/>
      <w:marBottom w:val="0"/>
      <w:divBdr>
        <w:top w:val="none" w:sz="0" w:space="0" w:color="auto"/>
        <w:left w:val="none" w:sz="0" w:space="0" w:color="auto"/>
        <w:bottom w:val="none" w:sz="0" w:space="0" w:color="auto"/>
        <w:right w:val="none" w:sz="0" w:space="0" w:color="auto"/>
      </w:divBdr>
    </w:div>
    <w:div w:id="18603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1691</Characters>
  <Application>Microsoft Office Word</Application>
  <DocSecurity>4</DocSecurity>
  <Lines>14</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dc:creator>
  <cp:keywords/>
  <dc:description/>
  <cp:lastModifiedBy>ZHONGM</cp:lastModifiedBy>
  <cp:revision>2</cp:revision>
  <dcterms:created xsi:type="dcterms:W3CDTF">2025-11-23T16:01:00Z</dcterms:created>
  <dcterms:modified xsi:type="dcterms:W3CDTF">2025-11-23T16:01:00Z</dcterms:modified>
</cp:coreProperties>
</file>