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Pr="007434E4" w:rsidRDefault="00065682">
      <w:pPr>
        <w:jc w:val="center"/>
        <w:rPr>
          <w:rFonts w:ascii="宋体" w:hAnsi="宋体"/>
          <w:sz w:val="30"/>
        </w:rPr>
      </w:pPr>
      <w:bookmarkStart w:id="0" w:name="t_3_0_table"/>
      <w:bookmarkStart w:id="1" w:name="t_3_0_0002_a2_fm1"/>
      <w:bookmarkEnd w:id="0"/>
      <w:bookmarkEnd w:id="1"/>
      <w:r w:rsidRPr="00065682">
        <w:rPr>
          <w:rFonts w:ascii="宋体" w:hAnsi="宋体" w:hint="eastAsia"/>
          <w:b/>
          <w:sz w:val="44"/>
          <w:szCs w:val="44"/>
        </w:rPr>
        <w:t>关于南方原油证券投资基金</w:t>
      </w:r>
      <w:r w:rsidR="004F33D4">
        <w:rPr>
          <w:rFonts w:ascii="宋体" w:hAnsi="宋体" w:hint="eastAsia"/>
          <w:b/>
          <w:sz w:val="44"/>
          <w:szCs w:val="44"/>
        </w:rPr>
        <w:t>2025年</w:t>
      </w:r>
      <w:r w:rsidR="00957D33">
        <w:rPr>
          <w:rFonts w:ascii="宋体" w:hAnsi="宋体" w:hint="eastAsia"/>
          <w:b/>
          <w:sz w:val="44"/>
          <w:szCs w:val="44"/>
        </w:rPr>
        <w:t>11月27日</w:t>
      </w:r>
      <w:r w:rsidRPr="00065682">
        <w:rPr>
          <w:rFonts w:ascii="宋体" w:hAnsi="宋体" w:hint="eastAsia"/>
          <w:b/>
          <w:sz w:val="44"/>
          <w:szCs w:val="44"/>
        </w:rPr>
        <w:t>暂停</w:t>
      </w:r>
      <w:r w:rsidR="00210F79" w:rsidRPr="00210F79">
        <w:rPr>
          <w:rFonts w:ascii="宋体" w:hAnsi="宋体" w:hint="eastAsia"/>
          <w:b/>
          <w:sz w:val="44"/>
          <w:szCs w:val="44"/>
        </w:rPr>
        <w:t>申购、赎回和定投业务</w:t>
      </w:r>
      <w:r w:rsidRPr="00065682">
        <w:rPr>
          <w:rFonts w:ascii="宋体" w:hAnsi="宋体" w:hint="eastAsia"/>
          <w:b/>
          <w:sz w:val="44"/>
          <w:szCs w:val="44"/>
        </w:rPr>
        <w:t>的公告</w:t>
      </w:r>
    </w:p>
    <w:p w:rsidR="0063086B" w:rsidRPr="00D758E5" w:rsidRDefault="0063086B">
      <w:pPr>
        <w:jc w:val="center"/>
        <w:rPr>
          <w:rFonts w:ascii="宋体" w:hAnsi="宋体"/>
          <w:sz w:val="30"/>
        </w:rPr>
      </w:pPr>
    </w:p>
    <w:p w:rsidR="0063086B" w:rsidRPr="001120CC" w:rsidRDefault="0063086B">
      <w:pPr>
        <w:jc w:val="center"/>
        <w:rPr>
          <w:rFonts w:ascii="宋体" w:hAnsi="宋体"/>
          <w:sz w:val="30"/>
        </w:rPr>
      </w:pPr>
    </w:p>
    <w:p w:rsidR="0063086B" w:rsidRPr="00B76004" w:rsidRDefault="0063086B">
      <w:pPr>
        <w:jc w:val="center"/>
        <w:rPr>
          <w:rFonts w:ascii="宋体" w:hAnsi="宋体"/>
          <w:sz w:val="30"/>
        </w:rPr>
      </w:pPr>
    </w:p>
    <w:p w:rsidR="0063086B" w:rsidRPr="008B680A" w:rsidRDefault="0063086B">
      <w:pPr>
        <w:jc w:val="center"/>
        <w:rPr>
          <w:rFonts w:ascii="宋体" w:hAnsi="宋体"/>
          <w:sz w:val="30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Pr="00872023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Pr="006503C6" w:rsidRDefault="0063086B">
      <w:pPr>
        <w:rPr>
          <w:sz w:val="24"/>
        </w:rPr>
      </w:pPr>
    </w:p>
    <w:p w:rsidR="0063086B" w:rsidRPr="00F26B32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Pr="003D09B9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ind w:left="2100" w:firstLine="42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2" w:name="t_3_0_0003_a1_fm1"/>
      <w:bookmarkEnd w:id="2"/>
      <w:r w:rsidR="001E6B27" w:rsidRPr="001E6B27">
        <w:rPr>
          <w:rFonts w:ascii="宋体" w:hAnsi="宋体" w:hint="eastAsia"/>
          <w:b/>
          <w:sz w:val="28"/>
          <w:szCs w:val="28"/>
        </w:rPr>
        <w:t>2025年</w:t>
      </w:r>
      <w:r w:rsidR="00957D33">
        <w:rPr>
          <w:rFonts w:ascii="宋体" w:hAnsi="宋体" w:hint="eastAsia"/>
          <w:b/>
          <w:sz w:val="28"/>
          <w:szCs w:val="28"/>
        </w:rPr>
        <w:t>11</w:t>
      </w:r>
      <w:r w:rsidR="001E6B27" w:rsidRPr="001E6B27">
        <w:rPr>
          <w:rFonts w:ascii="宋体" w:hAnsi="宋体" w:hint="eastAsia"/>
          <w:b/>
          <w:sz w:val="28"/>
          <w:szCs w:val="28"/>
        </w:rPr>
        <w:t>月</w:t>
      </w:r>
      <w:r w:rsidR="00957D33">
        <w:rPr>
          <w:rFonts w:ascii="宋体" w:hAnsi="宋体" w:hint="eastAsia"/>
          <w:b/>
          <w:sz w:val="28"/>
          <w:szCs w:val="28"/>
        </w:rPr>
        <w:t>24</w:t>
      </w:r>
      <w:r w:rsidR="001E6B27" w:rsidRPr="001E6B27">
        <w:rPr>
          <w:rFonts w:ascii="宋体" w:hAnsi="宋体" w:hint="eastAsia"/>
          <w:b/>
          <w:sz w:val="28"/>
          <w:szCs w:val="28"/>
        </w:rPr>
        <w:t>日</w:t>
      </w:r>
    </w:p>
    <w:p w:rsidR="0063086B" w:rsidRDefault="0063086B">
      <w:pPr>
        <w:rPr>
          <w:sz w:val="24"/>
        </w:rPr>
      </w:pPr>
    </w:p>
    <w:p w:rsidR="0063086B" w:rsidRPr="001847C3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 w:rsidP="00A94AE1">
      <w:pPr>
        <w:pStyle w:val="2"/>
        <w:rPr>
          <w:rFonts w:ascii="宋体" w:hAnsi="宋体"/>
          <w:szCs w:val="21"/>
        </w:rPr>
      </w:pPr>
      <w:r>
        <w:rPr>
          <w:rFonts w:ascii="宋体" w:eastAsia="宋体" w:hAnsi="宋体" w:hint="eastAsia"/>
          <w:sz w:val="24"/>
        </w:rPr>
        <w:lastRenderedPageBreak/>
        <w:t>1</w:t>
      </w:r>
      <w:bookmarkStart w:id="3" w:name="t_3_1_1_table"/>
      <w:bookmarkEnd w:id="3"/>
      <w:r>
        <w:rPr>
          <w:rFonts w:ascii="宋体" w:eastAsia="宋体" w:hAnsi="宋体" w:hint="eastAsia"/>
          <w:sz w:val="24"/>
        </w:rPr>
        <w:t xml:space="preserve"> 公告基本信息</w:t>
      </w:r>
      <w:bookmarkStart w:id="4" w:name="t_3_1_4_fj_table"/>
      <w:bookmarkEnd w:id="4"/>
    </w:p>
    <w:tbl>
      <w:tblPr>
        <w:tblW w:w="8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2193"/>
        <w:gridCol w:w="2479"/>
        <w:gridCol w:w="2624"/>
      </w:tblGrid>
      <w:tr w:rsidR="00A94AE1" w:rsidTr="00DF3216">
        <w:trPr>
          <w:jc w:val="center"/>
        </w:trPr>
        <w:tc>
          <w:tcPr>
            <w:tcW w:w="3753" w:type="dxa"/>
            <w:gridSpan w:val="2"/>
          </w:tcPr>
          <w:p w:rsidR="00A94AE1" w:rsidRDefault="00A94AE1" w:rsidP="00C3566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5103" w:type="dxa"/>
            <w:gridSpan w:val="2"/>
          </w:tcPr>
          <w:p w:rsidR="00A94AE1" w:rsidRDefault="00B07AE9" w:rsidP="00C35666">
            <w:pPr>
              <w:rPr>
                <w:rFonts w:ascii="宋体" w:hAnsi="宋体"/>
                <w:szCs w:val="21"/>
              </w:rPr>
            </w:pPr>
            <w:r>
              <w:t>南方</w:t>
            </w:r>
            <w:r w:rsidR="00CD69FD">
              <w:rPr>
                <w:rFonts w:hint="eastAsia"/>
              </w:rPr>
              <w:t>原油</w:t>
            </w:r>
            <w:r>
              <w:t>证券投资基金</w:t>
            </w:r>
          </w:p>
        </w:tc>
      </w:tr>
      <w:tr w:rsidR="00A94AE1" w:rsidTr="00DF3216">
        <w:trPr>
          <w:jc w:val="center"/>
        </w:trPr>
        <w:tc>
          <w:tcPr>
            <w:tcW w:w="3753" w:type="dxa"/>
            <w:gridSpan w:val="2"/>
          </w:tcPr>
          <w:p w:rsidR="00A94AE1" w:rsidRDefault="00A94AE1" w:rsidP="00C3566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基金简称</w:t>
            </w:r>
          </w:p>
        </w:tc>
        <w:tc>
          <w:tcPr>
            <w:tcW w:w="5103" w:type="dxa"/>
            <w:gridSpan w:val="2"/>
          </w:tcPr>
          <w:p w:rsidR="00A94AE1" w:rsidRPr="00027C6A" w:rsidRDefault="000429AF" w:rsidP="00D41ABF">
            <w:pPr>
              <w:rPr>
                <w:rFonts w:ascii="宋体" w:hAnsi="宋体"/>
                <w:szCs w:val="21"/>
              </w:rPr>
            </w:pPr>
            <w:r w:rsidRPr="00027C6A">
              <w:rPr>
                <w:rFonts w:ascii="宋体" w:hAnsi="宋体" w:hint="eastAsia"/>
              </w:rPr>
              <w:t>南方原油（QDII-FOF-LOF）</w:t>
            </w:r>
          </w:p>
        </w:tc>
      </w:tr>
      <w:tr w:rsidR="00A94AE1" w:rsidTr="00DF3216">
        <w:trPr>
          <w:jc w:val="center"/>
        </w:trPr>
        <w:tc>
          <w:tcPr>
            <w:tcW w:w="3753" w:type="dxa"/>
            <w:gridSpan w:val="2"/>
          </w:tcPr>
          <w:p w:rsidR="00A94AE1" w:rsidRDefault="00A94AE1" w:rsidP="00C3566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5103" w:type="dxa"/>
            <w:gridSpan w:val="2"/>
          </w:tcPr>
          <w:p w:rsidR="00A94AE1" w:rsidRDefault="00CD69FD" w:rsidP="00C35666">
            <w:pPr>
              <w:rPr>
                <w:rFonts w:ascii="宋体" w:hAnsi="宋体"/>
                <w:szCs w:val="21"/>
              </w:rPr>
            </w:pPr>
            <w:r w:rsidRPr="004B1F82">
              <w:rPr>
                <w:rFonts w:ascii="宋体" w:hAnsi="宋体"/>
                <w:szCs w:val="21"/>
              </w:rPr>
              <w:t>501018</w:t>
            </w:r>
          </w:p>
        </w:tc>
      </w:tr>
      <w:tr w:rsidR="00A94AE1" w:rsidTr="00DF3216">
        <w:trPr>
          <w:jc w:val="center"/>
        </w:trPr>
        <w:tc>
          <w:tcPr>
            <w:tcW w:w="3753" w:type="dxa"/>
            <w:gridSpan w:val="2"/>
          </w:tcPr>
          <w:p w:rsidR="00A94AE1" w:rsidRDefault="00A94AE1" w:rsidP="00C3566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基金管理人名称</w:t>
            </w:r>
          </w:p>
        </w:tc>
        <w:tc>
          <w:tcPr>
            <w:tcW w:w="5103" w:type="dxa"/>
            <w:gridSpan w:val="2"/>
          </w:tcPr>
          <w:p w:rsidR="00A94AE1" w:rsidRDefault="00A94AE1" w:rsidP="00C3566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南方基金管理</w:t>
            </w:r>
            <w:r w:rsidR="00211B0A">
              <w:rPr>
                <w:rFonts w:ascii="宋体" w:hAnsi="宋体" w:hint="eastAsia"/>
                <w:szCs w:val="21"/>
              </w:rPr>
              <w:t>股份</w:t>
            </w:r>
            <w:r>
              <w:rPr>
                <w:rFonts w:ascii="宋体" w:hAnsi="宋体"/>
                <w:szCs w:val="21"/>
              </w:rPr>
              <w:t>有限公司</w:t>
            </w:r>
          </w:p>
        </w:tc>
      </w:tr>
      <w:tr w:rsidR="00A94AE1" w:rsidTr="00DF3216">
        <w:trPr>
          <w:jc w:val="center"/>
        </w:trPr>
        <w:tc>
          <w:tcPr>
            <w:tcW w:w="3753" w:type="dxa"/>
            <w:gridSpan w:val="2"/>
            <w:vAlign w:val="center"/>
          </w:tcPr>
          <w:p w:rsidR="00A94AE1" w:rsidRDefault="00A94AE1" w:rsidP="00C326A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公告依据</w:t>
            </w:r>
          </w:p>
        </w:tc>
        <w:tc>
          <w:tcPr>
            <w:tcW w:w="5103" w:type="dxa"/>
            <w:gridSpan w:val="2"/>
          </w:tcPr>
          <w:p w:rsidR="00A94AE1" w:rsidRDefault="00A94AE1" w:rsidP="00C3566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</w:t>
            </w:r>
            <w:r w:rsidR="00CD69FD">
              <w:t>南方</w:t>
            </w:r>
            <w:r w:rsidR="00CD69FD">
              <w:rPr>
                <w:rFonts w:hint="eastAsia"/>
              </w:rPr>
              <w:t>原油</w:t>
            </w:r>
            <w:r w:rsidR="00CD69FD">
              <w:t>证券投资基金</w:t>
            </w:r>
            <w:r>
              <w:rPr>
                <w:rFonts w:ascii="宋体" w:hAnsi="宋体"/>
                <w:szCs w:val="21"/>
              </w:rPr>
              <w:t>基</w:t>
            </w:r>
            <w:bookmarkStart w:id="5" w:name="_GoBack"/>
            <w:bookmarkEnd w:id="5"/>
            <w:r>
              <w:rPr>
                <w:rFonts w:ascii="宋体" w:hAnsi="宋体"/>
                <w:szCs w:val="21"/>
              </w:rPr>
              <w:t>金合同</w:t>
            </w:r>
            <w:r>
              <w:rPr>
                <w:rFonts w:ascii="宋体" w:hAnsi="宋体" w:hint="eastAsia"/>
                <w:szCs w:val="21"/>
              </w:rPr>
              <w:t>》</w:t>
            </w:r>
            <w:r w:rsidR="00CD69FD">
              <w:rPr>
                <w:rFonts w:ascii="宋体" w:hAnsi="宋体" w:hint="eastAsia"/>
                <w:szCs w:val="21"/>
              </w:rPr>
              <w:t>、《</w:t>
            </w:r>
            <w:r w:rsidR="00CD69FD">
              <w:t>南方</w:t>
            </w:r>
            <w:r w:rsidR="00CD69FD">
              <w:rPr>
                <w:rFonts w:hint="eastAsia"/>
              </w:rPr>
              <w:t>原油</w:t>
            </w:r>
            <w:r w:rsidR="00CD69FD">
              <w:t>证券投资基金招募说明书</w:t>
            </w:r>
            <w:r w:rsidR="00CD69FD">
              <w:rPr>
                <w:rFonts w:ascii="宋体" w:hAnsi="宋体" w:hint="eastAsia"/>
                <w:szCs w:val="21"/>
              </w:rPr>
              <w:t>》的有关规定</w:t>
            </w:r>
          </w:p>
        </w:tc>
      </w:tr>
      <w:tr w:rsidR="00210F79" w:rsidTr="00DF3216">
        <w:trPr>
          <w:jc w:val="center"/>
        </w:trPr>
        <w:tc>
          <w:tcPr>
            <w:tcW w:w="1560" w:type="dxa"/>
            <w:vMerge w:val="restart"/>
            <w:vAlign w:val="center"/>
          </w:tcPr>
          <w:p w:rsidR="00210F79" w:rsidRDefault="00210F79" w:rsidP="00C3566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暂停相关业务的起始日及原因说明</w:t>
            </w:r>
          </w:p>
        </w:tc>
        <w:tc>
          <w:tcPr>
            <w:tcW w:w="2193" w:type="dxa"/>
          </w:tcPr>
          <w:p w:rsidR="00210F79" w:rsidRDefault="00210F79" w:rsidP="00C35666">
            <w:pPr>
              <w:rPr>
                <w:rFonts w:ascii="宋体" w:hAnsi="宋体"/>
                <w:szCs w:val="21"/>
              </w:rPr>
            </w:pP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暂停申购起始日</w:t>
            </w:r>
          </w:p>
        </w:tc>
        <w:tc>
          <w:tcPr>
            <w:tcW w:w="5103" w:type="dxa"/>
            <w:gridSpan w:val="2"/>
          </w:tcPr>
          <w:p w:rsidR="00210F79" w:rsidRPr="009C1710" w:rsidRDefault="004F33D4" w:rsidP="00A76A43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2025年</w:t>
            </w:r>
            <w:r w:rsidR="00957D33">
              <w:rPr>
                <w:rFonts w:ascii="宋体" w:hAnsi="宋体" w:cs="宋体" w:hint="eastAsia"/>
                <w:color w:val="000000"/>
                <w:kern w:val="0"/>
                <w:szCs w:val="21"/>
              </w:rPr>
              <w:t>11月27日</w:t>
            </w:r>
          </w:p>
        </w:tc>
      </w:tr>
      <w:tr w:rsidR="00C51793" w:rsidTr="00DF3216">
        <w:trPr>
          <w:jc w:val="center"/>
        </w:trPr>
        <w:tc>
          <w:tcPr>
            <w:tcW w:w="1560" w:type="dxa"/>
            <w:vMerge/>
            <w:vAlign w:val="center"/>
          </w:tcPr>
          <w:p w:rsidR="00C51793" w:rsidRDefault="00C51793" w:rsidP="00C517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3" w:type="dxa"/>
          </w:tcPr>
          <w:p w:rsidR="00C51793" w:rsidRDefault="00C51793" w:rsidP="00C5179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</w:t>
            </w:r>
            <w:r>
              <w:rPr>
                <w:rFonts w:ascii="宋体" w:hAnsi="宋体"/>
                <w:szCs w:val="21"/>
              </w:rPr>
              <w:t>赎回</w:t>
            </w:r>
            <w:r>
              <w:rPr>
                <w:rFonts w:ascii="宋体" w:hAnsi="宋体" w:hint="eastAsia"/>
                <w:szCs w:val="21"/>
              </w:rPr>
              <w:t>起始日</w:t>
            </w:r>
          </w:p>
        </w:tc>
        <w:tc>
          <w:tcPr>
            <w:tcW w:w="5103" w:type="dxa"/>
            <w:gridSpan w:val="2"/>
          </w:tcPr>
          <w:p w:rsidR="00C51793" w:rsidRDefault="004F33D4" w:rsidP="00C5179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2025年</w:t>
            </w:r>
            <w:r w:rsidR="00957D33">
              <w:rPr>
                <w:rFonts w:ascii="宋体" w:hAnsi="宋体" w:cs="宋体" w:hint="eastAsia"/>
                <w:color w:val="000000"/>
                <w:kern w:val="0"/>
                <w:szCs w:val="21"/>
              </w:rPr>
              <w:t>11月27日</w:t>
            </w:r>
          </w:p>
        </w:tc>
      </w:tr>
      <w:tr w:rsidR="00C51793" w:rsidTr="00DF3216">
        <w:trPr>
          <w:jc w:val="center"/>
        </w:trPr>
        <w:tc>
          <w:tcPr>
            <w:tcW w:w="1560" w:type="dxa"/>
            <w:vMerge/>
            <w:vAlign w:val="center"/>
          </w:tcPr>
          <w:p w:rsidR="00C51793" w:rsidRDefault="00C51793" w:rsidP="00C517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3" w:type="dxa"/>
          </w:tcPr>
          <w:p w:rsidR="00C51793" w:rsidRDefault="00C51793" w:rsidP="00C51793">
            <w:pPr>
              <w:rPr>
                <w:rFonts w:ascii="宋体" w:hAnsi="宋体"/>
                <w:szCs w:val="21"/>
              </w:rPr>
            </w:pP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暂停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定投</w:t>
            </w: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起始日</w:t>
            </w:r>
          </w:p>
        </w:tc>
        <w:tc>
          <w:tcPr>
            <w:tcW w:w="5103" w:type="dxa"/>
            <w:gridSpan w:val="2"/>
          </w:tcPr>
          <w:p w:rsidR="00C51793" w:rsidRPr="009C1710" w:rsidRDefault="004F33D4" w:rsidP="00C51793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2025年</w:t>
            </w:r>
            <w:r w:rsidR="00957D33">
              <w:rPr>
                <w:rFonts w:ascii="宋体" w:hAnsi="宋体" w:cs="宋体" w:hint="eastAsia"/>
                <w:color w:val="000000"/>
                <w:kern w:val="0"/>
                <w:szCs w:val="21"/>
              </w:rPr>
              <w:t>11月27日</w:t>
            </w:r>
          </w:p>
        </w:tc>
      </w:tr>
      <w:tr w:rsidR="00C51793" w:rsidRPr="00DC444E" w:rsidTr="00DF3216">
        <w:trPr>
          <w:jc w:val="center"/>
        </w:trPr>
        <w:tc>
          <w:tcPr>
            <w:tcW w:w="1560" w:type="dxa"/>
            <w:vMerge/>
          </w:tcPr>
          <w:p w:rsidR="00C51793" w:rsidRDefault="00C51793" w:rsidP="00C517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3" w:type="dxa"/>
            <w:vAlign w:val="center"/>
          </w:tcPr>
          <w:p w:rsidR="00C51793" w:rsidRDefault="00C51793" w:rsidP="00C5179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</w:t>
            </w: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申购、</w:t>
            </w:r>
            <w:r>
              <w:rPr>
                <w:rFonts w:ascii="宋体" w:hAnsi="宋体" w:hint="eastAsia"/>
                <w:szCs w:val="21"/>
              </w:rPr>
              <w:t>赎回</w:t>
            </w: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定投</w:t>
            </w:r>
            <w:r>
              <w:rPr>
                <w:rFonts w:ascii="宋体" w:hAnsi="宋体" w:hint="eastAsia"/>
                <w:szCs w:val="21"/>
              </w:rPr>
              <w:t>的原因说明</w:t>
            </w:r>
          </w:p>
        </w:tc>
        <w:tc>
          <w:tcPr>
            <w:tcW w:w="5103" w:type="dxa"/>
            <w:gridSpan w:val="2"/>
          </w:tcPr>
          <w:p w:rsidR="00C51793" w:rsidRDefault="004F33D4" w:rsidP="00DA572D">
            <w:pPr>
              <w:jc w:val="left"/>
              <w:rPr>
                <w:rFonts w:ascii="宋体" w:hAnsi="宋体"/>
                <w:szCs w:val="21"/>
              </w:rPr>
            </w:pPr>
            <w:bookmarkStart w:id="6" w:name="RANGE!D14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2025年</w:t>
            </w:r>
            <w:r w:rsidR="00957D33">
              <w:rPr>
                <w:rFonts w:ascii="宋体" w:hAnsi="宋体" w:cs="宋体" w:hint="eastAsia"/>
                <w:color w:val="000000"/>
                <w:kern w:val="0"/>
                <w:szCs w:val="21"/>
              </w:rPr>
              <w:t>11月27日</w:t>
            </w:r>
            <w:r w:rsidR="001E6B27" w:rsidRPr="001E6B27"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 w:rsidR="00D07348" w:rsidRPr="00D07348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美国感恩节</w:t>
            </w:r>
            <w:r w:rsidR="001E6B27" w:rsidRPr="001E6B2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  <w:r w:rsidR="00C51793" w:rsidRPr="001B6821">
              <w:rPr>
                <w:rFonts w:ascii="宋体" w:hAnsi="宋体" w:cs="宋体" w:hint="eastAsia"/>
                <w:color w:val="000000"/>
                <w:kern w:val="0"/>
                <w:szCs w:val="21"/>
              </w:rPr>
              <w:t>为</w:t>
            </w:r>
            <w:r w:rsidR="00D07348">
              <w:rPr>
                <w:rFonts w:ascii="宋体" w:hAnsi="宋体" w:cs="宋体" w:hint="eastAsia"/>
                <w:color w:val="000000"/>
                <w:kern w:val="0"/>
                <w:szCs w:val="21"/>
              </w:rPr>
              <w:t>纽约</w:t>
            </w:r>
            <w:r w:rsidR="00C51793">
              <w:rPr>
                <w:rFonts w:ascii="宋体" w:hAnsi="宋体" w:cs="宋体" w:hint="eastAsia"/>
                <w:color w:val="000000"/>
                <w:kern w:val="0"/>
                <w:szCs w:val="21"/>
              </w:rPr>
              <w:t>证券交易所节假日，</w:t>
            </w:r>
            <w:r w:rsidR="00C51793"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本基金暂停</w:t>
            </w:r>
            <w:bookmarkEnd w:id="6"/>
            <w:r w:rsidR="00C51793" w:rsidRPr="001726F0">
              <w:rPr>
                <w:rFonts w:ascii="宋体" w:hAnsi="宋体" w:cs="宋体" w:hint="eastAsia"/>
                <w:color w:val="000000"/>
                <w:kern w:val="0"/>
                <w:szCs w:val="21"/>
              </w:rPr>
              <w:t>申购、</w:t>
            </w:r>
            <w:r w:rsidR="00C51793">
              <w:rPr>
                <w:rFonts w:ascii="宋体" w:hAnsi="宋体" w:cs="宋体" w:hint="eastAsia"/>
                <w:color w:val="000000"/>
                <w:kern w:val="0"/>
                <w:szCs w:val="21"/>
              </w:rPr>
              <w:t>赎回</w:t>
            </w:r>
            <w:r w:rsidR="00C51793" w:rsidRPr="001726F0">
              <w:rPr>
                <w:rFonts w:ascii="宋体" w:hAnsi="宋体" w:cs="宋体" w:hint="eastAsia"/>
                <w:color w:val="000000"/>
                <w:kern w:val="0"/>
                <w:szCs w:val="21"/>
              </w:rPr>
              <w:t>及定投</w:t>
            </w:r>
            <w:r w:rsidR="00C51793">
              <w:rPr>
                <w:rFonts w:ascii="宋体" w:hAnsi="宋体" w:cs="宋体" w:hint="eastAsia"/>
                <w:color w:val="000000"/>
                <w:kern w:val="0"/>
                <w:szCs w:val="21"/>
              </w:rPr>
              <w:t>业务</w:t>
            </w:r>
          </w:p>
        </w:tc>
      </w:tr>
      <w:tr w:rsidR="00C51793" w:rsidTr="009038DC">
        <w:trPr>
          <w:jc w:val="center"/>
        </w:trPr>
        <w:tc>
          <w:tcPr>
            <w:tcW w:w="3753" w:type="dxa"/>
            <w:gridSpan w:val="2"/>
            <w:vAlign w:val="center"/>
          </w:tcPr>
          <w:p w:rsidR="00C51793" w:rsidRDefault="00C51793" w:rsidP="00C51793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份额</w:t>
            </w:r>
            <w:r>
              <w:t>类别</w:t>
            </w:r>
            <w:r>
              <w:rPr>
                <w:rFonts w:hint="eastAsia"/>
              </w:rPr>
              <w:t>的基金简称</w:t>
            </w:r>
          </w:p>
        </w:tc>
        <w:tc>
          <w:tcPr>
            <w:tcW w:w="2479" w:type="dxa"/>
          </w:tcPr>
          <w:p w:rsidR="00C51793" w:rsidRPr="009C1710" w:rsidRDefault="00C51793" w:rsidP="00C51793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原油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0429AF">
              <w:rPr>
                <w:rFonts w:ascii="宋体" w:hAnsi="宋体" w:cs="宋体" w:hint="eastAsia"/>
                <w:color w:val="000000"/>
                <w:kern w:val="0"/>
                <w:szCs w:val="21"/>
              </w:rPr>
              <w:t>南方原油LOF</w:t>
            </w:r>
          </w:p>
        </w:tc>
        <w:tc>
          <w:tcPr>
            <w:tcW w:w="2624" w:type="dxa"/>
          </w:tcPr>
          <w:p w:rsidR="00C51793" w:rsidRPr="009C1710" w:rsidRDefault="00C51793" w:rsidP="00C51793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429AF">
              <w:rPr>
                <w:rFonts w:ascii="宋体" w:hAnsi="宋体" w:cs="宋体" w:hint="eastAsia"/>
                <w:color w:val="000000"/>
                <w:kern w:val="0"/>
                <w:szCs w:val="21"/>
              </w:rPr>
              <w:t>南方原油（QDII-FOF）C</w:t>
            </w:r>
          </w:p>
        </w:tc>
      </w:tr>
      <w:tr w:rsidR="00C51793" w:rsidTr="009038DC">
        <w:trPr>
          <w:jc w:val="center"/>
        </w:trPr>
        <w:tc>
          <w:tcPr>
            <w:tcW w:w="3753" w:type="dxa"/>
            <w:gridSpan w:val="2"/>
            <w:vAlign w:val="center"/>
          </w:tcPr>
          <w:p w:rsidR="00C51793" w:rsidRDefault="00C51793" w:rsidP="00C51793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份额类别的交易代码</w:t>
            </w:r>
          </w:p>
        </w:tc>
        <w:tc>
          <w:tcPr>
            <w:tcW w:w="2479" w:type="dxa"/>
          </w:tcPr>
          <w:p w:rsidR="00C51793" w:rsidRPr="009C1710" w:rsidRDefault="00C51793" w:rsidP="00C51793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32867">
              <w:rPr>
                <w:rFonts w:ascii="宋体" w:hAnsi="宋体" w:cs="宋体"/>
                <w:color w:val="000000"/>
                <w:kern w:val="0"/>
                <w:szCs w:val="21"/>
              </w:rPr>
              <w:t>501018</w:t>
            </w:r>
          </w:p>
        </w:tc>
        <w:tc>
          <w:tcPr>
            <w:tcW w:w="2624" w:type="dxa"/>
          </w:tcPr>
          <w:p w:rsidR="00C51793" w:rsidRPr="009C1710" w:rsidRDefault="00C51793" w:rsidP="00C51793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32867">
              <w:rPr>
                <w:rFonts w:ascii="宋体" w:hAnsi="宋体" w:cs="宋体"/>
                <w:color w:val="000000"/>
                <w:kern w:val="0"/>
                <w:szCs w:val="21"/>
              </w:rPr>
              <w:t>006476</w:t>
            </w:r>
          </w:p>
        </w:tc>
      </w:tr>
      <w:tr w:rsidR="00C51793" w:rsidTr="009038DC">
        <w:trPr>
          <w:jc w:val="center"/>
        </w:trPr>
        <w:tc>
          <w:tcPr>
            <w:tcW w:w="3753" w:type="dxa"/>
            <w:gridSpan w:val="2"/>
            <w:vAlign w:val="center"/>
          </w:tcPr>
          <w:p w:rsidR="00C51793" w:rsidRDefault="00C51793" w:rsidP="00C51793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该份额</w:t>
            </w:r>
            <w:r>
              <w:t>类别</w:t>
            </w:r>
            <w:r w:rsidRPr="00A74BBD">
              <w:rPr>
                <w:rFonts w:hint="eastAsia"/>
              </w:rPr>
              <w:t>是否暂停申购、赎回及定投</w:t>
            </w:r>
          </w:p>
        </w:tc>
        <w:tc>
          <w:tcPr>
            <w:tcW w:w="2479" w:type="dxa"/>
          </w:tcPr>
          <w:p w:rsidR="00C51793" w:rsidRPr="009C1710" w:rsidRDefault="00C51793" w:rsidP="00C51793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2624" w:type="dxa"/>
          </w:tcPr>
          <w:p w:rsidR="00C51793" w:rsidRPr="009C1710" w:rsidRDefault="00C51793" w:rsidP="00C51793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</w:tbl>
    <w:p w:rsidR="00A94AE1" w:rsidRDefault="00A94AE1">
      <w:pPr>
        <w:spacing w:line="360" w:lineRule="auto"/>
        <w:jc w:val="left"/>
        <w:rPr>
          <w:rFonts w:ascii="宋体" w:hAnsi="宋体"/>
          <w:szCs w:val="21"/>
        </w:rPr>
      </w:pPr>
    </w:p>
    <w:p w:rsidR="0063086B" w:rsidRDefault="0063086B" w:rsidP="001063D1">
      <w:pPr>
        <w:pStyle w:val="2"/>
        <w:spacing w:beforeLines="50" w:afterLines="50" w:line="240" w:lineRule="auto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2 </w:t>
      </w:r>
      <w:bookmarkStart w:id="7" w:name="t_3_2_table"/>
      <w:bookmarkEnd w:id="7"/>
      <w:r>
        <w:rPr>
          <w:rFonts w:ascii="宋体" w:eastAsia="宋体" w:hAnsi="宋体" w:hint="eastAsia"/>
          <w:sz w:val="24"/>
        </w:rPr>
        <w:t>其他需要提示的事项</w:t>
      </w:r>
    </w:p>
    <w:p w:rsidR="00227378" w:rsidRDefault="00CD69FD" w:rsidP="002907EB">
      <w:pPr>
        <w:spacing w:line="360" w:lineRule="auto"/>
        <w:ind w:firstLineChars="200" w:firstLine="420"/>
        <w:rPr>
          <w:rFonts w:ascii="宋体" w:hAnsi="宋体"/>
          <w:szCs w:val="21"/>
        </w:rPr>
      </w:pPr>
      <w:bookmarkStart w:id="8" w:name="t_3_2_2646_a1_fm1"/>
      <w:bookmarkStart w:id="9" w:name="OLE_LINK1"/>
      <w:bookmarkStart w:id="10" w:name="OLE_LINK2"/>
      <w:bookmarkEnd w:id="8"/>
      <w:r>
        <w:rPr>
          <w:rFonts w:ascii="宋体" w:hAnsi="宋体" w:hint="eastAsia"/>
          <w:szCs w:val="21"/>
        </w:rPr>
        <w:t>（1）因</w:t>
      </w:r>
      <w:r w:rsidR="002D419A">
        <w:rPr>
          <w:rFonts w:ascii="宋体" w:hAnsi="宋体" w:hint="eastAsia"/>
          <w:szCs w:val="21"/>
        </w:rPr>
        <w:t>纽约</w:t>
      </w:r>
      <w:r w:rsidR="00637874" w:rsidRPr="00637874">
        <w:rPr>
          <w:rFonts w:ascii="宋体" w:hAnsi="宋体" w:cs="宋体" w:hint="eastAsia"/>
          <w:color w:val="000000"/>
          <w:kern w:val="0"/>
          <w:szCs w:val="21"/>
        </w:rPr>
        <w:t>证券交易所</w:t>
      </w:r>
      <w:r w:rsidR="00051684" w:rsidRPr="00051684">
        <w:rPr>
          <w:rFonts w:ascii="宋体" w:hAnsi="宋体" w:cs="宋体" w:hint="eastAsia"/>
          <w:color w:val="000000"/>
          <w:kern w:val="0"/>
          <w:szCs w:val="21"/>
        </w:rPr>
        <w:t>节假日</w:t>
      </w:r>
      <w:r>
        <w:rPr>
          <w:rFonts w:ascii="宋体" w:hAnsi="宋体" w:hint="eastAsia"/>
          <w:szCs w:val="21"/>
        </w:rPr>
        <w:t>，本基金</w:t>
      </w:r>
      <w:r w:rsidR="00422318">
        <w:rPr>
          <w:rFonts w:ascii="宋体" w:hAnsi="宋体" w:hint="eastAsia"/>
          <w:szCs w:val="21"/>
        </w:rPr>
        <w:t>于</w:t>
      </w:r>
      <w:r w:rsidR="004F33D4">
        <w:rPr>
          <w:rFonts w:ascii="宋体" w:hAnsi="宋体" w:cs="宋体" w:hint="eastAsia"/>
          <w:color w:val="000000"/>
          <w:kern w:val="0"/>
          <w:szCs w:val="21"/>
        </w:rPr>
        <w:t>2025年</w:t>
      </w:r>
      <w:r w:rsidR="00957D33">
        <w:rPr>
          <w:rFonts w:ascii="宋体" w:hAnsi="宋体" w:cs="宋体" w:hint="eastAsia"/>
          <w:color w:val="000000"/>
          <w:kern w:val="0"/>
          <w:szCs w:val="21"/>
        </w:rPr>
        <w:t>11月27日</w:t>
      </w:r>
      <w:r w:rsidR="00422318">
        <w:rPr>
          <w:rFonts w:ascii="宋体" w:hAnsi="宋体" w:cs="宋体" w:hint="eastAsia"/>
          <w:color w:val="000000"/>
          <w:kern w:val="0"/>
          <w:szCs w:val="21"/>
        </w:rPr>
        <w:t>起</w:t>
      </w:r>
      <w:r>
        <w:rPr>
          <w:rFonts w:ascii="宋体" w:hAnsi="宋体"/>
          <w:szCs w:val="21"/>
        </w:rPr>
        <w:t>暂停</w:t>
      </w:r>
      <w:r w:rsidR="00210F79" w:rsidRPr="00200159">
        <w:rPr>
          <w:rFonts w:ascii="宋体" w:hAnsi="宋体" w:hint="eastAsia"/>
          <w:szCs w:val="21"/>
        </w:rPr>
        <w:t>申购、赎回和定</w:t>
      </w:r>
      <w:r w:rsidR="00210F79">
        <w:rPr>
          <w:rFonts w:hint="eastAsia"/>
        </w:rPr>
        <w:t>投业务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并于</w:t>
      </w:r>
      <w:r w:rsidR="004728E0" w:rsidRPr="004728E0">
        <w:rPr>
          <w:rFonts w:ascii="宋体" w:hAnsi="宋体" w:cs="宋体" w:hint="eastAsia"/>
          <w:color w:val="000000"/>
          <w:kern w:val="0"/>
          <w:szCs w:val="21"/>
        </w:rPr>
        <w:t>2025年</w:t>
      </w:r>
      <w:r w:rsidR="004F33D4">
        <w:rPr>
          <w:rFonts w:ascii="宋体" w:hAnsi="宋体" w:cs="宋体" w:hint="eastAsia"/>
          <w:color w:val="000000"/>
          <w:kern w:val="0"/>
          <w:szCs w:val="21"/>
        </w:rPr>
        <w:t>1</w:t>
      </w:r>
      <w:r w:rsidR="004F33D4">
        <w:rPr>
          <w:rFonts w:ascii="宋体" w:hAnsi="宋体" w:cs="宋体"/>
          <w:color w:val="000000"/>
          <w:kern w:val="0"/>
          <w:szCs w:val="21"/>
        </w:rPr>
        <w:t>1</w:t>
      </w:r>
      <w:r w:rsidR="004728E0" w:rsidRPr="004728E0">
        <w:rPr>
          <w:rFonts w:ascii="宋体" w:hAnsi="宋体" w:cs="宋体" w:hint="eastAsia"/>
          <w:color w:val="000000"/>
          <w:kern w:val="0"/>
          <w:szCs w:val="21"/>
        </w:rPr>
        <w:t>月</w:t>
      </w:r>
      <w:r w:rsidR="000E1E16">
        <w:rPr>
          <w:rFonts w:ascii="宋体" w:hAnsi="宋体" w:cs="宋体" w:hint="eastAsia"/>
          <w:color w:val="000000"/>
          <w:kern w:val="0"/>
          <w:szCs w:val="21"/>
        </w:rPr>
        <w:t>28</w:t>
      </w:r>
      <w:r w:rsidR="004728E0" w:rsidRPr="004728E0">
        <w:rPr>
          <w:rFonts w:ascii="宋体" w:hAnsi="宋体" w:cs="宋体" w:hint="eastAsia"/>
          <w:color w:val="000000"/>
          <w:kern w:val="0"/>
          <w:szCs w:val="21"/>
        </w:rPr>
        <w:t>日</w:t>
      </w:r>
      <w:r>
        <w:rPr>
          <w:rFonts w:ascii="宋体" w:hAnsi="宋体"/>
          <w:szCs w:val="21"/>
        </w:rPr>
        <w:t>起恢复日常</w:t>
      </w:r>
      <w:r w:rsidR="00210F79">
        <w:rPr>
          <w:rFonts w:ascii="宋体" w:hAnsi="宋体"/>
          <w:szCs w:val="21"/>
        </w:rPr>
        <w:t>申购、赎回</w:t>
      </w:r>
      <w:r w:rsidR="00210F79">
        <w:rPr>
          <w:rFonts w:ascii="宋体" w:hAnsi="宋体" w:hint="eastAsia"/>
          <w:szCs w:val="21"/>
        </w:rPr>
        <w:t>和定投</w:t>
      </w:r>
      <w:r w:rsidR="00210F79">
        <w:rPr>
          <w:rFonts w:ascii="宋体" w:hAnsi="宋体"/>
          <w:szCs w:val="21"/>
        </w:rPr>
        <w:t>业务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届时本基金管理人不再另行公告</w:t>
      </w:r>
      <w:r w:rsidR="00227378" w:rsidRPr="00840D5A">
        <w:rPr>
          <w:rFonts w:ascii="宋体" w:hAnsi="宋体"/>
          <w:szCs w:val="21"/>
        </w:rPr>
        <w:t>。</w:t>
      </w:r>
      <w:r w:rsidR="004F33D4">
        <w:rPr>
          <w:rFonts w:ascii="宋体" w:hAnsi="宋体" w:cs="宋体" w:hint="eastAsia"/>
          <w:color w:val="000000"/>
          <w:kern w:val="0"/>
          <w:szCs w:val="21"/>
        </w:rPr>
        <w:t>2025年</w:t>
      </w:r>
      <w:r w:rsidR="00957D33">
        <w:rPr>
          <w:rFonts w:ascii="宋体" w:hAnsi="宋体" w:cs="宋体" w:hint="eastAsia"/>
          <w:color w:val="000000"/>
          <w:kern w:val="0"/>
          <w:szCs w:val="21"/>
        </w:rPr>
        <w:t>11月27日</w:t>
      </w:r>
      <w:r w:rsidR="00CB469A" w:rsidRPr="00CB469A">
        <w:rPr>
          <w:rFonts w:ascii="宋体" w:hAnsi="宋体" w:hint="eastAsia"/>
          <w:szCs w:val="21"/>
        </w:rPr>
        <w:t>暂停期间，本基金</w:t>
      </w:r>
      <w:r w:rsidR="00A145F9">
        <w:rPr>
          <w:rFonts w:ascii="宋体" w:hAnsi="宋体" w:hint="eastAsia"/>
          <w:szCs w:val="21"/>
        </w:rPr>
        <w:t>A类</w:t>
      </w:r>
      <w:r w:rsidR="00A145F9">
        <w:rPr>
          <w:rFonts w:ascii="宋体" w:hAnsi="宋体"/>
          <w:szCs w:val="21"/>
        </w:rPr>
        <w:t>份额</w:t>
      </w:r>
      <w:r w:rsidR="00CB469A" w:rsidRPr="00CB469A">
        <w:rPr>
          <w:rFonts w:ascii="宋体" w:hAnsi="宋体" w:hint="eastAsia"/>
          <w:szCs w:val="21"/>
        </w:rPr>
        <w:t>的二级市场交易正常进行。</w:t>
      </w:r>
    </w:p>
    <w:p w:rsidR="005277AC" w:rsidRDefault="00CD69FD" w:rsidP="002907EB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</w:t>
      </w:r>
      <w:r w:rsidR="005277AC">
        <w:rPr>
          <w:rFonts w:ascii="宋体" w:hAnsi="宋体"/>
          <w:szCs w:val="21"/>
        </w:rPr>
        <w:t>投资</w:t>
      </w:r>
      <w:r w:rsidR="000A06CA">
        <w:rPr>
          <w:rFonts w:ascii="宋体" w:hAnsi="宋体" w:hint="eastAsia"/>
          <w:szCs w:val="21"/>
        </w:rPr>
        <w:t>人</w:t>
      </w:r>
      <w:r w:rsidR="005277AC">
        <w:rPr>
          <w:rFonts w:ascii="宋体" w:hAnsi="宋体"/>
          <w:szCs w:val="21"/>
        </w:rPr>
        <w:t>可访问本公司网站(www.nffund.com)或拨打客户服务电话（400－889－8899）咨询相关情况。</w:t>
      </w:r>
    </w:p>
    <w:bookmarkEnd w:id="9"/>
    <w:bookmarkEnd w:id="10"/>
    <w:p w:rsidR="00DD5BF8" w:rsidRDefault="00DD5BF8" w:rsidP="005277AC">
      <w:pPr>
        <w:spacing w:line="360" w:lineRule="auto"/>
        <w:ind w:left="525"/>
        <w:jc w:val="left"/>
        <w:rPr>
          <w:rFonts w:ascii="宋体" w:hAnsi="宋体"/>
          <w:szCs w:val="21"/>
        </w:rPr>
      </w:pPr>
    </w:p>
    <w:p w:rsidR="005E78BD" w:rsidRPr="005277AC" w:rsidRDefault="005E78BD" w:rsidP="005277AC">
      <w:pPr>
        <w:spacing w:line="360" w:lineRule="auto"/>
        <w:ind w:left="525"/>
        <w:jc w:val="left"/>
        <w:rPr>
          <w:rFonts w:ascii="宋体" w:hAnsi="宋体"/>
          <w:szCs w:val="21"/>
        </w:rPr>
      </w:pPr>
    </w:p>
    <w:p w:rsidR="002F0BC7" w:rsidRDefault="002F0BC7" w:rsidP="000F2F44">
      <w:pPr>
        <w:spacing w:line="360" w:lineRule="auto"/>
        <w:ind w:left="525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        </w:t>
      </w:r>
      <w:r w:rsidR="00211B0A">
        <w:rPr>
          <w:rFonts w:ascii="宋体" w:hAnsi="宋体" w:hint="eastAsia"/>
          <w:szCs w:val="21"/>
        </w:rPr>
        <w:t>南方基金管理股份有限公司</w:t>
      </w:r>
    </w:p>
    <w:p w:rsidR="002F0BC7" w:rsidRDefault="002F0BC7" w:rsidP="000F2F44">
      <w:pPr>
        <w:spacing w:line="360" w:lineRule="auto"/>
        <w:ind w:left="525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      </w:t>
      </w:r>
      <w:r w:rsidR="004728E0" w:rsidRPr="004728E0">
        <w:rPr>
          <w:rFonts w:ascii="宋体" w:hAnsi="宋体" w:hint="eastAsia"/>
          <w:szCs w:val="21"/>
        </w:rPr>
        <w:t>2025年</w:t>
      </w:r>
      <w:r w:rsidR="00912A31">
        <w:rPr>
          <w:rFonts w:ascii="宋体" w:hAnsi="宋体" w:hint="eastAsia"/>
          <w:szCs w:val="21"/>
        </w:rPr>
        <w:t>11</w:t>
      </w:r>
      <w:r w:rsidR="004728E0" w:rsidRPr="004728E0">
        <w:rPr>
          <w:rFonts w:ascii="宋体" w:hAnsi="宋体" w:hint="eastAsia"/>
          <w:szCs w:val="21"/>
        </w:rPr>
        <w:t>月</w:t>
      </w:r>
      <w:r w:rsidR="00912A31">
        <w:rPr>
          <w:rFonts w:ascii="宋体" w:hAnsi="宋体" w:hint="eastAsia"/>
          <w:szCs w:val="21"/>
        </w:rPr>
        <w:t>24</w:t>
      </w:r>
      <w:r w:rsidR="004728E0" w:rsidRPr="004728E0">
        <w:rPr>
          <w:rFonts w:ascii="宋体" w:hAnsi="宋体" w:hint="eastAsia"/>
          <w:szCs w:val="21"/>
        </w:rPr>
        <w:t>日</w:t>
      </w:r>
    </w:p>
    <w:p w:rsidR="002F0BC7" w:rsidRPr="003E2D26" w:rsidRDefault="002F0BC7" w:rsidP="002F0BC7">
      <w:pPr>
        <w:spacing w:line="360" w:lineRule="auto"/>
        <w:ind w:left="525"/>
        <w:jc w:val="left"/>
        <w:rPr>
          <w:rFonts w:ascii="宋体" w:hAnsi="宋体"/>
          <w:szCs w:val="21"/>
        </w:rPr>
      </w:pPr>
    </w:p>
    <w:p w:rsidR="005130C0" w:rsidRPr="005130C0" w:rsidRDefault="005130C0" w:rsidP="005130C0">
      <w:pPr>
        <w:spacing w:line="360" w:lineRule="auto"/>
        <w:ind w:left="525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        </w:t>
      </w:r>
    </w:p>
    <w:sectPr w:rsidR="005130C0" w:rsidRPr="005130C0" w:rsidSect="002F438E"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3A3" w:rsidRDefault="00B513A3" w:rsidP="009F7951">
      <w:r>
        <w:separator/>
      </w:r>
    </w:p>
  </w:endnote>
  <w:endnote w:type="continuationSeparator" w:id="0">
    <w:p w:rsidR="00B513A3" w:rsidRDefault="00B513A3" w:rsidP="009F7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51" w:rsidRDefault="009F7951" w:rsidP="009F7951">
    <w:pPr>
      <w:pStyle w:val="a6"/>
      <w:jc w:val="right"/>
    </w:pPr>
    <w:r>
      <w:rPr>
        <w:rFonts w:hint="eastAsia"/>
      </w:rPr>
      <w:t>第</w:t>
    </w:r>
    <w:r>
      <w:rPr>
        <w:rFonts w:hint="eastAsia"/>
      </w:rPr>
      <w:t xml:space="preserve"> </w:t>
    </w:r>
    <w:r w:rsidR="00012D92">
      <w:fldChar w:fldCharType="begin"/>
    </w:r>
    <w:r w:rsidR="00430772">
      <w:instrText xml:space="preserve"> PAGE   \* MERGEFORMAT </w:instrText>
    </w:r>
    <w:r w:rsidR="00012D92">
      <w:fldChar w:fldCharType="separate"/>
    </w:r>
    <w:r w:rsidR="001063D1">
      <w:rPr>
        <w:noProof/>
      </w:rPr>
      <w:t>1</w:t>
    </w:r>
    <w:r w:rsidR="00012D92">
      <w:rPr>
        <w:noProof/>
      </w:rP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1063D1"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3A3" w:rsidRDefault="00B513A3" w:rsidP="009F7951">
      <w:r>
        <w:separator/>
      </w:r>
    </w:p>
  </w:footnote>
  <w:footnote w:type="continuationSeparator" w:id="0">
    <w:p w:rsidR="00B513A3" w:rsidRDefault="00B513A3" w:rsidP="009F79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54CD1"/>
    <w:multiLevelType w:val="hybridMultilevel"/>
    <w:tmpl w:val="852C91FC"/>
    <w:lvl w:ilvl="0" w:tplc="C66A61EE">
      <w:start w:val="1"/>
      <w:numFmt w:val="decimal"/>
      <w:lvlText w:val="%1、"/>
      <w:lvlJc w:val="left"/>
      <w:pPr>
        <w:ind w:left="52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C31"/>
    <w:rsid w:val="0000422F"/>
    <w:rsid w:val="000120AB"/>
    <w:rsid w:val="00012D92"/>
    <w:rsid w:val="00013186"/>
    <w:rsid w:val="00013F64"/>
    <w:rsid w:val="00015230"/>
    <w:rsid w:val="00021617"/>
    <w:rsid w:val="00021FAA"/>
    <w:rsid w:val="0002319C"/>
    <w:rsid w:val="00024810"/>
    <w:rsid w:val="0002568C"/>
    <w:rsid w:val="00027C6A"/>
    <w:rsid w:val="000305A6"/>
    <w:rsid w:val="0003185B"/>
    <w:rsid w:val="0003210E"/>
    <w:rsid w:val="00032E1A"/>
    <w:rsid w:val="00034245"/>
    <w:rsid w:val="00034290"/>
    <w:rsid w:val="0003449E"/>
    <w:rsid w:val="00035B46"/>
    <w:rsid w:val="000425A1"/>
    <w:rsid w:val="000429AF"/>
    <w:rsid w:val="00046B65"/>
    <w:rsid w:val="00046BD2"/>
    <w:rsid w:val="000504A3"/>
    <w:rsid w:val="00051684"/>
    <w:rsid w:val="00051A67"/>
    <w:rsid w:val="000557BD"/>
    <w:rsid w:val="000620DE"/>
    <w:rsid w:val="00064C8B"/>
    <w:rsid w:val="00065682"/>
    <w:rsid w:val="00067AC4"/>
    <w:rsid w:val="00072F85"/>
    <w:rsid w:val="00075023"/>
    <w:rsid w:val="000753BC"/>
    <w:rsid w:val="00076CE2"/>
    <w:rsid w:val="00077037"/>
    <w:rsid w:val="000819B0"/>
    <w:rsid w:val="00091664"/>
    <w:rsid w:val="00092292"/>
    <w:rsid w:val="00092B8F"/>
    <w:rsid w:val="000931C8"/>
    <w:rsid w:val="00097FCB"/>
    <w:rsid w:val="000A06CA"/>
    <w:rsid w:val="000A0B1E"/>
    <w:rsid w:val="000A0F76"/>
    <w:rsid w:val="000A18C6"/>
    <w:rsid w:val="000A4645"/>
    <w:rsid w:val="000A7441"/>
    <w:rsid w:val="000B1785"/>
    <w:rsid w:val="000B2D6C"/>
    <w:rsid w:val="000B6ADD"/>
    <w:rsid w:val="000C04AC"/>
    <w:rsid w:val="000C1716"/>
    <w:rsid w:val="000C272D"/>
    <w:rsid w:val="000C29EE"/>
    <w:rsid w:val="000C45F2"/>
    <w:rsid w:val="000C5413"/>
    <w:rsid w:val="000C74E8"/>
    <w:rsid w:val="000D03ED"/>
    <w:rsid w:val="000D10F5"/>
    <w:rsid w:val="000D1A87"/>
    <w:rsid w:val="000D2A75"/>
    <w:rsid w:val="000D64A6"/>
    <w:rsid w:val="000E07D2"/>
    <w:rsid w:val="000E1E16"/>
    <w:rsid w:val="000E299B"/>
    <w:rsid w:val="000E6687"/>
    <w:rsid w:val="000E6D7B"/>
    <w:rsid w:val="000F2100"/>
    <w:rsid w:val="000F2EFF"/>
    <w:rsid w:val="000F2F44"/>
    <w:rsid w:val="000F3721"/>
    <w:rsid w:val="000F4088"/>
    <w:rsid w:val="000F64F7"/>
    <w:rsid w:val="000F71B8"/>
    <w:rsid w:val="001038B2"/>
    <w:rsid w:val="00105DDA"/>
    <w:rsid w:val="001063D1"/>
    <w:rsid w:val="001069F4"/>
    <w:rsid w:val="00106D5E"/>
    <w:rsid w:val="001074A7"/>
    <w:rsid w:val="001079FF"/>
    <w:rsid w:val="00111B9D"/>
    <w:rsid w:val="001120CC"/>
    <w:rsid w:val="00112A4E"/>
    <w:rsid w:val="0011311A"/>
    <w:rsid w:val="00114B56"/>
    <w:rsid w:val="00115668"/>
    <w:rsid w:val="001214F7"/>
    <w:rsid w:val="00122313"/>
    <w:rsid w:val="00123016"/>
    <w:rsid w:val="00126C5F"/>
    <w:rsid w:val="001270B9"/>
    <w:rsid w:val="00130E86"/>
    <w:rsid w:val="001357A5"/>
    <w:rsid w:val="00135D28"/>
    <w:rsid w:val="001364ED"/>
    <w:rsid w:val="00140ACB"/>
    <w:rsid w:val="0014102E"/>
    <w:rsid w:val="001438E0"/>
    <w:rsid w:val="00143FEE"/>
    <w:rsid w:val="0014620E"/>
    <w:rsid w:val="00151412"/>
    <w:rsid w:val="001525C4"/>
    <w:rsid w:val="00156F02"/>
    <w:rsid w:val="00162EB9"/>
    <w:rsid w:val="00171AE0"/>
    <w:rsid w:val="00172A27"/>
    <w:rsid w:val="0017335E"/>
    <w:rsid w:val="00173F7C"/>
    <w:rsid w:val="0017403C"/>
    <w:rsid w:val="00175D7C"/>
    <w:rsid w:val="00181872"/>
    <w:rsid w:val="001847C3"/>
    <w:rsid w:val="00185430"/>
    <w:rsid w:val="001855AB"/>
    <w:rsid w:val="00185D48"/>
    <w:rsid w:val="00185E3B"/>
    <w:rsid w:val="00185F53"/>
    <w:rsid w:val="001935AD"/>
    <w:rsid w:val="00195A95"/>
    <w:rsid w:val="00197F0D"/>
    <w:rsid w:val="001B2525"/>
    <w:rsid w:val="001B3A27"/>
    <w:rsid w:val="001B4737"/>
    <w:rsid w:val="001B6821"/>
    <w:rsid w:val="001C042F"/>
    <w:rsid w:val="001C0DE4"/>
    <w:rsid w:val="001C573A"/>
    <w:rsid w:val="001C6348"/>
    <w:rsid w:val="001D318C"/>
    <w:rsid w:val="001E369E"/>
    <w:rsid w:val="001E3BE3"/>
    <w:rsid w:val="001E687B"/>
    <w:rsid w:val="001E6B27"/>
    <w:rsid w:val="001F22A7"/>
    <w:rsid w:val="001F5D1E"/>
    <w:rsid w:val="001F67E9"/>
    <w:rsid w:val="001F738F"/>
    <w:rsid w:val="00200A1E"/>
    <w:rsid w:val="00204868"/>
    <w:rsid w:val="00206954"/>
    <w:rsid w:val="00207730"/>
    <w:rsid w:val="00210F06"/>
    <w:rsid w:val="00210F79"/>
    <w:rsid w:val="00211B0A"/>
    <w:rsid w:val="002137D5"/>
    <w:rsid w:val="00216B77"/>
    <w:rsid w:val="002200D7"/>
    <w:rsid w:val="00220883"/>
    <w:rsid w:val="00221C55"/>
    <w:rsid w:val="002254EC"/>
    <w:rsid w:val="002258A6"/>
    <w:rsid w:val="00225B19"/>
    <w:rsid w:val="00227378"/>
    <w:rsid w:val="00227812"/>
    <w:rsid w:val="00234DBF"/>
    <w:rsid w:val="00236E18"/>
    <w:rsid w:val="00240C64"/>
    <w:rsid w:val="00241CE4"/>
    <w:rsid w:val="002464A9"/>
    <w:rsid w:val="002469A4"/>
    <w:rsid w:val="00253DCD"/>
    <w:rsid w:val="00256927"/>
    <w:rsid w:val="00257AA7"/>
    <w:rsid w:val="00263D73"/>
    <w:rsid w:val="00265032"/>
    <w:rsid w:val="002701D5"/>
    <w:rsid w:val="00271966"/>
    <w:rsid w:val="00273624"/>
    <w:rsid w:val="00275773"/>
    <w:rsid w:val="00277150"/>
    <w:rsid w:val="0027716C"/>
    <w:rsid w:val="00282316"/>
    <w:rsid w:val="0028790F"/>
    <w:rsid w:val="002907EB"/>
    <w:rsid w:val="002937EE"/>
    <w:rsid w:val="00296488"/>
    <w:rsid w:val="00296D68"/>
    <w:rsid w:val="002A085E"/>
    <w:rsid w:val="002A170F"/>
    <w:rsid w:val="002A2270"/>
    <w:rsid w:val="002A260E"/>
    <w:rsid w:val="002A5E78"/>
    <w:rsid w:val="002A61FC"/>
    <w:rsid w:val="002B627C"/>
    <w:rsid w:val="002C14C7"/>
    <w:rsid w:val="002C1A1A"/>
    <w:rsid w:val="002D1DFE"/>
    <w:rsid w:val="002D2634"/>
    <w:rsid w:val="002D4086"/>
    <w:rsid w:val="002D419A"/>
    <w:rsid w:val="002D5745"/>
    <w:rsid w:val="002D6D5D"/>
    <w:rsid w:val="002D6DA3"/>
    <w:rsid w:val="002E2115"/>
    <w:rsid w:val="002E28C3"/>
    <w:rsid w:val="002E3E23"/>
    <w:rsid w:val="002E3EA2"/>
    <w:rsid w:val="002E7127"/>
    <w:rsid w:val="002F0BC7"/>
    <w:rsid w:val="002F0D60"/>
    <w:rsid w:val="002F3215"/>
    <w:rsid w:val="002F438E"/>
    <w:rsid w:val="002F5363"/>
    <w:rsid w:val="002F6F74"/>
    <w:rsid w:val="00302E95"/>
    <w:rsid w:val="003034BD"/>
    <w:rsid w:val="003040CA"/>
    <w:rsid w:val="00304E49"/>
    <w:rsid w:val="00305B4E"/>
    <w:rsid w:val="00310EB0"/>
    <w:rsid w:val="0031136D"/>
    <w:rsid w:val="00313749"/>
    <w:rsid w:val="00313816"/>
    <w:rsid w:val="003139B0"/>
    <w:rsid w:val="003140D3"/>
    <w:rsid w:val="003142D6"/>
    <w:rsid w:val="00314FCC"/>
    <w:rsid w:val="0031717E"/>
    <w:rsid w:val="003223F7"/>
    <w:rsid w:val="00322806"/>
    <w:rsid w:val="0032338F"/>
    <w:rsid w:val="00327151"/>
    <w:rsid w:val="00327286"/>
    <w:rsid w:val="003306C3"/>
    <w:rsid w:val="00330E3C"/>
    <w:rsid w:val="00332DDE"/>
    <w:rsid w:val="00332FF1"/>
    <w:rsid w:val="003351E2"/>
    <w:rsid w:val="003404CC"/>
    <w:rsid w:val="003422A3"/>
    <w:rsid w:val="003442C0"/>
    <w:rsid w:val="00345D5C"/>
    <w:rsid w:val="00351257"/>
    <w:rsid w:val="003542A4"/>
    <w:rsid w:val="00356058"/>
    <w:rsid w:val="003564A8"/>
    <w:rsid w:val="003614F2"/>
    <w:rsid w:val="00361AC0"/>
    <w:rsid w:val="00362BD4"/>
    <w:rsid w:val="00362C96"/>
    <w:rsid w:val="00365F23"/>
    <w:rsid w:val="00366149"/>
    <w:rsid w:val="00371D12"/>
    <w:rsid w:val="0037202A"/>
    <w:rsid w:val="00374F5A"/>
    <w:rsid w:val="00383D7E"/>
    <w:rsid w:val="00386C91"/>
    <w:rsid w:val="00390293"/>
    <w:rsid w:val="003924A3"/>
    <w:rsid w:val="003A1929"/>
    <w:rsid w:val="003A2986"/>
    <w:rsid w:val="003A3A7E"/>
    <w:rsid w:val="003A3D23"/>
    <w:rsid w:val="003A5C26"/>
    <w:rsid w:val="003A60A0"/>
    <w:rsid w:val="003A6569"/>
    <w:rsid w:val="003B04E5"/>
    <w:rsid w:val="003B0FF8"/>
    <w:rsid w:val="003B38DA"/>
    <w:rsid w:val="003B3E61"/>
    <w:rsid w:val="003B753A"/>
    <w:rsid w:val="003C02D8"/>
    <w:rsid w:val="003C1BA4"/>
    <w:rsid w:val="003C4CE7"/>
    <w:rsid w:val="003D09B9"/>
    <w:rsid w:val="003D0B59"/>
    <w:rsid w:val="003D1D5C"/>
    <w:rsid w:val="003D3331"/>
    <w:rsid w:val="003D3612"/>
    <w:rsid w:val="003D4721"/>
    <w:rsid w:val="003D60D8"/>
    <w:rsid w:val="003E2D26"/>
    <w:rsid w:val="003E6973"/>
    <w:rsid w:val="003F0073"/>
    <w:rsid w:val="003F1D1B"/>
    <w:rsid w:val="003F68ED"/>
    <w:rsid w:val="003F75C9"/>
    <w:rsid w:val="003F7E99"/>
    <w:rsid w:val="004034A7"/>
    <w:rsid w:val="00411C25"/>
    <w:rsid w:val="00412894"/>
    <w:rsid w:val="00414A56"/>
    <w:rsid w:val="0041702C"/>
    <w:rsid w:val="00422318"/>
    <w:rsid w:val="004237E6"/>
    <w:rsid w:val="00426053"/>
    <w:rsid w:val="00430772"/>
    <w:rsid w:val="004330A9"/>
    <w:rsid w:val="004365B3"/>
    <w:rsid w:val="0043799A"/>
    <w:rsid w:val="00437B18"/>
    <w:rsid w:val="00440F82"/>
    <w:rsid w:val="0045159B"/>
    <w:rsid w:val="0045455C"/>
    <w:rsid w:val="004553BC"/>
    <w:rsid w:val="00461504"/>
    <w:rsid w:val="004621E9"/>
    <w:rsid w:val="004640D0"/>
    <w:rsid w:val="00465B32"/>
    <w:rsid w:val="00466790"/>
    <w:rsid w:val="004728E0"/>
    <w:rsid w:val="00474F58"/>
    <w:rsid w:val="00482122"/>
    <w:rsid w:val="004823C1"/>
    <w:rsid w:val="004864E0"/>
    <w:rsid w:val="00486FC1"/>
    <w:rsid w:val="004941EC"/>
    <w:rsid w:val="00494E7A"/>
    <w:rsid w:val="004959EB"/>
    <w:rsid w:val="004A4AF8"/>
    <w:rsid w:val="004B18F5"/>
    <w:rsid w:val="004B1F82"/>
    <w:rsid w:val="004B4773"/>
    <w:rsid w:val="004B732F"/>
    <w:rsid w:val="004C115C"/>
    <w:rsid w:val="004C201A"/>
    <w:rsid w:val="004C216A"/>
    <w:rsid w:val="004C2CB7"/>
    <w:rsid w:val="004C5A91"/>
    <w:rsid w:val="004C70D6"/>
    <w:rsid w:val="004D0240"/>
    <w:rsid w:val="004D3892"/>
    <w:rsid w:val="004D502B"/>
    <w:rsid w:val="004D54B7"/>
    <w:rsid w:val="004D7304"/>
    <w:rsid w:val="004E5988"/>
    <w:rsid w:val="004E5AD4"/>
    <w:rsid w:val="004E64B0"/>
    <w:rsid w:val="004F0294"/>
    <w:rsid w:val="004F0B29"/>
    <w:rsid w:val="004F29CE"/>
    <w:rsid w:val="004F33D4"/>
    <w:rsid w:val="004F4152"/>
    <w:rsid w:val="004F591F"/>
    <w:rsid w:val="005015E7"/>
    <w:rsid w:val="00506338"/>
    <w:rsid w:val="005068DA"/>
    <w:rsid w:val="00510F72"/>
    <w:rsid w:val="00511F2A"/>
    <w:rsid w:val="005130C0"/>
    <w:rsid w:val="0051509D"/>
    <w:rsid w:val="00517A63"/>
    <w:rsid w:val="005277AC"/>
    <w:rsid w:val="00530F1F"/>
    <w:rsid w:val="00531685"/>
    <w:rsid w:val="005328F3"/>
    <w:rsid w:val="00533313"/>
    <w:rsid w:val="005349D8"/>
    <w:rsid w:val="00535B88"/>
    <w:rsid w:val="00536418"/>
    <w:rsid w:val="005405A9"/>
    <w:rsid w:val="00540BCE"/>
    <w:rsid w:val="0054171F"/>
    <w:rsid w:val="00552AAC"/>
    <w:rsid w:val="00552D85"/>
    <w:rsid w:val="0055391B"/>
    <w:rsid w:val="00553C43"/>
    <w:rsid w:val="00556664"/>
    <w:rsid w:val="00556DD6"/>
    <w:rsid w:val="00560A2D"/>
    <w:rsid w:val="005626A4"/>
    <w:rsid w:val="00565D06"/>
    <w:rsid w:val="00566D7B"/>
    <w:rsid w:val="005703A8"/>
    <w:rsid w:val="00570709"/>
    <w:rsid w:val="00571238"/>
    <w:rsid w:val="00573D50"/>
    <w:rsid w:val="00574C69"/>
    <w:rsid w:val="00577EBB"/>
    <w:rsid w:val="00580271"/>
    <w:rsid w:val="0058069C"/>
    <w:rsid w:val="00583ACB"/>
    <w:rsid w:val="00584BD2"/>
    <w:rsid w:val="00586B69"/>
    <w:rsid w:val="005926CF"/>
    <w:rsid w:val="00596400"/>
    <w:rsid w:val="005A1B9C"/>
    <w:rsid w:val="005A2642"/>
    <w:rsid w:val="005A2A2C"/>
    <w:rsid w:val="005A2F9B"/>
    <w:rsid w:val="005A6C95"/>
    <w:rsid w:val="005A7024"/>
    <w:rsid w:val="005B15E0"/>
    <w:rsid w:val="005B1CED"/>
    <w:rsid w:val="005B213F"/>
    <w:rsid w:val="005B22F5"/>
    <w:rsid w:val="005B2936"/>
    <w:rsid w:val="005B6FBC"/>
    <w:rsid w:val="005C1911"/>
    <w:rsid w:val="005C1E83"/>
    <w:rsid w:val="005C26B4"/>
    <w:rsid w:val="005C2EBB"/>
    <w:rsid w:val="005C5843"/>
    <w:rsid w:val="005C62D0"/>
    <w:rsid w:val="005D2D0D"/>
    <w:rsid w:val="005D2D61"/>
    <w:rsid w:val="005E231C"/>
    <w:rsid w:val="005E6039"/>
    <w:rsid w:val="005E78BD"/>
    <w:rsid w:val="005F0426"/>
    <w:rsid w:val="005F1564"/>
    <w:rsid w:val="005F1AD3"/>
    <w:rsid w:val="005F34EB"/>
    <w:rsid w:val="005F429F"/>
    <w:rsid w:val="005F62F8"/>
    <w:rsid w:val="005F7B34"/>
    <w:rsid w:val="0060006A"/>
    <w:rsid w:val="006030DA"/>
    <w:rsid w:val="006232D5"/>
    <w:rsid w:val="00627C41"/>
    <w:rsid w:val="00627CCC"/>
    <w:rsid w:val="00627CDC"/>
    <w:rsid w:val="0063086B"/>
    <w:rsid w:val="00630CEC"/>
    <w:rsid w:val="00631518"/>
    <w:rsid w:val="006350E0"/>
    <w:rsid w:val="00636A11"/>
    <w:rsid w:val="00637874"/>
    <w:rsid w:val="00640ECF"/>
    <w:rsid w:val="00641E2E"/>
    <w:rsid w:val="0064263B"/>
    <w:rsid w:val="0064468E"/>
    <w:rsid w:val="006457C9"/>
    <w:rsid w:val="0064788D"/>
    <w:rsid w:val="00647DB3"/>
    <w:rsid w:val="006503C6"/>
    <w:rsid w:val="006513E7"/>
    <w:rsid w:val="00652404"/>
    <w:rsid w:val="006544CF"/>
    <w:rsid w:val="00654C2A"/>
    <w:rsid w:val="00656056"/>
    <w:rsid w:val="006633C0"/>
    <w:rsid w:val="00664D12"/>
    <w:rsid w:val="00672660"/>
    <w:rsid w:val="006749B3"/>
    <w:rsid w:val="0067634A"/>
    <w:rsid w:val="00677064"/>
    <w:rsid w:val="006777BA"/>
    <w:rsid w:val="00680048"/>
    <w:rsid w:val="00680185"/>
    <w:rsid w:val="006806AB"/>
    <w:rsid w:val="00682404"/>
    <w:rsid w:val="00683A32"/>
    <w:rsid w:val="00685A2A"/>
    <w:rsid w:val="00687292"/>
    <w:rsid w:val="006908B0"/>
    <w:rsid w:val="006926FD"/>
    <w:rsid w:val="006954D6"/>
    <w:rsid w:val="00697D8F"/>
    <w:rsid w:val="006A0695"/>
    <w:rsid w:val="006A1525"/>
    <w:rsid w:val="006A3F62"/>
    <w:rsid w:val="006A42E2"/>
    <w:rsid w:val="006A7D1D"/>
    <w:rsid w:val="006B07C0"/>
    <w:rsid w:val="006B0F02"/>
    <w:rsid w:val="006B5C6C"/>
    <w:rsid w:val="006B7BD0"/>
    <w:rsid w:val="006C1D7E"/>
    <w:rsid w:val="006C32DF"/>
    <w:rsid w:val="006C4287"/>
    <w:rsid w:val="006C6950"/>
    <w:rsid w:val="006C72E9"/>
    <w:rsid w:val="006C7F55"/>
    <w:rsid w:val="006D4031"/>
    <w:rsid w:val="006D4EF5"/>
    <w:rsid w:val="006D53D0"/>
    <w:rsid w:val="006D7ECF"/>
    <w:rsid w:val="006E2CF5"/>
    <w:rsid w:val="006F2644"/>
    <w:rsid w:val="006F2CB0"/>
    <w:rsid w:val="006F7551"/>
    <w:rsid w:val="006F7B1B"/>
    <w:rsid w:val="007019E8"/>
    <w:rsid w:val="0070346B"/>
    <w:rsid w:val="00710F61"/>
    <w:rsid w:val="007132A2"/>
    <w:rsid w:val="00715294"/>
    <w:rsid w:val="00724DA4"/>
    <w:rsid w:val="00725814"/>
    <w:rsid w:val="00726520"/>
    <w:rsid w:val="007266F2"/>
    <w:rsid w:val="00726B6F"/>
    <w:rsid w:val="007320B1"/>
    <w:rsid w:val="00735306"/>
    <w:rsid w:val="007425F8"/>
    <w:rsid w:val="007434E4"/>
    <w:rsid w:val="00743C6E"/>
    <w:rsid w:val="00744224"/>
    <w:rsid w:val="007456CA"/>
    <w:rsid w:val="00752DD8"/>
    <w:rsid w:val="00753767"/>
    <w:rsid w:val="00767230"/>
    <w:rsid w:val="00771744"/>
    <w:rsid w:val="007742C4"/>
    <w:rsid w:val="007753A2"/>
    <w:rsid w:val="007775EE"/>
    <w:rsid w:val="00781F74"/>
    <w:rsid w:val="00782293"/>
    <w:rsid w:val="00790C27"/>
    <w:rsid w:val="007945B6"/>
    <w:rsid w:val="00797B07"/>
    <w:rsid w:val="00797EDA"/>
    <w:rsid w:val="007A4FB9"/>
    <w:rsid w:val="007B0B16"/>
    <w:rsid w:val="007B4146"/>
    <w:rsid w:val="007B6607"/>
    <w:rsid w:val="007B7AA2"/>
    <w:rsid w:val="007B7F6C"/>
    <w:rsid w:val="007C1DF7"/>
    <w:rsid w:val="007C30D4"/>
    <w:rsid w:val="007C5895"/>
    <w:rsid w:val="007C6274"/>
    <w:rsid w:val="007D38EE"/>
    <w:rsid w:val="007D3A83"/>
    <w:rsid w:val="007D3FB9"/>
    <w:rsid w:val="007D41A3"/>
    <w:rsid w:val="007D7880"/>
    <w:rsid w:val="007D7C77"/>
    <w:rsid w:val="007E0BF8"/>
    <w:rsid w:val="007E3C81"/>
    <w:rsid w:val="007E5F8F"/>
    <w:rsid w:val="007E6B0E"/>
    <w:rsid w:val="007F30FB"/>
    <w:rsid w:val="00800B7E"/>
    <w:rsid w:val="008022E1"/>
    <w:rsid w:val="00802D94"/>
    <w:rsid w:val="0080364F"/>
    <w:rsid w:val="00806E4C"/>
    <w:rsid w:val="00810691"/>
    <w:rsid w:val="00811D79"/>
    <w:rsid w:val="0081311B"/>
    <w:rsid w:val="0082305A"/>
    <w:rsid w:val="008250CC"/>
    <w:rsid w:val="00826CBA"/>
    <w:rsid w:val="00830D3B"/>
    <w:rsid w:val="00830D83"/>
    <w:rsid w:val="008319F1"/>
    <w:rsid w:val="008335A5"/>
    <w:rsid w:val="00834A5D"/>
    <w:rsid w:val="00835A1D"/>
    <w:rsid w:val="00835FA2"/>
    <w:rsid w:val="00840D5A"/>
    <w:rsid w:val="008438CE"/>
    <w:rsid w:val="0084459D"/>
    <w:rsid w:val="008448FB"/>
    <w:rsid w:val="00846569"/>
    <w:rsid w:val="008518D4"/>
    <w:rsid w:val="00853A4C"/>
    <w:rsid w:val="0085446D"/>
    <w:rsid w:val="00854B4A"/>
    <w:rsid w:val="00855DB4"/>
    <w:rsid w:val="008578B3"/>
    <w:rsid w:val="008607C8"/>
    <w:rsid w:val="00860BF6"/>
    <w:rsid w:val="0086125E"/>
    <w:rsid w:val="008663B5"/>
    <w:rsid w:val="00872023"/>
    <w:rsid w:val="00872D0E"/>
    <w:rsid w:val="00876088"/>
    <w:rsid w:val="00877E71"/>
    <w:rsid w:val="00882AEB"/>
    <w:rsid w:val="00883A7E"/>
    <w:rsid w:val="00885803"/>
    <w:rsid w:val="00886455"/>
    <w:rsid w:val="00894ED4"/>
    <w:rsid w:val="008965C7"/>
    <w:rsid w:val="008A0715"/>
    <w:rsid w:val="008A2621"/>
    <w:rsid w:val="008A7B17"/>
    <w:rsid w:val="008B0B55"/>
    <w:rsid w:val="008B18CF"/>
    <w:rsid w:val="008B2BA3"/>
    <w:rsid w:val="008B680A"/>
    <w:rsid w:val="008C0E36"/>
    <w:rsid w:val="008C28BF"/>
    <w:rsid w:val="008C4092"/>
    <w:rsid w:val="008C68E7"/>
    <w:rsid w:val="008D0805"/>
    <w:rsid w:val="008D249E"/>
    <w:rsid w:val="008D2AE6"/>
    <w:rsid w:val="008E35E8"/>
    <w:rsid w:val="008F0125"/>
    <w:rsid w:val="008F685D"/>
    <w:rsid w:val="008F7F6B"/>
    <w:rsid w:val="009006A8"/>
    <w:rsid w:val="00900F86"/>
    <w:rsid w:val="009038DC"/>
    <w:rsid w:val="00905761"/>
    <w:rsid w:val="00906C07"/>
    <w:rsid w:val="00912A31"/>
    <w:rsid w:val="00915CA6"/>
    <w:rsid w:val="00922437"/>
    <w:rsid w:val="0092260F"/>
    <w:rsid w:val="009268F5"/>
    <w:rsid w:val="009310C7"/>
    <w:rsid w:val="009318CC"/>
    <w:rsid w:val="009339A8"/>
    <w:rsid w:val="00934800"/>
    <w:rsid w:val="00934AD3"/>
    <w:rsid w:val="009370AC"/>
    <w:rsid w:val="00940FBA"/>
    <w:rsid w:val="00941310"/>
    <w:rsid w:val="00941E41"/>
    <w:rsid w:val="00941FF5"/>
    <w:rsid w:val="00943C62"/>
    <w:rsid w:val="00945BA2"/>
    <w:rsid w:val="0094674E"/>
    <w:rsid w:val="00947CE0"/>
    <w:rsid w:val="00953098"/>
    <w:rsid w:val="009549AC"/>
    <w:rsid w:val="009554FC"/>
    <w:rsid w:val="00957D33"/>
    <w:rsid w:val="009630F5"/>
    <w:rsid w:val="009650D4"/>
    <w:rsid w:val="00971014"/>
    <w:rsid w:val="0097256B"/>
    <w:rsid w:val="00974119"/>
    <w:rsid w:val="00974296"/>
    <w:rsid w:val="009814B3"/>
    <w:rsid w:val="009826CF"/>
    <w:rsid w:val="00983DDC"/>
    <w:rsid w:val="009862A8"/>
    <w:rsid w:val="00987CC0"/>
    <w:rsid w:val="0099419D"/>
    <w:rsid w:val="00994CB7"/>
    <w:rsid w:val="0099529F"/>
    <w:rsid w:val="009962D0"/>
    <w:rsid w:val="00997CD7"/>
    <w:rsid w:val="00997F63"/>
    <w:rsid w:val="009A03F0"/>
    <w:rsid w:val="009A093F"/>
    <w:rsid w:val="009A1D47"/>
    <w:rsid w:val="009A2154"/>
    <w:rsid w:val="009A4E6D"/>
    <w:rsid w:val="009A5A4A"/>
    <w:rsid w:val="009A730E"/>
    <w:rsid w:val="009B0B08"/>
    <w:rsid w:val="009B600D"/>
    <w:rsid w:val="009C272B"/>
    <w:rsid w:val="009C3D9A"/>
    <w:rsid w:val="009C44D0"/>
    <w:rsid w:val="009C7762"/>
    <w:rsid w:val="009D2312"/>
    <w:rsid w:val="009D2581"/>
    <w:rsid w:val="009D5E8B"/>
    <w:rsid w:val="009D61B2"/>
    <w:rsid w:val="009D624D"/>
    <w:rsid w:val="009D6962"/>
    <w:rsid w:val="009D78B0"/>
    <w:rsid w:val="009E1502"/>
    <w:rsid w:val="009E504A"/>
    <w:rsid w:val="009E629C"/>
    <w:rsid w:val="009E78AE"/>
    <w:rsid w:val="009F4152"/>
    <w:rsid w:val="009F502E"/>
    <w:rsid w:val="009F7951"/>
    <w:rsid w:val="00A009A0"/>
    <w:rsid w:val="00A039B4"/>
    <w:rsid w:val="00A04B78"/>
    <w:rsid w:val="00A06C2C"/>
    <w:rsid w:val="00A1232C"/>
    <w:rsid w:val="00A135DF"/>
    <w:rsid w:val="00A145F9"/>
    <w:rsid w:val="00A17A64"/>
    <w:rsid w:val="00A2075B"/>
    <w:rsid w:val="00A20FE1"/>
    <w:rsid w:val="00A23453"/>
    <w:rsid w:val="00A23920"/>
    <w:rsid w:val="00A2393E"/>
    <w:rsid w:val="00A24C99"/>
    <w:rsid w:val="00A2585B"/>
    <w:rsid w:val="00A27EAC"/>
    <w:rsid w:val="00A361E6"/>
    <w:rsid w:val="00A368A3"/>
    <w:rsid w:val="00A36E49"/>
    <w:rsid w:val="00A40B14"/>
    <w:rsid w:val="00A41830"/>
    <w:rsid w:val="00A42C9E"/>
    <w:rsid w:val="00A4499B"/>
    <w:rsid w:val="00A46B71"/>
    <w:rsid w:val="00A510EE"/>
    <w:rsid w:val="00A537D6"/>
    <w:rsid w:val="00A540D1"/>
    <w:rsid w:val="00A56B52"/>
    <w:rsid w:val="00A57E51"/>
    <w:rsid w:val="00A60902"/>
    <w:rsid w:val="00A614CB"/>
    <w:rsid w:val="00A62827"/>
    <w:rsid w:val="00A64A05"/>
    <w:rsid w:val="00A73CF9"/>
    <w:rsid w:val="00A74886"/>
    <w:rsid w:val="00A74E1B"/>
    <w:rsid w:val="00A76A43"/>
    <w:rsid w:val="00A77B41"/>
    <w:rsid w:val="00A804BC"/>
    <w:rsid w:val="00A813B5"/>
    <w:rsid w:val="00A82DD2"/>
    <w:rsid w:val="00A83340"/>
    <w:rsid w:val="00A86AE8"/>
    <w:rsid w:val="00A87C02"/>
    <w:rsid w:val="00A94833"/>
    <w:rsid w:val="00A94AE1"/>
    <w:rsid w:val="00AA3479"/>
    <w:rsid w:val="00AA35F9"/>
    <w:rsid w:val="00AA4FE1"/>
    <w:rsid w:val="00AA7983"/>
    <w:rsid w:val="00AB38D1"/>
    <w:rsid w:val="00AB7E8D"/>
    <w:rsid w:val="00AC28DA"/>
    <w:rsid w:val="00AC517B"/>
    <w:rsid w:val="00AD0CDB"/>
    <w:rsid w:val="00AD1083"/>
    <w:rsid w:val="00AD1D3E"/>
    <w:rsid w:val="00AD3F05"/>
    <w:rsid w:val="00AD432F"/>
    <w:rsid w:val="00AD44A6"/>
    <w:rsid w:val="00AD5A14"/>
    <w:rsid w:val="00AE020E"/>
    <w:rsid w:val="00AE0C95"/>
    <w:rsid w:val="00AE18F6"/>
    <w:rsid w:val="00AE3179"/>
    <w:rsid w:val="00AE48E7"/>
    <w:rsid w:val="00AE59DB"/>
    <w:rsid w:val="00AE6A5A"/>
    <w:rsid w:val="00AF0358"/>
    <w:rsid w:val="00AF086B"/>
    <w:rsid w:val="00AF3B2C"/>
    <w:rsid w:val="00AF43B3"/>
    <w:rsid w:val="00AF442E"/>
    <w:rsid w:val="00AF7921"/>
    <w:rsid w:val="00B01116"/>
    <w:rsid w:val="00B04131"/>
    <w:rsid w:val="00B0572C"/>
    <w:rsid w:val="00B06526"/>
    <w:rsid w:val="00B07AE9"/>
    <w:rsid w:val="00B12758"/>
    <w:rsid w:val="00B1292B"/>
    <w:rsid w:val="00B16692"/>
    <w:rsid w:val="00B2000A"/>
    <w:rsid w:val="00B218FB"/>
    <w:rsid w:val="00B23AA9"/>
    <w:rsid w:val="00B3593C"/>
    <w:rsid w:val="00B36F50"/>
    <w:rsid w:val="00B37706"/>
    <w:rsid w:val="00B406F3"/>
    <w:rsid w:val="00B41A48"/>
    <w:rsid w:val="00B45DA7"/>
    <w:rsid w:val="00B46F63"/>
    <w:rsid w:val="00B513A3"/>
    <w:rsid w:val="00B52D54"/>
    <w:rsid w:val="00B549CA"/>
    <w:rsid w:val="00B557AC"/>
    <w:rsid w:val="00B572ED"/>
    <w:rsid w:val="00B614A2"/>
    <w:rsid w:val="00B6173B"/>
    <w:rsid w:val="00B6335D"/>
    <w:rsid w:val="00B66C20"/>
    <w:rsid w:val="00B70A48"/>
    <w:rsid w:val="00B72A65"/>
    <w:rsid w:val="00B73D97"/>
    <w:rsid w:val="00B74098"/>
    <w:rsid w:val="00B76004"/>
    <w:rsid w:val="00B83C3E"/>
    <w:rsid w:val="00B84C5B"/>
    <w:rsid w:val="00B87477"/>
    <w:rsid w:val="00B91F23"/>
    <w:rsid w:val="00B92F66"/>
    <w:rsid w:val="00B96885"/>
    <w:rsid w:val="00BA1262"/>
    <w:rsid w:val="00BA4725"/>
    <w:rsid w:val="00BA67CB"/>
    <w:rsid w:val="00BA7C20"/>
    <w:rsid w:val="00BB4D21"/>
    <w:rsid w:val="00BB4DD6"/>
    <w:rsid w:val="00BB68FC"/>
    <w:rsid w:val="00BC07D9"/>
    <w:rsid w:val="00BC4911"/>
    <w:rsid w:val="00BC6D0A"/>
    <w:rsid w:val="00BC7E90"/>
    <w:rsid w:val="00BD02A7"/>
    <w:rsid w:val="00BD0F0C"/>
    <w:rsid w:val="00BD4F9E"/>
    <w:rsid w:val="00BD5A0B"/>
    <w:rsid w:val="00BD6A7A"/>
    <w:rsid w:val="00BD6F76"/>
    <w:rsid w:val="00BD743D"/>
    <w:rsid w:val="00BE0F8B"/>
    <w:rsid w:val="00BE2F91"/>
    <w:rsid w:val="00BE3634"/>
    <w:rsid w:val="00BE45FA"/>
    <w:rsid w:val="00BE7384"/>
    <w:rsid w:val="00BF161F"/>
    <w:rsid w:val="00BF18C7"/>
    <w:rsid w:val="00BF2A4D"/>
    <w:rsid w:val="00BF30A1"/>
    <w:rsid w:val="00BF428C"/>
    <w:rsid w:val="00BF44CF"/>
    <w:rsid w:val="00BF4EF5"/>
    <w:rsid w:val="00BF639B"/>
    <w:rsid w:val="00BF65C9"/>
    <w:rsid w:val="00C00734"/>
    <w:rsid w:val="00C057F7"/>
    <w:rsid w:val="00C06F4E"/>
    <w:rsid w:val="00C1026D"/>
    <w:rsid w:val="00C118BF"/>
    <w:rsid w:val="00C1323D"/>
    <w:rsid w:val="00C13A09"/>
    <w:rsid w:val="00C13EA5"/>
    <w:rsid w:val="00C17477"/>
    <w:rsid w:val="00C20959"/>
    <w:rsid w:val="00C22B85"/>
    <w:rsid w:val="00C233B1"/>
    <w:rsid w:val="00C27FE4"/>
    <w:rsid w:val="00C31EB7"/>
    <w:rsid w:val="00C326A3"/>
    <w:rsid w:val="00C32867"/>
    <w:rsid w:val="00C35666"/>
    <w:rsid w:val="00C36150"/>
    <w:rsid w:val="00C3779D"/>
    <w:rsid w:val="00C41B35"/>
    <w:rsid w:val="00C438A9"/>
    <w:rsid w:val="00C51793"/>
    <w:rsid w:val="00C525E3"/>
    <w:rsid w:val="00C564E9"/>
    <w:rsid w:val="00C654A0"/>
    <w:rsid w:val="00C666EF"/>
    <w:rsid w:val="00C66853"/>
    <w:rsid w:val="00C7217A"/>
    <w:rsid w:val="00C731A6"/>
    <w:rsid w:val="00C73A8C"/>
    <w:rsid w:val="00C7462A"/>
    <w:rsid w:val="00C75668"/>
    <w:rsid w:val="00C76CB9"/>
    <w:rsid w:val="00C8084A"/>
    <w:rsid w:val="00C80A56"/>
    <w:rsid w:val="00C82C04"/>
    <w:rsid w:val="00C85CAB"/>
    <w:rsid w:val="00C92C73"/>
    <w:rsid w:val="00CA4FB4"/>
    <w:rsid w:val="00CB0D57"/>
    <w:rsid w:val="00CB469A"/>
    <w:rsid w:val="00CB4924"/>
    <w:rsid w:val="00CB7F44"/>
    <w:rsid w:val="00CC50EF"/>
    <w:rsid w:val="00CC5D76"/>
    <w:rsid w:val="00CD0DA0"/>
    <w:rsid w:val="00CD3C4F"/>
    <w:rsid w:val="00CD54EF"/>
    <w:rsid w:val="00CD6681"/>
    <w:rsid w:val="00CD69FD"/>
    <w:rsid w:val="00CD7F2B"/>
    <w:rsid w:val="00CE0E58"/>
    <w:rsid w:val="00CE48E1"/>
    <w:rsid w:val="00CF2278"/>
    <w:rsid w:val="00CF3295"/>
    <w:rsid w:val="00CF7F95"/>
    <w:rsid w:val="00D0154C"/>
    <w:rsid w:val="00D02003"/>
    <w:rsid w:val="00D0311D"/>
    <w:rsid w:val="00D03357"/>
    <w:rsid w:val="00D038AE"/>
    <w:rsid w:val="00D04CCC"/>
    <w:rsid w:val="00D07348"/>
    <w:rsid w:val="00D115D8"/>
    <w:rsid w:val="00D11B7E"/>
    <w:rsid w:val="00D13BA0"/>
    <w:rsid w:val="00D226EE"/>
    <w:rsid w:val="00D23CD4"/>
    <w:rsid w:val="00D32904"/>
    <w:rsid w:val="00D3481F"/>
    <w:rsid w:val="00D41ABF"/>
    <w:rsid w:val="00D4300E"/>
    <w:rsid w:val="00D43957"/>
    <w:rsid w:val="00D43DD6"/>
    <w:rsid w:val="00D44209"/>
    <w:rsid w:val="00D45523"/>
    <w:rsid w:val="00D457C7"/>
    <w:rsid w:val="00D51989"/>
    <w:rsid w:val="00D5537A"/>
    <w:rsid w:val="00D56B6A"/>
    <w:rsid w:val="00D572CE"/>
    <w:rsid w:val="00D601F8"/>
    <w:rsid w:val="00D60D7E"/>
    <w:rsid w:val="00D65326"/>
    <w:rsid w:val="00D65345"/>
    <w:rsid w:val="00D6725A"/>
    <w:rsid w:val="00D6750B"/>
    <w:rsid w:val="00D72C26"/>
    <w:rsid w:val="00D758E5"/>
    <w:rsid w:val="00D767C3"/>
    <w:rsid w:val="00D76C68"/>
    <w:rsid w:val="00D87433"/>
    <w:rsid w:val="00D916CA"/>
    <w:rsid w:val="00D916D0"/>
    <w:rsid w:val="00DA3C05"/>
    <w:rsid w:val="00DA47DC"/>
    <w:rsid w:val="00DA572D"/>
    <w:rsid w:val="00DA60A6"/>
    <w:rsid w:val="00DC3345"/>
    <w:rsid w:val="00DC3C0A"/>
    <w:rsid w:val="00DC42A1"/>
    <w:rsid w:val="00DC444E"/>
    <w:rsid w:val="00DC6A0C"/>
    <w:rsid w:val="00DD0BD1"/>
    <w:rsid w:val="00DD2861"/>
    <w:rsid w:val="00DD5BF8"/>
    <w:rsid w:val="00DD66E6"/>
    <w:rsid w:val="00DD6912"/>
    <w:rsid w:val="00DE00AF"/>
    <w:rsid w:val="00DE0288"/>
    <w:rsid w:val="00DE1290"/>
    <w:rsid w:val="00DE65C7"/>
    <w:rsid w:val="00DE7BEF"/>
    <w:rsid w:val="00DF1CFD"/>
    <w:rsid w:val="00DF3216"/>
    <w:rsid w:val="00DF472B"/>
    <w:rsid w:val="00E033C5"/>
    <w:rsid w:val="00E038F3"/>
    <w:rsid w:val="00E06C5D"/>
    <w:rsid w:val="00E12F9E"/>
    <w:rsid w:val="00E159AD"/>
    <w:rsid w:val="00E15B6F"/>
    <w:rsid w:val="00E161FE"/>
    <w:rsid w:val="00E16EEA"/>
    <w:rsid w:val="00E2302A"/>
    <w:rsid w:val="00E24433"/>
    <w:rsid w:val="00E26B60"/>
    <w:rsid w:val="00E26D06"/>
    <w:rsid w:val="00E30C43"/>
    <w:rsid w:val="00E354A7"/>
    <w:rsid w:val="00E36E1A"/>
    <w:rsid w:val="00E418C2"/>
    <w:rsid w:val="00E419C8"/>
    <w:rsid w:val="00E4451E"/>
    <w:rsid w:val="00E52C35"/>
    <w:rsid w:val="00E52F89"/>
    <w:rsid w:val="00E53C57"/>
    <w:rsid w:val="00E53CCB"/>
    <w:rsid w:val="00E56812"/>
    <w:rsid w:val="00E56E28"/>
    <w:rsid w:val="00E57220"/>
    <w:rsid w:val="00E57CBA"/>
    <w:rsid w:val="00E6080C"/>
    <w:rsid w:val="00E61F8D"/>
    <w:rsid w:val="00E6211C"/>
    <w:rsid w:val="00E629A7"/>
    <w:rsid w:val="00E63B13"/>
    <w:rsid w:val="00E642BC"/>
    <w:rsid w:val="00E71FD8"/>
    <w:rsid w:val="00E76D99"/>
    <w:rsid w:val="00E76E8A"/>
    <w:rsid w:val="00E806BB"/>
    <w:rsid w:val="00E82480"/>
    <w:rsid w:val="00E84328"/>
    <w:rsid w:val="00E84800"/>
    <w:rsid w:val="00E84A9B"/>
    <w:rsid w:val="00E922DF"/>
    <w:rsid w:val="00E94502"/>
    <w:rsid w:val="00EA1BEE"/>
    <w:rsid w:val="00EA29FA"/>
    <w:rsid w:val="00EA2C1F"/>
    <w:rsid w:val="00EA60EB"/>
    <w:rsid w:val="00EA76CF"/>
    <w:rsid w:val="00EB164D"/>
    <w:rsid w:val="00EB2432"/>
    <w:rsid w:val="00EB59D7"/>
    <w:rsid w:val="00EB67EB"/>
    <w:rsid w:val="00EC6B11"/>
    <w:rsid w:val="00EC6DB1"/>
    <w:rsid w:val="00ED05AA"/>
    <w:rsid w:val="00ED12FB"/>
    <w:rsid w:val="00ED2108"/>
    <w:rsid w:val="00ED31E5"/>
    <w:rsid w:val="00ED4A7E"/>
    <w:rsid w:val="00ED4C32"/>
    <w:rsid w:val="00ED63EA"/>
    <w:rsid w:val="00ED6B71"/>
    <w:rsid w:val="00ED7308"/>
    <w:rsid w:val="00EE1BA3"/>
    <w:rsid w:val="00EE3208"/>
    <w:rsid w:val="00EE3969"/>
    <w:rsid w:val="00EE5FB9"/>
    <w:rsid w:val="00EE6C2C"/>
    <w:rsid w:val="00EE72A2"/>
    <w:rsid w:val="00EF258A"/>
    <w:rsid w:val="00EF5758"/>
    <w:rsid w:val="00EF5F18"/>
    <w:rsid w:val="00EF6C82"/>
    <w:rsid w:val="00EF73AE"/>
    <w:rsid w:val="00F00A28"/>
    <w:rsid w:val="00F024ED"/>
    <w:rsid w:val="00F10261"/>
    <w:rsid w:val="00F142E5"/>
    <w:rsid w:val="00F20AB8"/>
    <w:rsid w:val="00F23F28"/>
    <w:rsid w:val="00F26937"/>
    <w:rsid w:val="00F26B32"/>
    <w:rsid w:val="00F313DC"/>
    <w:rsid w:val="00F31C3B"/>
    <w:rsid w:val="00F364E9"/>
    <w:rsid w:val="00F37414"/>
    <w:rsid w:val="00F40CD8"/>
    <w:rsid w:val="00F42683"/>
    <w:rsid w:val="00F4315E"/>
    <w:rsid w:val="00F4395F"/>
    <w:rsid w:val="00F44CBB"/>
    <w:rsid w:val="00F46428"/>
    <w:rsid w:val="00F4706C"/>
    <w:rsid w:val="00F47713"/>
    <w:rsid w:val="00F47C6B"/>
    <w:rsid w:val="00F53F25"/>
    <w:rsid w:val="00F55D18"/>
    <w:rsid w:val="00F56BBC"/>
    <w:rsid w:val="00F608D4"/>
    <w:rsid w:val="00F6154D"/>
    <w:rsid w:val="00F61D9A"/>
    <w:rsid w:val="00F640DD"/>
    <w:rsid w:val="00F64239"/>
    <w:rsid w:val="00F64646"/>
    <w:rsid w:val="00F7197E"/>
    <w:rsid w:val="00F73634"/>
    <w:rsid w:val="00F7522A"/>
    <w:rsid w:val="00F86A07"/>
    <w:rsid w:val="00F93B9B"/>
    <w:rsid w:val="00F9593D"/>
    <w:rsid w:val="00FA36F7"/>
    <w:rsid w:val="00FA46CC"/>
    <w:rsid w:val="00FA7589"/>
    <w:rsid w:val="00FB49FA"/>
    <w:rsid w:val="00FC0767"/>
    <w:rsid w:val="00FC1A97"/>
    <w:rsid w:val="00FC2CDE"/>
    <w:rsid w:val="00FC5019"/>
    <w:rsid w:val="00FC655A"/>
    <w:rsid w:val="00FC711B"/>
    <w:rsid w:val="00FD0270"/>
    <w:rsid w:val="00FD2202"/>
    <w:rsid w:val="00FE37CA"/>
    <w:rsid w:val="00FF2872"/>
    <w:rsid w:val="00FF4302"/>
    <w:rsid w:val="00FF6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8E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rsid w:val="002F438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2F438E"/>
    <w:rPr>
      <w:vertAlign w:val="superscript"/>
    </w:rPr>
  </w:style>
  <w:style w:type="character" w:customStyle="1" w:styleId="Char">
    <w:name w:val="页眉 Char"/>
    <w:link w:val="a4"/>
    <w:rsid w:val="002F438E"/>
    <w:rPr>
      <w:kern w:val="2"/>
      <w:sz w:val="18"/>
    </w:rPr>
  </w:style>
  <w:style w:type="character" w:customStyle="1" w:styleId="Char0">
    <w:name w:val="脚注文本 Char"/>
    <w:link w:val="a5"/>
    <w:rsid w:val="002F438E"/>
    <w:rPr>
      <w:rFonts w:ascii="Times New Roman" w:hAnsi="Times New Roman"/>
      <w:kern w:val="2"/>
      <w:sz w:val="18"/>
    </w:rPr>
  </w:style>
  <w:style w:type="character" w:customStyle="1" w:styleId="Char1">
    <w:name w:val="页脚 Char"/>
    <w:link w:val="a6"/>
    <w:rsid w:val="002F438E"/>
    <w:rPr>
      <w:kern w:val="2"/>
      <w:sz w:val="18"/>
    </w:rPr>
  </w:style>
  <w:style w:type="character" w:customStyle="1" w:styleId="2Char">
    <w:name w:val="标题 2 Char"/>
    <w:link w:val="2"/>
    <w:rsid w:val="002F438E"/>
    <w:rPr>
      <w:rFonts w:ascii="Arial" w:eastAsia="黑体" w:hAnsi="Arial"/>
      <w:b/>
      <w:kern w:val="2"/>
      <w:sz w:val="32"/>
    </w:rPr>
  </w:style>
  <w:style w:type="paragraph" w:customStyle="1" w:styleId="Char2">
    <w:name w:val="Char"/>
    <w:basedOn w:val="a"/>
    <w:rsid w:val="002F438E"/>
    <w:rPr>
      <w:sz w:val="18"/>
    </w:rPr>
  </w:style>
  <w:style w:type="paragraph" w:styleId="a7">
    <w:name w:val="Document Map"/>
    <w:basedOn w:val="a"/>
    <w:rsid w:val="002F438E"/>
    <w:pPr>
      <w:shd w:val="clear" w:color="auto" w:fill="000080"/>
    </w:pPr>
  </w:style>
  <w:style w:type="paragraph" w:styleId="a5">
    <w:name w:val="footnote text"/>
    <w:basedOn w:val="a"/>
    <w:link w:val="Char0"/>
    <w:rsid w:val="002F438E"/>
    <w:pPr>
      <w:snapToGrid w:val="0"/>
      <w:jc w:val="left"/>
    </w:pPr>
    <w:rPr>
      <w:rFonts w:ascii="Times New Roman" w:hAnsi="Times New Roman"/>
      <w:sz w:val="18"/>
    </w:rPr>
  </w:style>
  <w:style w:type="paragraph" w:styleId="a6">
    <w:name w:val="footer"/>
    <w:basedOn w:val="a"/>
    <w:link w:val="Char1"/>
    <w:rsid w:val="002F43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2F4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8">
    <w:name w:val="Balloon Text"/>
    <w:basedOn w:val="a"/>
    <w:link w:val="Char3"/>
    <w:uiPriority w:val="99"/>
    <w:semiHidden/>
    <w:unhideWhenUsed/>
    <w:rsid w:val="00B07AE9"/>
    <w:rPr>
      <w:sz w:val="18"/>
      <w:szCs w:val="18"/>
    </w:rPr>
  </w:style>
  <w:style w:type="character" w:customStyle="1" w:styleId="Char3">
    <w:name w:val="批注框文本 Char"/>
    <w:link w:val="a8"/>
    <w:uiPriority w:val="99"/>
    <w:semiHidden/>
    <w:rsid w:val="00B07AE9"/>
    <w:rPr>
      <w:kern w:val="2"/>
      <w:sz w:val="18"/>
      <w:szCs w:val="18"/>
    </w:rPr>
  </w:style>
  <w:style w:type="paragraph" w:styleId="a9">
    <w:name w:val="Revision"/>
    <w:hidden/>
    <w:uiPriority w:val="99"/>
    <w:semiHidden/>
    <w:rsid w:val="00CD69FD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F1D63-7154-40C3-881C-52ED56DF9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709</Characters>
  <Application>Microsoft Office Word</Application>
  <DocSecurity>4</DocSecurity>
  <PresentationFormat/>
  <Lines>5</Lines>
  <Paragraphs>1</Paragraphs>
  <Slides>0</Slides>
  <Notes>0</Notes>
  <HiddenSlides>0</HiddenSlides>
  <MMClips>0</MMClips>
  <ScaleCrop>false</ScaleCrop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ZHONGM</dc:creator>
  <cp:keywords/>
  <cp:lastModifiedBy>ZHONGM</cp:lastModifiedBy>
  <cp:revision>2</cp:revision>
  <cp:lastPrinted>2022-09-15T16:09:00Z</cp:lastPrinted>
  <dcterms:created xsi:type="dcterms:W3CDTF">2025-11-23T16:02:00Z</dcterms:created>
  <dcterms:modified xsi:type="dcterms:W3CDTF">2025-11-23T16:02:00Z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2052-6.6.0.2699</vt:lpwstr>
  </property>
</Properties>
</file>