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E2" w:rsidRDefault="005B51E2" w:rsidP="00EF3992">
      <w:pPr>
        <w:spacing w:line="360" w:lineRule="auto"/>
        <w:jc w:val="center"/>
        <w:rPr>
          <w:rFonts w:ascii="宋体" w:eastAsia="宋体" w:hAnsi="宋体"/>
          <w:b/>
          <w:szCs w:val="21"/>
        </w:rPr>
      </w:pPr>
      <w:r w:rsidRPr="005B51E2">
        <w:rPr>
          <w:rFonts w:ascii="宋体" w:eastAsia="宋体" w:hAnsi="宋体" w:hint="eastAsia"/>
          <w:b/>
          <w:szCs w:val="21"/>
        </w:rPr>
        <w:t>中欧基金管理有限公司</w:t>
      </w:r>
    </w:p>
    <w:p w:rsidR="006F4D47" w:rsidRPr="00867C68" w:rsidRDefault="005B51E2" w:rsidP="00EF3992">
      <w:pPr>
        <w:spacing w:line="360" w:lineRule="auto"/>
        <w:jc w:val="center"/>
        <w:rPr>
          <w:rFonts w:ascii="宋体" w:eastAsia="宋体" w:hAnsi="宋体"/>
          <w:b/>
          <w:szCs w:val="21"/>
        </w:rPr>
      </w:pPr>
      <w:r w:rsidRPr="005B51E2">
        <w:rPr>
          <w:rFonts w:ascii="宋体" w:eastAsia="宋体" w:hAnsi="宋体" w:hint="eastAsia"/>
          <w:b/>
          <w:szCs w:val="21"/>
        </w:rPr>
        <w:t>关于取消中欧优享债券型证券投资基金E类基金份额销售服务费率优惠活动的公告</w:t>
      </w:r>
    </w:p>
    <w:p w:rsidR="002A6503" w:rsidRPr="00C91550" w:rsidRDefault="002A6503">
      <w:pPr>
        <w:rPr>
          <w:rFonts w:ascii="宋体" w:eastAsia="宋体" w:hAnsi="宋体"/>
          <w:szCs w:val="21"/>
        </w:rPr>
      </w:pPr>
    </w:p>
    <w:p w:rsidR="002358B4" w:rsidRDefault="002358B4" w:rsidP="005B51E2">
      <w:pPr>
        <w:spacing w:line="360" w:lineRule="auto"/>
        <w:ind w:firstLineChars="200" w:firstLine="420"/>
      </w:pPr>
      <w:r w:rsidRPr="002358B4">
        <w:rPr>
          <w:rFonts w:hint="eastAsia"/>
        </w:rPr>
        <w:t>根据</w:t>
      </w:r>
      <w:r w:rsidR="005B51E2" w:rsidRPr="005B51E2">
        <w:rPr>
          <w:rFonts w:hint="eastAsia"/>
        </w:rPr>
        <w:t>中欧基金管理有限公司</w:t>
      </w:r>
      <w:r w:rsidRPr="002358B4">
        <w:rPr>
          <w:rFonts w:hint="eastAsia"/>
        </w:rPr>
        <w:t>（以下简称“本公司”）于</w:t>
      </w:r>
      <w:r w:rsidRPr="002358B4">
        <w:rPr>
          <w:rFonts w:hint="eastAsia"/>
        </w:rPr>
        <w:t xml:space="preserve"> 202</w:t>
      </w:r>
      <w:r w:rsidR="005B51E2">
        <w:t>5</w:t>
      </w:r>
      <w:r w:rsidRPr="002358B4">
        <w:rPr>
          <w:rFonts w:hint="eastAsia"/>
        </w:rPr>
        <w:t>年</w:t>
      </w:r>
      <w:r w:rsidRPr="002358B4">
        <w:rPr>
          <w:rFonts w:hint="eastAsia"/>
        </w:rPr>
        <w:t xml:space="preserve"> </w:t>
      </w:r>
      <w:r w:rsidR="005B51E2">
        <w:t>5</w:t>
      </w:r>
      <w:r w:rsidRPr="002358B4">
        <w:rPr>
          <w:rFonts w:hint="eastAsia"/>
        </w:rPr>
        <w:t>月</w:t>
      </w:r>
      <w:r w:rsidRPr="002358B4">
        <w:rPr>
          <w:rFonts w:hint="eastAsia"/>
        </w:rPr>
        <w:t xml:space="preserve"> </w:t>
      </w:r>
      <w:r w:rsidR="005B51E2">
        <w:t>6</w:t>
      </w:r>
      <w:r w:rsidRPr="002358B4">
        <w:rPr>
          <w:rFonts w:hint="eastAsia"/>
        </w:rPr>
        <w:t xml:space="preserve"> </w:t>
      </w:r>
      <w:r w:rsidRPr="002358B4">
        <w:rPr>
          <w:rFonts w:hint="eastAsia"/>
        </w:rPr>
        <w:t>日发布的《</w:t>
      </w:r>
      <w:r w:rsidR="005B51E2">
        <w:rPr>
          <w:rFonts w:hint="eastAsia"/>
        </w:rPr>
        <w:t>中欧优享债券型证券投资</w:t>
      </w:r>
      <w:r w:rsidR="007C1544">
        <w:rPr>
          <w:rFonts w:hint="eastAsia"/>
        </w:rPr>
        <w:t>基金</w:t>
      </w:r>
      <w:r w:rsidR="007C1544">
        <w:rPr>
          <w:rFonts w:hint="eastAsia"/>
        </w:rPr>
        <w:t>E</w:t>
      </w:r>
      <w:r w:rsidR="005B51E2">
        <w:rPr>
          <w:rFonts w:hint="eastAsia"/>
        </w:rPr>
        <w:t>类基金份额实施销售服务费费率优惠的公告》</w:t>
      </w:r>
      <w:r w:rsidRPr="002358B4">
        <w:rPr>
          <w:rFonts w:hint="eastAsia"/>
        </w:rPr>
        <w:t>，本公司决定自</w:t>
      </w:r>
      <w:r w:rsidRPr="002358B4">
        <w:rPr>
          <w:rFonts w:hint="eastAsia"/>
        </w:rPr>
        <w:t xml:space="preserve"> 2025 </w:t>
      </w:r>
      <w:r w:rsidRPr="002358B4">
        <w:rPr>
          <w:rFonts w:hint="eastAsia"/>
        </w:rPr>
        <w:t>年</w:t>
      </w:r>
      <w:r w:rsidRPr="002358B4">
        <w:rPr>
          <w:rFonts w:hint="eastAsia"/>
        </w:rPr>
        <w:t xml:space="preserve"> </w:t>
      </w:r>
      <w:r w:rsidR="007C1544">
        <w:t>11</w:t>
      </w:r>
      <w:r w:rsidRPr="002358B4">
        <w:rPr>
          <w:rFonts w:hint="eastAsia"/>
        </w:rPr>
        <w:t>月</w:t>
      </w:r>
      <w:r w:rsidRPr="002358B4">
        <w:rPr>
          <w:rFonts w:hint="eastAsia"/>
        </w:rPr>
        <w:t xml:space="preserve"> </w:t>
      </w:r>
      <w:r w:rsidR="007C1544">
        <w:t>25</w:t>
      </w:r>
      <w:r w:rsidRPr="002358B4">
        <w:rPr>
          <w:rFonts w:hint="eastAsia"/>
        </w:rPr>
        <w:t xml:space="preserve"> </w:t>
      </w:r>
      <w:r w:rsidRPr="002358B4">
        <w:rPr>
          <w:rFonts w:hint="eastAsia"/>
        </w:rPr>
        <w:t>日起结束</w:t>
      </w:r>
      <w:r w:rsidR="007C1544">
        <w:rPr>
          <w:rFonts w:hint="eastAsia"/>
        </w:rPr>
        <w:t>中欧优享债券型证券投资基金</w:t>
      </w:r>
      <w:r w:rsidR="007C1544">
        <w:rPr>
          <w:rFonts w:hint="eastAsia"/>
        </w:rPr>
        <w:t>E</w:t>
      </w:r>
      <w:r w:rsidR="007C1544">
        <w:rPr>
          <w:rFonts w:hint="eastAsia"/>
        </w:rPr>
        <w:t>类基金份额</w:t>
      </w:r>
      <w:r w:rsidRPr="002358B4">
        <w:rPr>
          <w:rFonts w:hint="eastAsia"/>
        </w:rPr>
        <w:t>（基金代码：</w:t>
      </w:r>
      <w:r w:rsidR="00586488">
        <w:rPr>
          <w:rFonts w:hint="eastAsia"/>
        </w:rPr>
        <w:t>02</w:t>
      </w:r>
      <w:r w:rsidR="00586488">
        <w:t>3977</w:t>
      </w:r>
      <w:r w:rsidRPr="002358B4">
        <w:rPr>
          <w:rFonts w:hint="eastAsia"/>
        </w:rPr>
        <w:t>）销售服务费率优惠活动，即销售服务费年费率由</w:t>
      </w:r>
      <w:r w:rsidRPr="002358B4">
        <w:rPr>
          <w:rFonts w:hint="eastAsia"/>
        </w:rPr>
        <w:t xml:space="preserve"> 0.</w:t>
      </w:r>
      <w:r w:rsidR="00586488">
        <w:t>01</w:t>
      </w:r>
      <w:r w:rsidRPr="002358B4">
        <w:rPr>
          <w:rFonts w:hint="eastAsia"/>
        </w:rPr>
        <w:t>%</w:t>
      </w:r>
      <w:r w:rsidRPr="002358B4">
        <w:rPr>
          <w:rFonts w:hint="eastAsia"/>
        </w:rPr>
        <w:t>恢复为原费率</w:t>
      </w:r>
      <w:r w:rsidRPr="002358B4">
        <w:rPr>
          <w:rFonts w:hint="eastAsia"/>
        </w:rPr>
        <w:t xml:space="preserve"> 0.</w:t>
      </w:r>
      <w:r w:rsidR="00586488">
        <w:t>10</w:t>
      </w:r>
      <w:r w:rsidRPr="002358B4">
        <w:rPr>
          <w:rFonts w:hint="eastAsia"/>
        </w:rPr>
        <w:t>%</w:t>
      </w:r>
      <w:r w:rsidRPr="002358B4">
        <w:rPr>
          <w:rFonts w:hint="eastAsia"/>
        </w:rPr>
        <w:t>。</w:t>
      </w:r>
    </w:p>
    <w:p w:rsidR="00E33AAC" w:rsidRDefault="00E33AAC" w:rsidP="00E33AAC">
      <w:pPr>
        <w:spacing w:line="360" w:lineRule="auto"/>
        <w:ind w:firstLineChars="200" w:firstLine="420"/>
      </w:pPr>
      <w:r>
        <w:rPr>
          <w:rFonts w:hint="eastAsia"/>
        </w:rPr>
        <w:t>投资者欲了解本基金的详细情况，请仔细阅读基金合同、招募说明书（更新）和产品资料概要（更新）等文件。投资者可登陆本公司网站</w:t>
      </w:r>
      <w:r>
        <w:rPr>
          <w:rFonts w:hint="eastAsia"/>
        </w:rPr>
        <w:t>www.zofund.com</w:t>
      </w:r>
      <w:r>
        <w:rPr>
          <w:rFonts w:hint="eastAsia"/>
        </w:rPr>
        <w:t>，或拨打本公司客服电话</w:t>
      </w:r>
      <w:r>
        <w:rPr>
          <w:rFonts w:hint="eastAsia"/>
        </w:rPr>
        <w:t>400-700-9700</w:t>
      </w:r>
      <w:r>
        <w:rPr>
          <w:rFonts w:hint="eastAsia"/>
        </w:rPr>
        <w:t>、</w:t>
      </w:r>
      <w:r>
        <w:rPr>
          <w:rFonts w:hint="eastAsia"/>
        </w:rPr>
        <w:t>021-68609700</w:t>
      </w:r>
      <w:r>
        <w:rPr>
          <w:rFonts w:hint="eastAsia"/>
        </w:rPr>
        <w:t>咨询相关信息。</w:t>
      </w:r>
    </w:p>
    <w:p w:rsidR="00E33AAC" w:rsidRDefault="00E33AAC" w:rsidP="00E33AAC">
      <w:pPr>
        <w:spacing w:line="360" w:lineRule="auto"/>
        <w:ind w:firstLineChars="200" w:firstLine="420"/>
      </w:pPr>
      <w:r>
        <w:rPr>
          <w:rFonts w:hint="eastAsia"/>
        </w:rPr>
        <w:t>风险提示：</w:t>
      </w:r>
      <w:r w:rsidR="000730BB" w:rsidRPr="000730BB">
        <w:rPr>
          <w:rFonts w:hint="eastAsia"/>
        </w:rPr>
        <w:t>基金管理人依照恪尽职守、诚实信用、谨慎勤勉的原则管理和运用基金财产，但不保证投资于本基金一定盈利，也不保证最低收益。基金的过往业绩并不预示其未来表现，基金管理人管理的其他基金的业绩并不构成对本基金业绩表现的保证。基金管理人提醒投资人注意基金投资的“买者自负”原则，在作出投资决策后，基金运营状况与基金净值变化引致的投资风险，由投资人自行负担。</w:t>
      </w:r>
    </w:p>
    <w:p w:rsidR="00633307" w:rsidRPr="00E33AAC" w:rsidRDefault="00633307" w:rsidP="006F4D47">
      <w:pPr>
        <w:spacing w:line="360" w:lineRule="auto"/>
        <w:ind w:firstLineChars="200" w:firstLine="420"/>
      </w:pPr>
    </w:p>
    <w:p w:rsidR="006F4D47" w:rsidRDefault="006F4D47" w:rsidP="006F4D47">
      <w:pPr>
        <w:spacing w:line="360" w:lineRule="auto"/>
      </w:pPr>
      <w:r w:rsidRPr="00A13D7B">
        <w:rPr>
          <w:rFonts w:hint="eastAsia"/>
        </w:rPr>
        <w:t xml:space="preserve">　　特此公告</w:t>
      </w:r>
    </w:p>
    <w:p w:rsidR="006F4D47" w:rsidRDefault="006F4D47" w:rsidP="006F4D47">
      <w:pPr>
        <w:spacing w:line="360" w:lineRule="auto"/>
      </w:pPr>
    </w:p>
    <w:p w:rsidR="006F4D47" w:rsidRPr="00A13D7B" w:rsidRDefault="006F4D47" w:rsidP="006F4D47">
      <w:pPr>
        <w:spacing w:line="360" w:lineRule="auto"/>
        <w:jc w:val="right"/>
      </w:pPr>
      <w:r w:rsidRPr="00A13D7B">
        <w:rPr>
          <w:rFonts w:hint="eastAsia"/>
        </w:rPr>
        <w:t xml:space="preserve">　</w:t>
      </w:r>
      <w:r w:rsidRPr="00A13D7B">
        <w:rPr>
          <w:rFonts w:hint="eastAsia"/>
        </w:rPr>
        <w:t>                                                                                                   </w:t>
      </w:r>
      <w:r>
        <w:rPr>
          <w:rFonts w:hint="eastAsia"/>
        </w:rPr>
        <w:t>中欧</w:t>
      </w:r>
      <w:r w:rsidRPr="00A13D7B">
        <w:rPr>
          <w:rFonts w:hint="eastAsia"/>
        </w:rPr>
        <w:t>基金管理有限公司</w:t>
      </w:r>
    </w:p>
    <w:p w:rsidR="006F4D47" w:rsidRPr="006F4D47" w:rsidRDefault="006F4D47" w:rsidP="006F4D47">
      <w:pPr>
        <w:spacing w:line="360" w:lineRule="auto"/>
        <w:jc w:val="right"/>
      </w:pPr>
      <w:r>
        <w:rPr>
          <w:rFonts w:hint="eastAsia"/>
        </w:rPr>
        <w:t>20</w:t>
      </w:r>
      <w:r w:rsidR="00E02B1F">
        <w:t>25</w:t>
      </w:r>
      <w:r>
        <w:rPr>
          <w:rFonts w:hint="eastAsia"/>
        </w:rPr>
        <w:t>年</w:t>
      </w:r>
      <w:r w:rsidR="008754D0">
        <w:t>11</w:t>
      </w:r>
      <w:r>
        <w:rPr>
          <w:rFonts w:hint="eastAsia"/>
        </w:rPr>
        <w:t>月</w:t>
      </w:r>
      <w:r w:rsidR="008754D0">
        <w:t>21</w:t>
      </w:r>
      <w:r>
        <w:rPr>
          <w:rFonts w:hint="eastAsia"/>
        </w:rPr>
        <w:t>日</w:t>
      </w:r>
    </w:p>
    <w:sectPr w:rsidR="006F4D47" w:rsidRPr="006F4D47" w:rsidSect="00E103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F02" w:rsidRDefault="005C6F02" w:rsidP="006F4D47">
      <w:r>
        <w:separator/>
      </w:r>
    </w:p>
  </w:endnote>
  <w:endnote w:type="continuationSeparator" w:id="0">
    <w:p w:rsidR="005C6F02" w:rsidRDefault="005C6F02" w:rsidP="006F4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F02" w:rsidRDefault="005C6F02" w:rsidP="006F4D47">
      <w:r>
        <w:separator/>
      </w:r>
    </w:p>
  </w:footnote>
  <w:footnote w:type="continuationSeparator" w:id="0">
    <w:p w:rsidR="005C6F02" w:rsidRDefault="005C6F02" w:rsidP="006F4D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E05DB"/>
    <w:multiLevelType w:val="hybridMultilevel"/>
    <w:tmpl w:val="4B30CA0E"/>
    <w:lvl w:ilvl="0" w:tplc="F9DC16D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051E"/>
    <w:rsid w:val="00051A1B"/>
    <w:rsid w:val="000719FB"/>
    <w:rsid w:val="000730BB"/>
    <w:rsid w:val="000F5072"/>
    <w:rsid w:val="001407E0"/>
    <w:rsid w:val="001C3594"/>
    <w:rsid w:val="002358B4"/>
    <w:rsid w:val="002416DA"/>
    <w:rsid w:val="00294750"/>
    <w:rsid w:val="002A6503"/>
    <w:rsid w:val="002B2ABF"/>
    <w:rsid w:val="00344C32"/>
    <w:rsid w:val="003A484A"/>
    <w:rsid w:val="003D44EA"/>
    <w:rsid w:val="003E56BE"/>
    <w:rsid w:val="00425583"/>
    <w:rsid w:val="00454F8C"/>
    <w:rsid w:val="004F38EC"/>
    <w:rsid w:val="004F42EC"/>
    <w:rsid w:val="00586488"/>
    <w:rsid w:val="005B51E2"/>
    <w:rsid w:val="005C6F02"/>
    <w:rsid w:val="005E7F1F"/>
    <w:rsid w:val="005F0D83"/>
    <w:rsid w:val="00625658"/>
    <w:rsid w:val="00633307"/>
    <w:rsid w:val="006F4BE3"/>
    <w:rsid w:val="006F4D47"/>
    <w:rsid w:val="00760BCF"/>
    <w:rsid w:val="007831BF"/>
    <w:rsid w:val="007A5C78"/>
    <w:rsid w:val="007C1544"/>
    <w:rsid w:val="00802BA9"/>
    <w:rsid w:val="00867C68"/>
    <w:rsid w:val="008754D0"/>
    <w:rsid w:val="0087563D"/>
    <w:rsid w:val="00883FA8"/>
    <w:rsid w:val="0089549D"/>
    <w:rsid w:val="008C5DB7"/>
    <w:rsid w:val="00921518"/>
    <w:rsid w:val="00935BC4"/>
    <w:rsid w:val="00942D35"/>
    <w:rsid w:val="0094587F"/>
    <w:rsid w:val="00981381"/>
    <w:rsid w:val="00A25CD4"/>
    <w:rsid w:val="00AC2738"/>
    <w:rsid w:val="00AC51E4"/>
    <w:rsid w:val="00B36E8D"/>
    <w:rsid w:val="00B7051E"/>
    <w:rsid w:val="00B706D9"/>
    <w:rsid w:val="00B768CB"/>
    <w:rsid w:val="00B878AC"/>
    <w:rsid w:val="00BA04CC"/>
    <w:rsid w:val="00BC33AB"/>
    <w:rsid w:val="00BC72E0"/>
    <w:rsid w:val="00BD2BCC"/>
    <w:rsid w:val="00BF73E4"/>
    <w:rsid w:val="00C412D5"/>
    <w:rsid w:val="00C56A3A"/>
    <w:rsid w:val="00C6659D"/>
    <w:rsid w:val="00C779B4"/>
    <w:rsid w:val="00C91550"/>
    <w:rsid w:val="00CD0692"/>
    <w:rsid w:val="00CD7105"/>
    <w:rsid w:val="00D10FCE"/>
    <w:rsid w:val="00D609A1"/>
    <w:rsid w:val="00D631F3"/>
    <w:rsid w:val="00DB4F92"/>
    <w:rsid w:val="00E02B1F"/>
    <w:rsid w:val="00E10360"/>
    <w:rsid w:val="00E33AAC"/>
    <w:rsid w:val="00E739AC"/>
    <w:rsid w:val="00EC6A7F"/>
    <w:rsid w:val="00EF3992"/>
    <w:rsid w:val="00F522C7"/>
    <w:rsid w:val="00F916F4"/>
    <w:rsid w:val="00F94932"/>
    <w:rsid w:val="00FB0618"/>
    <w:rsid w:val="00FB0F99"/>
    <w:rsid w:val="00FE00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4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4D47"/>
    <w:rPr>
      <w:sz w:val="18"/>
      <w:szCs w:val="18"/>
    </w:rPr>
  </w:style>
  <w:style w:type="paragraph" w:styleId="a4">
    <w:name w:val="footer"/>
    <w:basedOn w:val="a"/>
    <w:link w:val="Char0"/>
    <w:uiPriority w:val="99"/>
    <w:unhideWhenUsed/>
    <w:rsid w:val="006F4D47"/>
    <w:pPr>
      <w:tabs>
        <w:tab w:val="center" w:pos="4153"/>
        <w:tab w:val="right" w:pos="8306"/>
      </w:tabs>
      <w:snapToGrid w:val="0"/>
      <w:jc w:val="left"/>
    </w:pPr>
    <w:rPr>
      <w:sz w:val="18"/>
      <w:szCs w:val="18"/>
    </w:rPr>
  </w:style>
  <w:style w:type="character" w:customStyle="1" w:styleId="Char0">
    <w:name w:val="页脚 Char"/>
    <w:basedOn w:val="a0"/>
    <w:link w:val="a4"/>
    <w:uiPriority w:val="99"/>
    <w:rsid w:val="006F4D47"/>
    <w:rPr>
      <w:sz w:val="18"/>
      <w:szCs w:val="18"/>
    </w:rPr>
  </w:style>
  <w:style w:type="character" w:styleId="a5">
    <w:name w:val="Hyperlink"/>
    <w:basedOn w:val="a0"/>
    <w:uiPriority w:val="99"/>
    <w:unhideWhenUsed/>
    <w:rsid w:val="006F4D47"/>
    <w:rPr>
      <w:color w:val="0000FF"/>
      <w:u w:val="single"/>
    </w:rPr>
  </w:style>
  <w:style w:type="paragraph" w:styleId="a6">
    <w:name w:val="List Paragraph"/>
    <w:basedOn w:val="a"/>
    <w:uiPriority w:val="34"/>
    <w:qFormat/>
    <w:rsid w:val="006F4D47"/>
    <w:pPr>
      <w:ind w:firstLineChars="200" w:firstLine="420"/>
    </w:pPr>
  </w:style>
  <w:style w:type="table" w:styleId="a7">
    <w:name w:val="Table Grid"/>
    <w:basedOn w:val="a1"/>
    <w:uiPriority w:val="59"/>
    <w:rsid w:val="006F4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4587F"/>
    <w:rPr>
      <w:sz w:val="18"/>
      <w:szCs w:val="18"/>
    </w:rPr>
  </w:style>
  <w:style w:type="character" w:customStyle="1" w:styleId="Char1">
    <w:name w:val="批注框文本 Char"/>
    <w:basedOn w:val="a0"/>
    <w:link w:val="a8"/>
    <w:uiPriority w:val="99"/>
    <w:semiHidden/>
    <w:rsid w:val="0094587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4</DocSecurity>
  <Lines>4</Lines>
  <Paragraphs>1</Paragraphs>
  <ScaleCrop>false</ScaleCrop>
  <Company>Microsoft</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沈轶超</dc:creator>
  <cp:lastModifiedBy>ZHONGM</cp:lastModifiedBy>
  <cp:revision>2</cp:revision>
  <cp:lastPrinted>2017-11-02T07:39:00Z</cp:lastPrinted>
  <dcterms:created xsi:type="dcterms:W3CDTF">2025-11-20T16:02:00Z</dcterms:created>
  <dcterms:modified xsi:type="dcterms:W3CDTF">2025-11-20T16:02:00Z</dcterms:modified>
</cp:coreProperties>
</file>