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36" w:rsidRDefault="00080326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安信</w:t>
      </w:r>
      <w:r>
        <w:rPr>
          <w:rFonts w:ascii="宋体" w:eastAsia="宋体" w:hAnsi="宋体"/>
          <w:b/>
          <w:bCs/>
          <w:sz w:val="28"/>
          <w:szCs w:val="28"/>
        </w:rPr>
        <w:t>基金管理有限</w:t>
      </w:r>
      <w:r>
        <w:rPr>
          <w:rFonts w:ascii="宋体" w:eastAsia="宋体" w:hAnsi="宋体" w:hint="eastAsia"/>
          <w:b/>
          <w:bCs/>
          <w:sz w:val="28"/>
          <w:szCs w:val="28"/>
        </w:rPr>
        <w:t>责任</w:t>
      </w:r>
      <w:r>
        <w:rPr>
          <w:rFonts w:ascii="宋体" w:eastAsia="宋体" w:hAnsi="宋体"/>
          <w:b/>
          <w:bCs/>
          <w:sz w:val="28"/>
          <w:szCs w:val="28"/>
        </w:rPr>
        <w:t>公司关于</w:t>
      </w:r>
      <w:r>
        <w:rPr>
          <w:rFonts w:ascii="宋体" w:eastAsia="宋体" w:hAnsi="宋体" w:hint="eastAsia"/>
          <w:b/>
          <w:bCs/>
          <w:sz w:val="28"/>
          <w:szCs w:val="28"/>
        </w:rPr>
        <w:t>取消安信医药健康主题股票型发起式证券投资基金</w:t>
      </w:r>
      <w:r>
        <w:rPr>
          <w:rFonts w:ascii="宋体" w:eastAsia="宋体" w:hAnsi="宋体"/>
          <w:b/>
          <w:bCs/>
          <w:sz w:val="28"/>
          <w:szCs w:val="28"/>
        </w:rPr>
        <w:t>A</w:t>
      </w:r>
      <w:r>
        <w:rPr>
          <w:rFonts w:ascii="宋体" w:eastAsia="宋体" w:hAnsi="宋体"/>
          <w:b/>
          <w:bCs/>
          <w:sz w:val="28"/>
          <w:szCs w:val="28"/>
        </w:rPr>
        <w:t>类份额</w:t>
      </w:r>
      <w:r>
        <w:rPr>
          <w:rFonts w:ascii="宋体" w:eastAsia="宋体" w:hAnsi="宋体" w:hint="eastAsia"/>
          <w:b/>
          <w:bCs/>
          <w:sz w:val="28"/>
          <w:szCs w:val="28"/>
        </w:rPr>
        <w:t>和安信价值成长混合型</w:t>
      </w:r>
      <w:bookmarkStart w:id="0" w:name="_GoBack"/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>证券投资基金</w:t>
      </w:r>
      <w:r>
        <w:rPr>
          <w:rFonts w:ascii="宋体" w:eastAsia="宋体" w:hAnsi="宋体"/>
          <w:b/>
          <w:bCs/>
          <w:sz w:val="28"/>
          <w:szCs w:val="28"/>
        </w:rPr>
        <w:t>A</w:t>
      </w:r>
      <w:r>
        <w:rPr>
          <w:rFonts w:ascii="宋体" w:eastAsia="宋体" w:hAnsi="宋体"/>
          <w:b/>
          <w:bCs/>
          <w:sz w:val="28"/>
          <w:szCs w:val="28"/>
        </w:rPr>
        <w:t>类份额</w:t>
      </w:r>
      <w:r>
        <w:rPr>
          <w:rFonts w:ascii="宋体" w:eastAsia="宋体" w:hAnsi="宋体" w:hint="eastAsia"/>
          <w:b/>
          <w:bCs/>
          <w:sz w:val="28"/>
          <w:szCs w:val="28"/>
        </w:rPr>
        <w:t>参加</w:t>
      </w:r>
      <w:r>
        <w:rPr>
          <w:rFonts w:ascii="宋体" w:eastAsia="宋体" w:hAnsi="宋体" w:hint="eastAsia"/>
          <w:b/>
          <w:bCs/>
          <w:sz w:val="28"/>
          <w:szCs w:val="28"/>
        </w:rPr>
        <w:t>交通银行</w:t>
      </w:r>
      <w:r>
        <w:rPr>
          <w:rFonts w:ascii="宋体" w:eastAsia="宋体" w:hAnsi="宋体"/>
          <w:b/>
          <w:bCs/>
          <w:sz w:val="28"/>
          <w:szCs w:val="28"/>
        </w:rPr>
        <w:t>费率</w:t>
      </w:r>
      <w:r>
        <w:rPr>
          <w:rFonts w:ascii="宋体" w:eastAsia="宋体" w:hAnsi="宋体" w:hint="eastAsia"/>
          <w:b/>
          <w:bCs/>
          <w:sz w:val="28"/>
          <w:szCs w:val="28"/>
        </w:rPr>
        <w:t>优惠活动</w:t>
      </w:r>
      <w:r>
        <w:rPr>
          <w:rFonts w:ascii="宋体" w:eastAsia="宋体" w:hAnsi="宋体"/>
          <w:b/>
          <w:bCs/>
          <w:sz w:val="28"/>
          <w:szCs w:val="28"/>
        </w:rPr>
        <w:t>的公告</w:t>
      </w:r>
    </w:p>
    <w:p w:rsidR="002D2936" w:rsidRDefault="0008032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基金管理有限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责任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公司（以下简称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本公司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）经与交通银行股份有限公司（以下简称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交通银行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）协商一致，决定自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24</w:t>
      </w:r>
      <w:r>
        <w:rPr>
          <w:rFonts w:ascii="宋体" w:eastAsia="宋体" w:hAnsi="宋体" w:cs="宋体"/>
          <w:kern w:val="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起在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交通银行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恢复适用</w:t>
      </w:r>
      <w:r>
        <w:rPr>
          <w:rFonts w:ascii="宋体" w:eastAsia="宋体" w:hAnsi="宋体" w:hint="eastAsia"/>
          <w:sz w:val="24"/>
          <w:szCs w:val="24"/>
        </w:rPr>
        <w:t>安信医药健康主题股票型发起式证券投资基金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类份额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基金代码：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010709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和安信价值成长混合型证券投资基金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类份额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（基金代码：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008891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）原申购（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定期定额投资）费率，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交通银行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开展的费率优惠活动不再继续适用。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一、重要提示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的原申购费率参见基金招募说明书、基金产品资料概要及相关公告。除另有公告外，定期定额投资费率与日常申购费率相同。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本基金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后续在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上述销售机构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适用的费率优惠及调整，请以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销售机构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的相关公告和规定为准。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本公告的解释权归本公司和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上述销售机构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所有。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二、投资者可通过以下途径咨询有关详情：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交通银行股份有限公司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客户服务电话：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95559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网址：</w:t>
      </w:r>
      <w:hyperlink r:id="rId4" w:history="1">
        <w:r>
          <w:rPr>
            <w:rFonts w:cs="宋体"/>
            <w:color w:val="000000"/>
            <w:kern w:val="0"/>
          </w:rPr>
          <w:t>www.bankcomm.com</w:t>
        </w:r>
      </w:hyperlink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安信基金管理有限责任公司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客户服务电话：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4008-088-088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网址：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www.essencefund.com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三、风险提示：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险承受能力的投资品种进行投资。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</w:t>
      </w:r>
    </w:p>
    <w:p w:rsidR="002D2936" w:rsidRDefault="0008032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特此公告。</w:t>
      </w:r>
    </w:p>
    <w:p w:rsidR="002D2936" w:rsidRDefault="002D2936" w:rsidP="000803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line="360" w:lineRule="auto"/>
        <w:ind w:firstLine="46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D2936" w:rsidRDefault="00080326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安信</w:t>
      </w:r>
      <w:r>
        <w:rPr>
          <w:rFonts w:ascii="宋体" w:eastAsia="宋体" w:hAnsi="宋体"/>
          <w:sz w:val="24"/>
          <w:szCs w:val="24"/>
        </w:rPr>
        <w:t>基金管理有限</w:t>
      </w:r>
      <w:r>
        <w:rPr>
          <w:rFonts w:ascii="宋体" w:eastAsia="宋体" w:hAnsi="宋体" w:hint="eastAsia"/>
          <w:sz w:val="24"/>
          <w:szCs w:val="24"/>
        </w:rPr>
        <w:t>责任</w:t>
      </w:r>
      <w:r>
        <w:rPr>
          <w:rFonts w:ascii="宋体" w:eastAsia="宋体" w:hAnsi="宋体"/>
          <w:sz w:val="24"/>
          <w:szCs w:val="24"/>
        </w:rPr>
        <w:t>公司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2D2936" w:rsidRDefault="00080326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21</w:t>
      </w:r>
      <w:r>
        <w:rPr>
          <w:rFonts w:ascii="宋体" w:eastAsia="宋体" w:hAnsi="宋体"/>
          <w:sz w:val="24"/>
          <w:szCs w:val="24"/>
        </w:rPr>
        <w:t>日</w:t>
      </w:r>
    </w:p>
    <w:sectPr w:rsidR="002D2936" w:rsidSect="002D2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I1NGQ4MDY4NjMxYWVlMzc3ODM2NDE0MmU1ODUxYzYifQ=="/>
  </w:docVars>
  <w:rsids>
    <w:rsidRoot w:val="00177950"/>
    <w:rsid w:val="00055974"/>
    <w:rsid w:val="00080326"/>
    <w:rsid w:val="000807FA"/>
    <w:rsid w:val="00177950"/>
    <w:rsid w:val="001B754C"/>
    <w:rsid w:val="002747DB"/>
    <w:rsid w:val="002D2936"/>
    <w:rsid w:val="003A370A"/>
    <w:rsid w:val="003D6F7F"/>
    <w:rsid w:val="00526F24"/>
    <w:rsid w:val="006816F1"/>
    <w:rsid w:val="00781606"/>
    <w:rsid w:val="008830BD"/>
    <w:rsid w:val="00A57109"/>
    <w:rsid w:val="00AB1AAD"/>
    <w:rsid w:val="00C93583"/>
    <w:rsid w:val="00C95282"/>
    <w:rsid w:val="00D50D7A"/>
    <w:rsid w:val="00D766BF"/>
    <w:rsid w:val="00E21820"/>
    <w:rsid w:val="00E91704"/>
    <w:rsid w:val="27D74A6C"/>
    <w:rsid w:val="2B8E0D21"/>
    <w:rsid w:val="2C6D7488"/>
    <w:rsid w:val="2FD536C5"/>
    <w:rsid w:val="30E5004C"/>
    <w:rsid w:val="362F3BAE"/>
    <w:rsid w:val="368B46B7"/>
    <w:rsid w:val="3AB72586"/>
    <w:rsid w:val="4B7B1410"/>
    <w:rsid w:val="4DD810D0"/>
    <w:rsid w:val="509B3F7C"/>
    <w:rsid w:val="542A3840"/>
    <w:rsid w:val="5BA44C4C"/>
    <w:rsid w:val="5C186B2E"/>
    <w:rsid w:val="62406537"/>
    <w:rsid w:val="6B660CF5"/>
    <w:rsid w:val="6CDD1929"/>
    <w:rsid w:val="6DE5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D29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autoRedefine/>
    <w:uiPriority w:val="9"/>
    <w:semiHidden/>
    <w:unhideWhenUsed/>
    <w:qFormat/>
    <w:rsid w:val="002D293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iPriority w:val="9"/>
    <w:semiHidden/>
    <w:unhideWhenUsed/>
    <w:qFormat/>
    <w:rsid w:val="002D2936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2D2936"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2D2936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2D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2D2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2D2936"/>
    <w:rPr>
      <w:i/>
    </w:rPr>
  </w:style>
  <w:style w:type="character" w:styleId="a8">
    <w:name w:val="Hyperlink"/>
    <w:basedOn w:val="a0"/>
    <w:autoRedefine/>
    <w:uiPriority w:val="99"/>
    <w:unhideWhenUsed/>
    <w:qFormat/>
    <w:rsid w:val="002D2936"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sid w:val="002D2936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2D2936"/>
    <w:rPr>
      <w:kern w:val="2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sid w:val="002D293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6"/>
    <w:autoRedefine/>
    <w:uiPriority w:val="99"/>
    <w:qFormat/>
    <w:rsid w:val="002D293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2D2936"/>
    <w:rPr>
      <w:kern w:val="2"/>
      <w:sz w:val="18"/>
      <w:szCs w:val="18"/>
    </w:rPr>
  </w:style>
  <w:style w:type="paragraph" w:customStyle="1" w:styleId="2">
    <w:name w:val="修订2"/>
    <w:autoRedefine/>
    <w:hidden/>
    <w:uiPriority w:val="99"/>
    <w:semiHidden/>
    <w:qFormat/>
    <w:rsid w:val="002D293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kcom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4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婕</dc:creator>
  <cp:lastModifiedBy>ZHONGM</cp:lastModifiedBy>
  <cp:revision>2</cp:revision>
  <dcterms:created xsi:type="dcterms:W3CDTF">2025-11-20T16:02:00Z</dcterms:created>
  <dcterms:modified xsi:type="dcterms:W3CDTF">2025-11-20T16:02:00Z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561C504917EF4147B9A9C0A4D7566271_13</vt:lpwstr>
  </property>
  <property fmtid="{D5CDD505-2E9C-101B-9397-08002B2CF9AE}" pid="4" name="KSOTemplateDocerSaveRecord">
    <vt:lpwstr>eyJoZGlkIjoiNDI1NGQ4MDY4NjMxYWVlMzc3ODM2NDE0MmU1ODUxYzYiLCJ1c2VySWQiOiI2MDgwNDg1NjAifQ==</vt:lpwstr>
  </property>
</Properties>
</file>