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BC9" w:rsidRPr="00F301AA" w:rsidRDefault="00606796" w:rsidP="00B36BC9">
      <w:pPr>
        <w:spacing w:line="360" w:lineRule="auto"/>
        <w:ind w:firstLineChars="200" w:firstLine="482"/>
        <w:jc w:val="center"/>
        <w:rPr>
          <w:rFonts w:ascii="Times New Roman" w:hAnsi="Times New Roman" w:cs="Times New Roman"/>
          <w:b/>
          <w:sz w:val="24"/>
          <w:szCs w:val="24"/>
        </w:rPr>
      </w:pPr>
      <w:r>
        <w:rPr>
          <w:rFonts w:ascii="Times New Roman" w:hAnsiTheme="minorEastAsia" w:cs="Times New Roman"/>
          <w:b/>
          <w:sz w:val="24"/>
          <w:szCs w:val="24"/>
        </w:rPr>
        <w:t>华夏安博仓储物流封闭式基础设施证券投资基金</w:t>
      </w:r>
    </w:p>
    <w:p w:rsidR="00B36BC9" w:rsidRDefault="00B36BC9" w:rsidP="00B36BC9">
      <w:pPr>
        <w:spacing w:line="360" w:lineRule="auto"/>
        <w:ind w:firstLineChars="200" w:firstLine="482"/>
        <w:jc w:val="center"/>
        <w:rPr>
          <w:rFonts w:ascii="Times New Roman" w:hAnsiTheme="minorEastAsia" w:cs="Times New Roman"/>
          <w:b/>
          <w:sz w:val="24"/>
          <w:szCs w:val="24"/>
        </w:rPr>
      </w:pPr>
      <w:r w:rsidRPr="00F301AA">
        <w:rPr>
          <w:rFonts w:ascii="Times New Roman" w:hAnsiTheme="minorEastAsia" w:cs="Times New Roman"/>
          <w:b/>
          <w:sz w:val="24"/>
          <w:szCs w:val="24"/>
        </w:rPr>
        <w:t>基金份额限售公告</w:t>
      </w:r>
    </w:p>
    <w:p w:rsidR="00F301AA" w:rsidRPr="00F301AA" w:rsidRDefault="00F301AA" w:rsidP="00B36BC9">
      <w:pPr>
        <w:spacing w:line="360" w:lineRule="auto"/>
        <w:ind w:firstLineChars="200" w:firstLine="482"/>
        <w:jc w:val="center"/>
        <w:rPr>
          <w:rFonts w:ascii="Times New Roman" w:hAnsi="Times New Roman" w:cs="Times New Roman"/>
          <w:b/>
          <w:sz w:val="24"/>
          <w:szCs w:val="24"/>
        </w:rPr>
      </w:pPr>
    </w:p>
    <w:p w:rsidR="00B36BC9" w:rsidRPr="00F301AA" w:rsidRDefault="00B36BC9" w:rsidP="002A4A1D">
      <w:pPr>
        <w:spacing w:line="360" w:lineRule="auto"/>
        <w:ind w:firstLineChars="200" w:firstLine="482"/>
        <w:outlineLvl w:val="0"/>
        <w:rPr>
          <w:rFonts w:ascii="Times New Roman" w:hAnsi="Times New Roman" w:cs="Times New Roman"/>
          <w:sz w:val="24"/>
          <w:szCs w:val="24"/>
        </w:rPr>
      </w:pPr>
      <w:r w:rsidRPr="00F301AA">
        <w:rPr>
          <w:rFonts w:ascii="Times New Roman" w:hAnsiTheme="minorEastAsia" w:cs="Times New Roman"/>
          <w:b/>
          <w:sz w:val="24"/>
          <w:szCs w:val="24"/>
        </w:rPr>
        <w:t>一、公告基本信息</w:t>
      </w:r>
    </w:p>
    <w:p w:rsidR="005B2FC6" w:rsidRDefault="005B2FC6" w:rsidP="002A4A1D">
      <w:pPr>
        <w:spacing w:line="360" w:lineRule="auto"/>
        <w:ind w:firstLineChars="200" w:firstLine="480"/>
        <w:rPr>
          <w:rFonts w:ascii="Times New Roman" w:hAnsiTheme="minorEastAsia" w:cs="Times New Roman"/>
          <w:sz w:val="24"/>
          <w:szCs w:val="24"/>
        </w:rPr>
      </w:pPr>
      <w:r w:rsidRPr="005B2FC6">
        <w:rPr>
          <w:rFonts w:ascii="Times New Roman" w:hAnsiTheme="minorEastAsia" w:cs="Times New Roman" w:hint="eastAsia"/>
          <w:sz w:val="24"/>
          <w:szCs w:val="24"/>
        </w:rPr>
        <w:t>基金全称：</w:t>
      </w:r>
      <w:r w:rsidR="00606796">
        <w:rPr>
          <w:rFonts w:ascii="Times New Roman" w:hAnsiTheme="minorEastAsia" w:cs="Times New Roman" w:hint="eastAsia"/>
          <w:sz w:val="24"/>
          <w:szCs w:val="24"/>
        </w:rPr>
        <w:t>华夏安博仓储物流封闭式基础设施证券投资基金</w:t>
      </w:r>
    </w:p>
    <w:p w:rsidR="005B2FC6" w:rsidRPr="005B2FC6" w:rsidRDefault="005B2FC6" w:rsidP="002A4A1D">
      <w:pPr>
        <w:spacing w:line="360" w:lineRule="auto"/>
        <w:ind w:firstLineChars="200" w:firstLine="480"/>
        <w:rPr>
          <w:rFonts w:ascii="Times New Roman" w:hAnsiTheme="minorEastAsia" w:cs="Times New Roman"/>
          <w:sz w:val="24"/>
          <w:szCs w:val="24"/>
        </w:rPr>
      </w:pPr>
      <w:r>
        <w:rPr>
          <w:rFonts w:ascii="Times New Roman" w:hAnsiTheme="minorEastAsia" w:cs="Times New Roman" w:hint="eastAsia"/>
          <w:sz w:val="24"/>
          <w:szCs w:val="24"/>
        </w:rPr>
        <w:t>基金简称：</w:t>
      </w:r>
      <w:r w:rsidR="00606796" w:rsidRPr="00606796">
        <w:rPr>
          <w:rFonts w:ascii="Times New Roman" w:hAnsiTheme="minorEastAsia" w:cs="Times New Roman" w:hint="eastAsia"/>
          <w:sz w:val="24"/>
          <w:szCs w:val="24"/>
        </w:rPr>
        <w:t>华夏安博仓储</w:t>
      </w:r>
      <w:r w:rsidR="00606796" w:rsidRPr="00606796">
        <w:rPr>
          <w:rFonts w:ascii="Times New Roman" w:hAnsiTheme="minorEastAsia" w:cs="Times New Roman" w:hint="eastAsia"/>
          <w:sz w:val="24"/>
          <w:szCs w:val="24"/>
        </w:rPr>
        <w:t>REIT</w:t>
      </w:r>
    </w:p>
    <w:p w:rsidR="00E91B34" w:rsidRPr="00E91B34" w:rsidRDefault="00403294" w:rsidP="002A4A1D">
      <w:pPr>
        <w:spacing w:line="360" w:lineRule="auto"/>
        <w:ind w:firstLineChars="200" w:firstLine="480"/>
        <w:rPr>
          <w:rFonts w:ascii="Times New Roman" w:hAnsiTheme="minorEastAsia" w:cs="Times New Roman"/>
          <w:sz w:val="24"/>
          <w:szCs w:val="24"/>
        </w:rPr>
      </w:pPr>
      <w:r>
        <w:rPr>
          <w:rFonts w:ascii="Times New Roman" w:hAnsiTheme="minorEastAsia" w:cs="Times New Roman" w:hint="eastAsia"/>
          <w:sz w:val="24"/>
          <w:szCs w:val="24"/>
        </w:rPr>
        <w:t>场内</w:t>
      </w:r>
      <w:r w:rsidR="005B2FC6" w:rsidRPr="005B2FC6">
        <w:rPr>
          <w:rFonts w:ascii="Times New Roman" w:hAnsiTheme="minorEastAsia" w:cs="Times New Roman" w:hint="eastAsia"/>
          <w:sz w:val="24"/>
          <w:szCs w:val="24"/>
        </w:rPr>
        <w:t>简称：</w:t>
      </w:r>
      <w:r w:rsidR="00606796" w:rsidRPr="00606796">
        <w:rPr>
          <w:rFonts w:ascii="Times New Roman" w:hAnsiTheme="minorEastAsia" w:cs="Times New Roman" w:hint="eastAsia"/>
          <w:sz w:val="24"/>
          <w:szCs w:val="24"/>
        </w:rPr>
        <w:t>华夏安博仓储</w:t>
      </w:r>
      <w:r w:rsidR="00606796" w:rsidRPr="00606796">
        <w:rPr>
          <w:rFonts w:ascii="Times New Roman" w:hAnsiTheme="minorEastAsia" w:cs="Times New Roman" w:hint="eastAsia"/>
          <w:sz w:val="24"/>
          <w:szCs w:val="24"/>
        </w:rPr>
        <w:t>REIT</w:t>
      </w:r>
    </w:p>
    <w:p w:rsidR="005B2FC6" w:rsidRPr="005B2FC6" w:rsidRDefault="005B2FC6" w:rsidP="002A4A1D">
      <w:pPr>
        <w:spacing w:line="360" w:lineRule="auto"/>
        <w:ind w:firstLineChars="200" w:firstLine="480"/>
        <w:rPr>
          <w:rFonts w:ascii="Times New Roman" w:hAnsiTheme="minorEastAsia" w:cs="Times New Roman"/>
          <w:sz w:val="24"/>
          <w:szCs w:val="24"/>
        </w:rPr>
      </w:pPr>
      <w:r w:rsidRPr="005B2FC6">
        <w:rPr>
          <w:rFonts w:ascii="Times New Roman" w:hAnsiTheme="minorEastAsia" w:cs="Times New Roman" w:hint="eastAsia"/>
          <w:sz w:val="24"/>
          <w:szCs w:val="24"/>
        </w:rPr>
        <w:t>基金代码：</w:t>
      </w:r>
      <w:r w:rsidR="00606796" w:rsidRPr="00606796">
        <w:rPr>
          <w:rFonts w:ascii="Times New Roman" w:hAnsiTheme="minorEastAsia" w:cs="Times New Roman"/>
          <w:sz w:val="24"/>
          <w:szCs w:val="24"/>
        </w:rPr>
        <w:t>180306</w:t>
      </w:r>
    </w:p>
    <w:p w:rsidR="002F1AB2" w:rsidRDefault="005B2FC6" w:rsidP="002F1AB2">
      <w:pPr>
        <w:spacing w:line="360" w:lineRule="auto"/>
        <w:ind w:firstLineChars="200" w:firstLine="480"/>
        <w:rPr>
          <w:rFonts w:ascii="Times New Roman" w:hAnsiTheme="minorEastAsia" w:cs="Times New Roman"/>
          <w:sz w:val="24"/>
          <w:szCs w:val="24"/>
        </w:rPr>
      </w:pPr>
      <w:r w:rsidRPr="005B2FC6">
        <w:rPr>
          <w:rFonts w:ascii="Times New Roman" w:hAnsiTheme="minorEastAsia" w:cs="Times New Roman" w:hint="eastAsia"/>
          <w:sz w:val="24"/>
          <w:szCs w:val="24"/>
        </w:rPr>
        <w:t>基金类型：基础设施证券投资基金</w:t>
      </w:r>
    </w:p>
    <w:p w:rsidR="003109E1" w:rsidRPr="003109E1" w:rsidRDefault="003109E1" w:rsidP="002F1AB2">
      <w:pPr>
        <w:spacing w:line="360" w:lineRule="auto"/>
        <w:ind w:firstLineChars="200" w:firstLine="480"/>
        <w:rPr>
          <w:rFonts w:ascii="Times New Roman" w:hAnsiTheme="minorEastAsia" w:cs="Times New Roman"/>
          <w:sz w:val="24"/>
          <w:szCs w:val="24"/>
        </w:rPr>
      </w:pPr>
      <w:r>
        <w:rPr>
          <w:rFonts w:ascii="Times New Roman" w:hAnsiTheme="minorEastAsia" w:cs="Times New Roman" w:hint="eastAsia"/>
          <w:sz w:val="24"/>
          <w:szCs w:val="24"/>
        </w:rPr>
        <w:t>业务类型：</w:t>
      </w:r>
      <w:r w:rsidRPr="00C42335">
        <w:rPr>
          <w:rFonts w:ascii="Times New Roman" w:hAnsiTheme="minorEastAsia" w:cs="Times New Roman" w:hint="eastAsia"/>
          <w:sz w:val="24"/>
          <w:szCs w:val="24"/>
        </w:rPr>
        <w:t>场内份额限售</w:t>
      </w:r>
    </w:p>
    <w:p w:rsidR="00B36BC9" w:rsidRPr="00F301AA" w:rsidRDefault="00B36BC9" w:rsidP="002A4A1D">
      <w:pPr>
        <w:spacing w:line="360" w:lineRule="auto"/>
        <w:ind w:firstLineChars="200" w:firstLine="482"/>
        <w:outlineLvl w:val="0"/>
        <w:rPr>
          <w:rFonts w:ascii="Times New Roman" w:hAnsi="Times New Roman" w:cs="Times New Roman"/>
          <w:b/>
          <w:sz w:val="24"/>
          <w:szCs w:val="24"/>
        </w:rPr>
      </w:pPr>
      <w:r w:rsidRPr="00F301AA">
        <w:rPr>
          <w:rFonts w:ascii="Times New Roman" w:hAnsiTheme="minorEastAsia" w:cs="Times New Roman"/>
          <w:b/>
          <w:sz w:val="24"/>
          <w:szCs w:val="24"/>
        </w:rPr>
        <w:t>二、限售投资者具体信息</w:t>
      </w:r>
    </w:p>
    <w:p w:rsidR="00B36BC9" w:rsidRPr="00F301AA" w:rsidRDefault="00B36BC9" w:rsidP="002A4A1D">
      <w:pPr>
        <w:spacing w:line="360" w:lineRule="auto"/>
        <w:ind w:firstLineChars="200" w:firstLine="480"/>
        <w:rPr>
          <w:rFonts w:ascii="Times New Roman" w:hAnsiTheme="minorEastAsia" w:cs="Times New Roman"/>
          <w:sz w:val="24"/>
          <w:szCs w:val="24"/>
        </w:rPr>
      </w:pPr>
      <w:r w:rsidRPr="00F301AA">
        <w:rPr>
          <w:rFonts w:ascii="Times New Roman" w:hAnsiTheme="minorEastAsia" w:cs="Times New Roman"/>
          <w:sz w:val="24"/>
          <w:szCs w:val="24"/>
        </w:rPr>
        <w:t>下列投资者作为</w:t>
      </w:r>
      <w:r w:rsidR="00606796">
        <w:rPr>
          <w:rFonts w:ascii="Times New Roman" w:hAnsiTheme="minorEastAsia" w:cs="Times New Roman" w:hint="eastAsia"/>
          <w:sz w:val="24"/>
          <w:szCs w:val="24"/>
        </w:rPr>
        <w:t>华夏安博仓储物流封闭式基础设施证券投资基金</w:t>
      </w:r>
      <w:r w:rsidR="00F301AA">
        <w:rPr>
          <w:rFonts w:ascii="Times New Roman" w:hAnsiTheme="minorEastAsia" w:cs="Times New Roman" w:hint="eastAsia"/>
          <w:sz w:val="24"/>
          <w:szCs w:val="24"/>
        </w:rPr>
        <w:t>（以下简称“本基金”）的</w:t>
      </w:r>
      <w:r w:rsidRPr="00F301AA">
        <w:rPr>
          <w:rFonts w:ascii="Times New Roman" w:hAnsiTheme="minorEastAsia" w:cs="Times New Roman"/>
          <w:sz w:val="24"/>
          <w:szCs w:val="24"/>
        </w:rPr>
        <w:t>战略配售投资者，其持有的战略配售份额已根据《公开募集基础设施证券投资基金指引（试行）》的要求办理完成限售业务，具体如下：</w:t>
      </w:r>
    </w:p>
    <w:p w:rsidR="00B36BC9" w:rsidRDefault="00C95F45" w:rsidP="001D6E1A">
      <w:pPr>
        <w:spacing w:afterLines="50" w:line="360" w:lineRule="auto"/>
        <w:ind w:firstLineChars="200" w:firstLine="480"/>
        <w:outlineLvl w:val="0"/>
        <w:rPr>
          <w:rFonts w:ascii="Times New Roman" w:hAnsiTheme="minorEastAsia" w:cs="Times New Roman"/>
          <w:sz w:val="24"/>
          <w:szCs w:val="24"/>
        </w:rPr>
      </w:pPr>
      <w:r w:rsidRPr="001A3303">
        <w:rPr>
          <w:rFonts w:ascii="Times New Roman" w:hAnsiTheme="minorEastAsia" w:cs="Times New Roman"/>
          <w:sz w:val="24"/>
          <w:szCs w:val="24"/>
        </w:rPr>
        <w:t>1</w:t>
      </w:r>
      <w:r w:rsidRPr="001A3303">
        <w:rPr>
          <w:rFonts w:ascii="Times New Roman" w:hAnsiTheme="minorEastAsia" w:cs="Times New Roman" w:hint="eastAsia"/>
          <w:sz w:val="24"/>
          <w:szCs w:val="24"/>
        </w:rPr>
        <w:t>、</w:t>
      </w:r>
      <w:r w:rsidR="00B36BC9" w:rsidRPr="001A3303">
        <w:rPr>
          <w:rFonts w:ascii="Times New Roman" w:hAnsiTheme="minorEastAsia" w:cs="Times New Roman"/>
          <w:sz w:val="24"/>
          <w:szCs w:val="24"/>
        </w:rPr>
        <w:t>场内份额限售</w:t>
      </w:r>
    </w:p>
    <w:tbl>
      <w:tblPr>
        <w:tblW w:w="51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3"/>
        <w:gridCol w:w="5243"/>
        <w:gridCol w:w="1580"/>
        <w:gridCol w:w="1186"/>
      </w:tblGrid>
      <w:tr w:rsidR="00656A95" w:rsidRPr="00715D5A" w:rsidTr="00715D5A">
        <w:trPr>
          <w:jc w:val="center"/>
        </w:trPr>
        <w:tc>
          <w:tcPr>
            <w:tcW w:w="414" w:type="pct"/>
            <w:vAlign w:val="center"/>
          </w:tcPr>
          <w:p w:rsidR="00656A95" w:rsidRPr="00715D5A" w:rsidRDefault="00656A95" w:rsidP="00656A95">
            <w:pPr>
              <w:jc w:val="center"/>
              <w:rPr>
                <w:rFonts w:ascii="Times New Roman" w:hAnsi="Times New Roman" w:cs="Times New Roman"/>
                <w:szCs w:val="21"/>
              </w:rPr>
            </w:pPr>
            <w:r w:rsidRPr="00715D5A">
              <w:rPr>
                <w:rFonts w:ascii="Times New Roman" w:hAnsi="Times New Roman" w:cs="Times New Roman"/>
                <w:szCs w:val="21"/>
              </w:rPr>
              <w:t>序号</w:t>
            </w:r>
          </w:p>
        </w:tc>
        <w:tc>
          <w:tcPr>
            <w:tcW w:w="3002" w:type="pct"/>
            <w:vAlign w:val="center"/>
          </w:tcPr>
          <w:p w:rsidR="00656A95" w:rsidRPr="00715D5A" w:rsidRDefault="00656A95" w:rsidP="00656A95">
            <w:pPr>
              <w:jc w:val="center"/>
              <w:rPr>
                <w:rFonts w:ascii="Times New Roman" w:hAnsi="Times New Roman" w:cs="Times New Roman"/>
                <w:szCs w:val="21"/>
              </w:rPr>
            </w:pPr>
            <w:r w:rsidRPr="00715D5A">
              <w:rPr>
                <w:rFonts w:ascii="Times New Roman" w:hAnsi="Times New Roman" w:cs="Times New Roman"/>
                <w:szCs w:val="21"/>
              </w:rPr>
              <w:t>证券账户名称</w:t>
            </w:r>
          </w:p>
        </w:tc>
        <w:tc>
          <w:tcPr>
            <w:tcW w:w="905" w:type="pct"/>
            <w:vAlign w:val="center"/>
          </w:tcPr>
          <w:p w:rsidR="00656A95" w:rsidRPr="00715D5A" w:rsidRDefault="00656A95" w:rsidP="00656A95">
            <w:pPr>
              <w:jc w:val="center"/>
              <w:rPr>
                <w:rFonts w:ascii="Times New Roman" w:hAnsi="Times New Roman" w:cs="Times New Roman"/>
                <w:szCs w:val="21"/>
              </w:rPr>
            </w:pPr>
            <w:r w:rsidRPr="00715D5A">
              <w:rPr>
                <w:rFonts w:ascii="Times New Roman" w:hAnsi="Times New Roman" w:cs="Times New Roman"/>
                <w:szCs w:val="21"/>
              </w:rPr>
              <w:t>限售份额总量（份）</w:t>
            </w:r>
          </w:p>
        </w:tc>
        <w:tc>
          <w:tcPr>
            <w:tcW w:w="679" w:type="pct"/>
            <w:vAlign w:val="center"/>
          </w:tcPr>
          <w:p w:rsidR="00656A95" w:rsidRPr="00715D5A" w:rsidRDefault="00656A95" w:rsidP="006B6B3B">
            <w:pPr>
              <w:jc w:val="center"/>
              <w:rPr>
                <w:rFonts w:ascii="Times New Roman" w:hAnsi="Times New Roman" w:cs="Times New Roman"/>
                <w:szCs w:val="21"/>
              </w:rPr>
            </w:pPr>
            <w:r w:rsidRPr="00715D5A">
              <w:rPr>
                <w:rFonts w:ascii="Times New Roman" w:hAnsi="Times New Roman" w:cs="Times New Roman"/>
                <w:szCs w:val="21"/>
              </w:rPr>
              <w:t>限售期（月）</w:t>
            </w:r>
          </w:p>
        </w:tc>
      </w:tr>
      <w:tr w:rsidR="00AF2453" w:rsidRPr="00715D5A" w:rsidTr="00715D5A">
        <w:trPr>
          <w:jc w:val="center"/>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szCs w:val="21"/>
              </w:rPr>
            </w:pPr>
            <w:r w:rsidRPr="00715D5A">
              <w:rPr>
                <w:rFonts w:ascii="Times New Roman" w:hAnsi="Times New Roman" w:cs="Times New Roman"/>
              </w:rPr>
              <w:t>1</w:t>
            </w:r>
          </w:p>
        </w:tc>
        <w:tc>
          <w:tcPr>
            <w:tcW w:w="3002"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left"/>
              <w:rPr>
                <w:rFonts w:ascii="Times New Roman" w:hAnsi="Times New Roman" w:cs="Times New Roman"/>
                <w:szCs w:val="21"/>
              </w:rPr>
            </w:pPr>
            <w:r w:rsidRPr="00715D5A">
              <w:rPr>
                <w:rFonts w:ascii="Times New Roman" w:hAnsi="Times New Roman" w:cs="Times New Roman"/>
                <w:color w:val="000000"/>
              </w:rPr>
              <w:t>深圳担保集团有限公司</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right"/>
              <w:rPr>
                <w:rFonts w:ascii="Times New Roman" w:hAnsi="Times New Roman" w:cs="Times New Roman"/>
                <w:szCs w:val="21"/>
              </w:rPr>
            </w:pPr>
            <w:r w:rsidRPr="00715D5A">
              <w:rPr>
                <w:rFonts w:ascii="Times New Roman" w:hAnsi="Times New Roman" w:cs="Times New Roman"/>
              </w:rPr>
              <w:t xml:space="preserve">1,200,000 </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szCs w:val="21"/>
              </w:rPr>
            </w:pPr>
            <w:r w:rsidRPr="00715D5A">
              <w:rPr>
                <w:rFonts w:ascii="Times New Roman" w:hAnsi="Times New Roman" w:cs="Times New Roman"/>
              </w:rPr>
              <w:t>12</w:t>
            </w:r>
            <w:r w:rsidRPr="00715D5A">
              <w:rPr>
                <w:rFonts w:ascii="Times New Roman" w:hAnsi="Times New Roman" w:cs="Times New Roman"/>
              </w:rPr>
              <w:t>个月</w:t>
            </w:r>
          </w:p>
        </w:tc>
      </w:tr>
      <w:tr w:rsidR="00AF2453" w:rsidRPr="00715D5A" w:rsidTr="00715D5A">
        <w:trPr>
          <w:jc w:val="center"/>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szCs w:val="21"/>
              </w:rPr>
            </w:pPr>
            <w:r w:rsidRPr="00715D5A">
              <w:rPr>
                <w:rFonts w:ascii="Times New Roman" w:hAnsi="Times New Roman" w:cs="Times New Roman"/>
              </w:rPr>
              <w:t>2</w:t>
            </w:r>
          </w:p>
        </w:tc>
        <w:tc>
          <w:tcPr>
            <w:tcW w:w="3002"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left"/>
              <w:rPr>
                <w:rFonts w:ascii="Times New Roman" w:hAnsi="Times New Roman" w:cs="Times New Roman"/>
                <w:szCs w:val="21"/>
              </w:rPr>
            </w:pPr>
            <w:r w:rsidRPr="00715D5A">
              <w:rPr>
                <w:rFonts w:ascii="Times New Roman" w:hAnsi="Times New Roman" w:cs="Times New Roman"/>
                <w:color w:val="000000"/>
              </w:rPr>
              <w:t>深圳担保集团有限公司</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right"/>
              <w:rPr>
                <w:rFonts w:ascii="Times New Roman" w:hAnsi="Times New Roman" w:cs="Times New Roman"/>
                <w:szCs w:val="21"/>
              </w:rPr>
            </w:pPr>
            <w:r w:rsidRPr="00715D5A">
              <w:rPr>
                <w:rFonts w:ascii="Times New Roman" w:hAnsi="Times New Roman" w:cs="Times New Roman"/>
              </w:rPr>
              <w:t xml:space="preserve">6,800,000 </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szCs w:val="21"/>
              </w:rPr>
            </w:pPr>
            <w:r w:rsidRPr="00715D5A">
              <w:rPr>
                <w:rFonts w:ascii="Times New Roman" w:hAnsi="Times New Roman" w:cs="Times New Roman"/>
              </w:rPr>
              <w:t>24</w:t>
            </w:r>
            <w:r w:rsidRPr="00715D5A">
              <w:rPr>
                <w:rFonts w:ascii="Times New Roman" w:hAnsi="Times New Roman" w:cs="Times New Roman"/>
              </w:rPr>
              <w:t>个月</w:t>
            </w:r>
          </w:p>
        </w:tc>
      </w:tr>
      <w:tr w:rsidR="00AF2453" w:rsidRPr="00715D5A" w:rsidTr="00715D5A">
        <w:trPr>
          <w:jc w:val="center"/>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szCs w:val="21"/>
              </w:rPr>
            </w:pPr>
            <w:r w:rsidRPr="00715D5A">
              <w:rPr>
                <w:rFonts w:ascii="Times New Roman" w:hAnsi="Times New Roman" w:cs="Times New Roman"/>
              </w:rPr>
              <w:t>3</w:t>
            </w:r>
          </w:p>
        </w:tc>
        <w:tc>
          <w:tcPr>
            <w:tcW w:w="3002"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left"/>
              <w:rPr>
                <w:rFonts w:ascii="Times New Roman" w:hAnsi="Times New Roman" w:cs="Times New Roman"/>
                <w:szCs w:val="21"/>
              </w:rPr>
            </w:pPr>
            <w:r w:rsidRPr="00715D5A">
              <w:rPr>
                <w:rFonts w:ascii="Times New Roman" w:hAnsi="Times New Roman" w:cs="Times New Roman"/>
                <w:color w:val="000000"/>
              </w:rPr>
              <w:t>安博中国投资有限公司－自有资金－人民币</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right"/>
              <w:rPr>
                <w:rFonts w:ascii="Times New Roman" w:hAnsi="Times New Roman" w:cs="Times New Roman"/>
                <w:szCs w:val="21"/>
              </w:rPr>
            </w:pPr>
            <w:r w:rsidRPr="00715D5A">
              <w:rPr>
                <w:rFonts w:ascii="Times New Roman" w:hAnsi="Times New Roman" w:cs="Times New Roman"/>
              </w:rPr>
              <w:t xml:space="preserve">80,000,000 </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szCs w:val="21"/>
              </w:rPr>
            </w:pPr>
            <w:r w:rsidRPr="00715D5A">
              <w:rPr>
                <w:rFonts w:ascii="Times New Roman" w:hAnsi="Times New Roman" w:cs="Times New Roman"/>
              </w:rPr>
              <w:t>60</w:t>
            </w:r>
            <w:r w:rsidRPr="00715D5A">
              <w:rPr>
                <w:rFonts w:ascii="Times New Roman" w:hAnsi="Times New Roman" w:cs="Times New Roman"/>
              </w:rPr>
              <w:t>个月</w:t>
            </w:r>
          </w:p>
        </w:tc>
      </w:tr>
      <w:tr w:rsidR="00AF2453" w:rsidRPr="00715D5A" w:rsidTr="00715D5A">
        <w:trPr>
          <w:jc w:val="center"/>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szCs w:val="21"/>
              </w:rPr>
            </w:pPr>
            <w:r w:rsidRPr="00715D5A">
              <w:rPr>
                <w:rFonts w:ascii="Times New Roman" w:hAnsi="Times New Roman" w:cs="Times New Roman"/>
              </w:rPr>
              <w:t>4</w:t>
            </w:r>
          </w:p>
        </w:tc>
        <w:tc>
          <w:tcPr>
            <w:tcW w:w="3002"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left"/>
              <w:rPr>
                <w:rFonts w:ascii="Times New Roman" w:hAnsi="Times New Roman" w:cs="Times New Roman"/>
                <w:szCs w:val="21"/>
              </w:rPr>
            </w:pPr>
            <w:r w:rsidRPr="00715D5A">
              <w:rPr>
                <w:rFonts w:ascii="Times New Roman" w:hAnsi="Times New Roman" w:cs="Times New Roman"/>
                <w:color w:val="000000"/>
              </w:rPr>
              <w:t>国信证券股份有限公司</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right"/>
              <w:rPr>
                <w:rFonts w:ascii="Times New Roman" w:hAnsi="Times New Roman" w:cs="Times New Roman"/>
                <w:szCs w:val="21"/>
              </w:rPr>
            </w:pPr>
            <w:r w:rsidRPr="00715D5A">
              <w:rPr>
                <w:rFonts w:ascii="Times New Roman" w:hAnsi="Times New Roman" w:cs="Times New Roman"/>
              </w:rPr>
              <w:t xml:space="preserve">3,520,000 </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szCs w:val="21"/>
              </w:rPr>
            </w:pPr>
            <w:r w:rsidRPr="00715D5A">
              <w:rPr>
                <w:rFonts w:ascii="Times New Roman" w:hAnsi="Times New Roman" w:cs="Times New Roman"/>
              </w:rPr>
              <w:t>24</w:t>
            </w:r>
            <w:r w:rsidRPr="00715D5A">
              <w:rPr>
                <w:rFonts w:ascii="Times New Roman" w:hAnsi="Times New Roman" w:cs="Times New Roman"/>
              </w:rPr>
              <w:t>个月</w:t>
            </w:r>
          </w:p>
        </w:tc>
      </w:tr>
      <w:tr w:rsidR="00AF2453" w:rsidRPr="00715D5A" w:rsidTr="00715D5A">
        <w:trPr>
          <w:jc w:val="center"/>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5</w:t>
            </w:r>
          </w:p>
        </w:tc>
        <w:tc>
          <w:tcPr>
            <w:tcW w:w="3002"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left"/>
              <w:rPr>
                <w:rFonts w:ascii="Times New Roman" w:hAnsi="Times New Roman" w:cs="Times New Roman"/>
                <w:szCs w:val="21"/>
              </w:rPr>
            </w:pPr>
            <w:r w:rsidRPr="00715D5A">
              <w:rPr>
                <w:rFonts w:ascii="Times New Roman" w:hAnsi="Times New Roman" w:cs="Times New Roman"/>
                <w:color w:val="000000"/>
              </w:rPr>
              <w:t>红塔证券股份有限公司</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right"/>
              <w:rPr>
                <w:rFonts w:ascii="Times New Roman" w:hAnsi="Times New Roman" w:cs="Times New Roman"/>
                <w:szCs w:val="21"/>
              </w:rPr>
            </w:pPr>
            <w:r w:rsidRPr="00715D5A">
              <w:rPr>
                <w:rFonts w:ascii="Times New Roman" w:hAnsi="Times New Roman" w:cs="Times New Roman"/>
              </w:rPr>
              <w:t xml:space="preserve">5,320,000 </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24</w:t>
            </w:r>
            <w:r w:rsidRPr="00715D5A">
              <w:rPr>
                <w:rFonts w:ascii="Times New Roman" w:hAnsi="Times New Roman" w:cs="Times New Roman"/>
              </w:rPr>
              <w:t>个月</w:t>
            </w:r>
          </w:p>
        </w:tc>
      </w:tr>
      <w:tr w:rsidR="00AF2453" w:rsidRPr="00715D5A" w:rsidTr="00715D5A">
        <w:trPr>
          <w:jc w:val="center"/>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6</w:t>
            </w:r>
          </w:p>
        </w:tc>
        <w:tc>
          <w:tcPr>
            <w:tcW w:w="3002"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left"/>
              <w:rPr>
                <w:rFonts w:ascii="Times New Roman" w:hAnsi="Times New Roman" w:cs="Times New Roman"/>
                <w:szCs w:val="21"/>
              </w:rPr>
            </w:pPr>
            <w:r w:rsidRPr="00715D5A">
              <w:rPr>
                <w:rFonts w:ascii="Times New Roman" w:hAnsi="Times New Roman" w:cs="Times New Roman"/>
                <w:color w:val="000000"/>
              </w:rPr>
              <w:t>华泰证券股份有限公司</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right"/>
              <w:rPr>
                <w:rFonts w:ascii="Times New Roman" w:hAnsi="Times New Roman" w:cs="Times New Roman"/>
                <w:szCs w:val="21"/>
              </w:rPr>
            </w:pPr>
            <w:r w:rsidRPr="00715D5A">
              <w:rPr>
                <w:rFonts w:ascii="Times New Roman" w:hAnsi="Times New Roman" w:cs="Times New Roman"/>
              </w:rPr>
              <w:t xml:space="preserve">8,880,000 </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24</w:t>
            </w:r>
            <w:r w:rsidRPr="00715D5A">
              <w:rPr>
                <w:rFonts w:ascii="Times New Roman" w:hAnsi="Times New Roman" w:cs="Times New Roman"/>
              </w:rPr>
              <w:t>个月</w:t>
            </w:r>
          </w:p>
        </w:tc>
      </w:tr>
      <w:tr w:rsidR="00AF2453" w:rsidRPr="00715D5A" w:rsidTr="00715D5A">
        <w:trPr>
          <w:jc w:val="center"/>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7</w:t>
            </w:r>
          </w:p>
        </w:tc>
        <w:tc>
          <w:tcPr>
            <w:tcW w:w="3002"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left"/>
              <w:rPr>
                <w:rFonts w:ascii="Times New Roman" w:hAnsi="Times New Roman" w:cs="Times New Roman"/>
                <w:szCs w:val="21"/>
              </w:rPr>
            </w:pPr>
            <w:r w:rsidRPr="00715D5A">
              <w:rPr>
                <w:rFonts w:ascii="Times New Roman" w:hAnsi="Times New Roman" w:cs="Times New Roman"/>
                <w:color w:val="000000"/>
              </w:rPr>
              <w:t>国泰海通证券股份有限公司</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right"/>
              <w:rPr>
                <w:rFonts w:ascii="Times New Roman" w:hAnsi="Times New Roman" w:cs="Times New Roman"/>
                <w:szCs w:val="21"/>
              </w:rPr>
            </w:pPr>
            <w:r w:rsidRPr="00715D5A">
              <w:rPr>
                <w:rFonts w:ascii="Times New Roman" w:hAnsi="Times New Roman" w:cs="Times New Roman"/>
              </w:rPr>
              <w:t xml:space="preserve">14,440,000 </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24</w:t>
            </w:r>
            <w:r w:rsidRPr="00715D5A">
              <w:rPr>
                <w:rFonts w:ascii="Times New Roman" w:hAnsi="Times New Roman" w:cs="Times New Roman"/>
              </w:rPr>
              <w:t>个月</w:t>
            </w:r>
          </w:p>
        </w:tc>
      </w:tr>
      <w:tr w:rsidR="00AF2453" w:rsidRPr="00715D5A" w:rsidTr="00715D5A">
        <w:trPr>
          <w:jc w:val="center"/>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8</w:t>
            </w:r>
          </w:p>
        </w:tc>
        <w:tc>
          <w:tcPr>
            <w:tcW w:w="3002"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left"/>
              <w:rPr>
                <w:rFonts w:ascii="Times New Roman" w:hAnsi="Times New Roman" w:cs="Times New Roman"/>
                <w:szCs w:val="21"/>
              </w:rPr>
            </w:pPr>
            <w:r w:rsidRPr="00715D5A">
              <w:rPr>
                <w:rFonts w:ascii="Times New Roman" w:hAnsi="Times New Roman" w:cs="Times New Roman"/>
                <w:color w:val="000000"/>
              </w:rPr>
              <w:t>申万宏源证券有限公司</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right"/>
              <w:rPr>
                <w:rFonts w:ascii="Times New Roman" w:hAnsi="Times New Roman" w:cs="Times New Roman"/>
                <w:szCs w:val="21"/>
              </w:rPr>
            </w:pPr>
            <w:r w:rsidRPr="00715D5A">
              <w:rPr>
                <w:rFonts w:ascii="Times New Roman" w:hAnsi="Times New Roman" w:cs="Times New Roman"/>
              </w:rPr>
              <w:t xml:space="preserve">8,880,000 </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24</w:t>
            </w:r>
            <w:r w:rsidRPr="00715D5A">
              <w:rPr>
                <w:rFonts w:ascii="Times New Roman" w:hAnsi="Times New Roman" w:cs="Times New Roman"/>
              </w:rPr>
              <w:t>个月</w:t>
            </w:r>
          </w:p>
        </w:tc>
      </w:tr>
      <w:tr w:rsidR="00AF2453" w:rsidRPr="00715D5A" w:rsidTr="00715D5A">
        <w:trPr>
          <w:jc w:val="center"/>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9</w:t>
            </w:r>
          </w:p>
        </w:tc>
        <w:tc>
          <w:tcPr>
            <w:tcW w:w="3002"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left"/>
              <w:rPr>
                <w:rFonts w:ascii="Times New Roman" w:hAnsi="Times New Roman" w:cs="Times New Roman"/>
                <w:szCs w:val="21"/>
              </w:rPr>
            </w:pPr>
            <w:r w:rsidRPr="00715D5A">
              <w:rPr>
                <w:rFonts w:ascii="Times New Roman" w:hAnsi="Times New Roman" w:cs="Times New Roman"/>
                <w:color w:val="000000"/>
              </w:rPr>
              <w:t>中信证券股份有限公司</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right"/>
              <w:rPr>
                <w:rFonts w:ascii="Times New Roman" w:hAnsi="Times New Roman" w:cs="Times New Roman"/>
                <w:szCs w:val="21"/>
              </w:rPr>
            </w:pPr>
            <w:r w:rsidRPr="00715D5A">
              <w:rPr>
                <w:rFonts w:ascii="Times New Roman" w:hAnsi="Times New Roman" w:cs="Times New Roman"/>
              </w:rPr>
              <w:t xml:space="preserve">5,360,000 </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12</w:t>
            </w:r>
            <w:r w:rsidRPr="00715D5A">
              <w:rPr>
                <w:rFonts w:ascii="Times New Roman" w:hAnsi="Times New Roman" w:cs="Times New Roman"/>
              </w:rPr>
              <w:t>个月</w:t>
            </w:r>
          </w:p>
        </w:tc>
      </w:tr>
      <w:tr w:rsidR="00AF2453" w:rsidRPr="00715D5A" w:rsidTr="00715D5A">
        <w:trPr>
          <w:jc w:val="center"/>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10</w:t>
            </w:r>
          </w:p>
        </w:tc>
        <w:tc>
          <w:tcPr>
            <w:tcW w:w="3002"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left"/>
              <w:rPr>
                <w:rFonts w:ascii="Times New Roman" w:hAnsi="Times New Roman" w:cs="Times New Roman"/>
                <w:szCs w:val="21"/>
              </w:rPr>
            </w:pPr>
            <w:r w:rsidRPr="00715D5A">
              <w:rPr>
                <w:rFonts w:ascii="Times New Roman" w:hAnsi="Times New Roman" w:cs="Times New Roman"/>
                <w:color w:val="000000"/>
              </w:rPr>
              <w:t>中信证券股份有限公司</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right"/>
              <w:rPr>
                <w:rFonts w:ascii="Times New Roman" w:hAnsi="Times New Roman" w:cs="Times New Roman"/>
                <w:szCs w:val="21"/>
              </w:rPr>
            </w:pPr>
            <w:r w:rsidRPr="00715D5A">
              <w:rPr>
                <w:rFonts w:ascii="Times New Roman" w:hAnsi="Times New Roman" w:cs="Times New Roman"/>
              </w:rPr>
              <w:t xml:space="preserve">8,880,000 </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24</w:t>
            </w:r>
            <w:r w:rsidRPr="00715D5A">
              <w:rPr>
                <w:rFonts w:ascii="Times New Roman" w:hAnsi="Times New Roman" w:cs="Times New Roman"/>
              </w:rPr>
              <w:t>个月</w:t>
            </w:r>
          </w:p>
        </w:tc>
      </w:tr>
      <w:tr w:rsidR="00AF2453" w:rsidRPr="00715D5A" w:rsidTr="00715D5A">
        <w:trPr>
          <w:jc w:val="center"/>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11</w:t>
            </w:r>
          </w:p>
        </w:tc>
        <w:tc>
          <w:tcPr>
            <w:tcW w:w="3002"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left"/>
              <w:rPr>
                <w:rFonts w:ascii="Times New Roman" w:hAnsi="Times New Roman" w:cs="Times New Roman"/>
                <w:szCs w:val="21"/>
              </w:rPr>
            </w:pPr>
            <w:r w:rsidRPr="00715D5A">
              <w:rPr>
                <w:rFonts w:ascii="Times New Roman" w:hAnsi="Times New Roman" w:cs="Times New Roman"/>
                <w:color w:val="000000"/>
              </w:rPr>
              <w:t>招商证券股份有限公司</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right"/>
              <w:rPr>
                <w:rFonts w:ascii="Times New Roman" w:hAnsi="Times New Roman" w:cs="Times New Roman"/>
                <w:szCs w:val="21"/>
              </w:rPr>
            </w:pPr>
            <w:r w:rsidRPr="00715D5A">
              <w:rPr>
                <w:rFonts w:ascii="Times New Roman" w:hAnsi="Times New Roman" w:cs="Times New Roman"/>
              </w:rPr>
              <w:t xml:space="preserve">16,000,000 </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24</w:t>
            </w:r>
            <w:r w:rsidRPr="00715D5A">
              <w:rPr>
                <w:rFonts w:ascii="Times New Roman" w:hAnsi="Times New Roman" w:cs="Times New Roman"/>
              </w:rPr>
              <w:t>个月</w:t>
            </w:r>
          </w:p>
        </w:tc>
      </w:tr>
      <w:tr w:rsidR="00AF2453" w:rsidRPr="00715D5A" w:rsidTr="00715D5A">
        <w:trPr>
          <w:jc w:val="center"/>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12</w:t>
            </w:r>
          </w:p>
        </w:tc>
        <w:tc>
          <w:tcPr>
            <w:tcW w:w="3002"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5C67D3" w:rsidP="00AF2453">
            <w:pPr>
              <w:jc w:val="left"/>
              <w:rPr>
                <w:rFonts w:ascii="Times New Roman" w:hAnsi="Times New Roman" w:cs="Times New Roman"/>
                <w:szCs w:val="21"/>
              </w:rPr>
            </w:pPr>
            <w:r w:rsidRPr="00715D5A">
              <w:rPr>
                <w:rFonts w:ascii="Times New Roman" w:eastAsia="宋体" w:hAnsi="Times New Roman" w:cs="Times New Roman"/>
              </w:rPr>
              <w:t>中国太平洋财产保险－传统－普通保险产品</w:t>
            </w:r>
            <w:r w:rsidRPr="00715D5A">
              <w:rPr>
                <w:rFonts w:ascii="Times New Roman" w:hAnsi="Times New Roman" w:cs="Times New Roman"/>
              </w:rPr>
              <w:t>-013C-CT001</w:t>
            </w:r>
            <w:r w:rsidRPr="00715D5A">
              <w:rPr>
                <w:rFonts w:ascii="Times New Roman" w:eastAsia="宋体" w:hAnsi="Times New Roman" w:cs="Times New Roman"/>
              </w:rPr>
              <w:t>深</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right"/>
              <w:rPr>
                <w:rFonts w:ascii="Times New Roman" w:hAnsi="Times New Roman" w:cs="Times New Roman"/>
                <w:szCs w:val="21"/>
              </w:rPr>
            </w:pPr>
            <w:r w:rsidRPr="00715D5A">
              <w:rPr>
                <w:rFonts w:ascii="Times New Roman" w:hAnsi="Times New Roman" w:cs="Times New Roman"/>
              </w:rPr>
              <w:t xml:space="preserve">8,000,000 </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12</w:t>
            </w:r>
            <w:r w:rsidRPr="00715D5A">
              <w:rPr>
                <w:rFonts w:ascii="Times New Roman" w:hAnsi="Times New Roman" w:cs="Times New Roman"/>
              </w:rPr>
              <w:t>个月</w:t>
            </w:r>
          </w:p>
        </w:tc>
      </w:tr>
      <w:tr w:rsidR="00AF2453" w:rsidRPr="00715D5A" w:rsidTr="00715D5A">
        <w:trPr>
          <w:jc w:val="center"/>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13</w:t>
            </w:r>
          </w:p>
        </w:tc>
        <w:tc>
          <w:tcPr>
            <w:tcW w:w="3002"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left"/>
              <w:rPr>
                <w:rFonts w:ascii="Times New Roman" w:hAnsi="Times New Roman" w:cs="Times New Roman"/>
                <w:szCs w:val="21"/>
              </w:rPr>
            </w:pPr>
            <w:r w:rsidRPr="00715D5A">
              <w:rPr>
                <w:rFonts w:ascii="Times New Roman" w:hAnsi="Times New Roman" w:cs="Times New Roman"/>
                <w:color w:val="000000"/>
              </w:rPr>
              <w:t>中国中金财富证券有限公司</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right"/>
              <w:rPr>
                <w:rFonts w:ascii="Times New Roman" w:hAnsi="Times New Roman" w:cs="Times New Roman"/>
                <w:szCs w:val="21"/>
              </w:rPr>
            </w:pPr>
            <w:r w:rsidRPr="00715D5A">
              <w:rPr>
                <w:rFonts w:ascii="Times New Roman" w:hAnsi="Times New Roman" w:cs="Times New Roman"/>
              </w:rPr>
              <w:t xml:space="preserve">8,000,000 </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24</w:t>
            </w:r>
            <w:r w:rsidRPr="00715D5A">
              <w:rPr>
                <w:rFonts w:ascii="Times New Roman" w:hAnsi="Times New Roman" w:cs="Times New Roman"/>
              </w:rPr>
              <w:t>个月</w:t>
            </w:r>
          </w:p>
        </w:tc>
      </w:tr>
      <w:tr w:rsidR="00AF2453" w:rsidRPr="00715D5A" w:rsidTr="00715D5A">
        <w:trPr>
          <w:jc w:val="center"/>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14</w:t>
            </w:r>
          </w:p>
        </w:tc>
        <w:tc>
          <w:tcPr>
            <w:tcW w:w="3002"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left"/>
              <w:rPr>
                <w:rFonts w:ascii="Times New Roman" w:hAnsi="Times New Roman" w:cs="Times New Roman"/>
                <w:szCs w:val="21"/>
              </w:rPr>
            </w:pPr>
            <w:r w:rsidRPr="00715D5A">
              <w:rPr>
                <w:rFonts w:ascii="Times New Roman" w:hAnsi="Times New Roman" w:cs="Times New Roman"/>
              </w:rPr>
              <w:t>东吴人寿保险股份有限公司－自有资金</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right"/>
              <w:rPr>
                <w:rFonts w:ascii="Times New Roman" w:hAnsi="Times New Roman" w:cs="Times New Roman"/>
                <w:szCs w:val="21"/>
              </w:rPr>
            </w:pPr>
            <w:r w:rsidRPr="00715D5A">
              <w:rPr>
                <w:rFonts w:ascii="Times New Roman" w:hAnsi="Times New Roman" w:cs="Times New Roman"/>
              </w:rPr>
              <w:t xml:space="preserve">7,120,000 </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12</w:t>
            </w:r>
            <w:r w:rsidRPr="00715D5A">
              <w:rPr>
                <w:rFonts w:ascii="Times New Roman" w:hAnsi="Times New Roman" w:cs="Times New Roman"/>
              </w:rPr>
              <w:t>个月</w:t>
            </w:r>
          </w:p>
        </w:tc>
      </w:tr>
      <w:tr w:rsidR="00AF2453" w:rsidRPr="00715D5A" w:rsidTr="00715D5A">
        <w:trPr>
          <w:jc w:val="center"/>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15</w:t>
            </w:r>
          </w:p>
        </w:tc>
        <w:tc>
          <w:tcPr>
            <w:tcW w:w="3002"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left"/>
              <w:rPr>
                <w:rFonts w:ascii="Times New Roman" w:hAnsi="Times New Roman" w:cs="Times New Roman"/>
                <w:szCs w:val="21"/>
              </w:rPr>
            </w:pPr>
            <w:r w:rsidRPr="00715D5A">
              <w:rPr>
                <w:rFonts w:ascii="Times New Roman" w:hAnsi="Times New Roman" w:cs="Times New Roman"/>
                <w:color w:val="000000"/>
              </w:rPr>
              <w:t>中保投资有限责任公司－中国保险投资基金（有限合伙）</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right"/>
              <w:rPr>
                <w:rFonts w:ascii="Times New Roman" w:hAnsi="Times New Roman" w:cs="Times New Roman"/>
                <w:szCs w:val="21"/>
              </w:rPr>
            </w:pPr>
            <w:r w:rsidRPr="00715D5A">
              <w:rPr>
                <w:rFonts w:ascii="Times New Roman" w:hAnsi="Times New Roman" w:cs="Times New Roman"/>
              </w:rPr>
              <w:t xml:space="preserve">8,444,100 </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12</w:t>
            </w:r>
            <w:r w:rsidRPr="00715D5A">
              <w:rPr>
                <w:rFonts w:ascii="Times New Roman" w:hAnsi="Times New Roman" w:cs="Times New Roman"/>
              </w:rPr>
              <w:t>个月</w:t>
            </w:r>
          </w:p>
        </w:tc>
      </w:tr>
      <w:tr w:rsidR="00AF2453" w:rsidRPr="00715D5A" w:rsidTr="00715D5A">
        <w:trPr>
          <w:jc w:val="center"/>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16</w:t>
            </w:r>
          </w:p>
        </w:tc>
        <w:tc>
          <w:tcPr>
            <w:tcW w:w="3002"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left"/>
              <w:rPr>
                <w:rFonts w:ascii="Times New Roman" w:hAnsi="Times New Roman" w:cs="Times New Roman"/>
                <w:szCs w:val="21"/>
              </w:rPr>
            </w:pPr>
            <w:r w:rsidRPr="00715D5A">
              <w:rPr>
                <w:rFonts w:ascii="Times New Roman" w:hAnsi="Times New Roman" w:cs="Times New Roman"/>
                <w:color w:val="000000"/>
              </w:rPr>
              <w:t>中保投资有限责任公司－中国保险投资基金（有限合伙）</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right"/>
              <w:rPr>
                <w:rFonts w:ascii="Times New Roman" w:hAnsi="Times New Roman" w:cs="Times New Roman"/>
                <w:szCs w:val="21"/>
              </w:rPr>
            </w:pPr>
            <w:r w:rsidRPr="00715D5A">
              <w:rPr>
                <w:rFonts w:ascii="Times New Roman" w:hAnsi="Times New Roman" w:cs="Times New Roman"/>
              </w:rPr>
              <w:t xml:space="preserve">435,900 </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12</w:t>
            </w:r>
            <w:r w:rsidRPr="00715D5A">
              <w:rPr>
                <w:rFonts w:ascii="Times New Roman" w:hAnsi="Times New Roman" w:cs="Times New Roman"/>
              </w:rPr>
              <w:t>个月</w:t>
            </w:r>
          </w:p>
        </w:tc>
      </w:tr>
      <w:tr w:rsidR="00AF2453" w:rsidRPr="00715D5A" w:rsidTr="00715D5A">
        <w:trPr>
          <w:jc w:val="center"/>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lastRenderedPageBreak/>
              <w:t>17</w:t>
            </w:r>
          </w:p>
        </w:tc>
        <w:tc>
          <w:tcPr>
            <w:tcW w:w="3002"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left"/>
              <w:rPr>
                <w:rFonts w:ascii="Times New Roman" w:hAnsi="Times New Roman" w:cs="Times New Roman"/>
                <w:szCs w:val="21"/>
              </w:rPr>
            </w:pPr>
            <w:r w:rsidRPr="00715D5A">
              <w:rPr>
                <w:rFonts w:ascii="Times New Roman" w:hAnsi="Times New Roman" w:cs="Times New Roman"/>
                <w:color w:val="000000"/>
              </w:rPr>
              <w:t>招商信诺人寿保险有限公司－分红保险产品</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right"/>
              <w:rPr>
                <w:rFonts w:ascii="Times New Roman" w:hAnsi="Times New Roman" w:cs="Times New Roman"/>
                <w:szCs w:val="21"/>
              </w:rPr>
            </w:pPr>
            <w:r w:rsidRPr="00715D5A">
              <w:rPr>
                <w:rFonts w:ascii="Times New Roman" w:hAnsi="Times New Roman" w:cs="Times New Roman"/>
              </w:rPr>
              <w:t xml:space="preserve">3,520,000 </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12</w:t>
            </w:r>
            <w:r w:rsidRPr="00715D5A">
              <w:rPr>
                <w:rFonts w:ascii="Times New Roman" w:hAnsi="Times New Roman" w:cs="Times New Roman"/>
              </w:rPr>
              <w:t>个月</w:t>
            </w:r>
          </w:p>
        </w:tc>
      </w:tr>
      <w:tr w:rsidR="00AF2453" w:rsidRPr="00715D5A" w:rsidTr="00715D5A">
        <w:trPr>
          <w:jc w:val="center"/>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18</w:t>
            </w:r>
          </w:p>
        </w:tc>
        <w:tc>
          <w:tcPr>
            <w:tcW w:w="3002"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left"/>
              <w:rPr>
                <w:rFonts w:ascii="Times New Roman" w:hAnsi="Times New Roman" w:cs="Times New Roman"/>
                <w:szCs w:val="21"/>
              </w:rPr>
            </w:pPr>
            <w:r w:rsidRPr="00715D5A">
              <w:rPr>
                <w:rFonts w:ascii="Times New Roman" w:hAnsi="Times New Roman" w:cs="Times New Roman"/>
                <w:color w:val="000000"/>
              </w:rPr>
              <w:t>平安健康保险股份有限公司－传统保险产品</w:t>
            </w:r>
            <w:r w:rsidRPr="00715D5A">
              <w:rPr>
                <w:rFonts w:ascii="Times New Roman" w:hAnsi="Times New Roman" w:cs="Times New Roman"/>
                <w:color w:val="000000"/>
              </w:rPr>
              <w:t>2</w:t>
            </w:r>
            <w:r w:rsidRPr="00715D5A">
              <w:rPr>
                <w:rFonts w:ascii="Times New Roman" w:hAnsi="Times New Roman" w:cs="Times New Roman"/>
                <w:color w:val="000000"/>
              </w:rPr>
              <w:t>号</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right"/>
              <w:rPr>
                <w:rFonts w:ascii="Times New Roman" w:hAnsi="Times New Roman" w:cs="Times New Roman"/>
                <w:szCs w:val="21"/>
              </w:rPr>
            </w:pPr>
            <w:r w:rsidRPr="00715D5A">
              <w:rPr>
                <w:rFonts w:ascii="Times New Roman" w:hAnsi="Times New Roman" w:cs="Times New Roman"/>
              </w:rPr>
              <w:t xml:space="preserve">17,800,000 </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12</w:t>
            </w:r>
            <w:r w:rsidRPr="00715D5A">
              <w:rPr>
                <w:rFonts w:ascii="Times New Roman" w:hAnsi="Times New Roman" w:cs="Times New Roman"/>
              </w:rPr>
              <w:t>个月</w:t>
            </w:r>
          </w:p>
        </w:tc>
      </w:tr>
      <w:tr w:rsidR="00AF2453" w:rsidRPr="00715D5A" w:rsidTr="00715D5A">
        <w:trPr>
          <w:jc w:val="center"/>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19</w:t>
            </w:r>
          </w:p>
        </w:tc>
        <w:tc>
          <w:tcPr>
            <w:tcW w:w="3002"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left"/>
              <w:rPr>
                <w:rFonts w:ascii="Times New Roman" w:hAnsi="Times New Roman" w:cs="Times New Roman"/>
                <w:szCs w:val="21"/>
              </w:rPr>
            </w:pPr>
            <w:r w:rsidRPr="00715D5A">
              <w:rPr>
                <w:rFonts w:ascii="Times New Roman" w:hAnsi="Times New Roman" w:cs="Times New Roman"/>
                <w:color w:val="000000"/>
              </w:rPr>
              <w:t>中国太平洋人寿保险股份有限公司－万能险共富二号</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right"/>
              <w:rPr>
                <w:rFonts w:ascii="Times New Roman" w:hAnsi="Times New Roman" w:cs="Times New Roman"/>
                <w:szCs w:val="21"/>
              </w:rPr>
            </w:pPr>
            <w:r w:rsidRPr="00715D5A">
              <w:rPr>
                <w:rFonts w:ascii="Times New Roman" w:hAnsi="Times New Roman" w:cs="Times New Roman"/>
              </w:rPr>
              <w:t xml:space="preserve">8,000,000 </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12</w:t>
            </w:r>
            <w:r w:rsidRPr="00715D5A">
              <w:rPr>
                <w:rFonts w:ascii="Times New Roman" w:hAnsi="Times New Roman" w:cs="Times New Roman"/>
              </w:rPr>
              <w:t>个月</w:t>
            </w:r>
          </w:p>
        </w:tc>
      </w:tr>
      <w:tr w:rsidR="00AF2453" w:rsidRPr="00715D5A" w:rsidTr="00715D5A">
        <w:trPr>
          <w:jc w:val="center"/>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20</w:t>
            </w:r>
          </w:p>
        </w:tc>
        <w:tc>
          <w:tcPr>
            <w:tcW w:w="3002"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left"/>
              <w:rPr>
                <w:rFonts w:ascii="Times New Roman" w:hAnsi="Times New Roman" w:cs="Times New Roman"/>
                <w:szCs w:val="21"/>
              </w:rPr>
            </w:pPr>
            <w:r w:rsidRPr="00715D5A">
              <w:rPr>
                <w:rFonts w:ascii="Times New Roman" w:hAnsi="Times New Roman" w:cs="Times New Roman"/>
                <w:color w:val="000000"/>
              </w:rPr>
              <w:t>华夏基金－国民养老保险股份有限公司－传统险产品－华夏基金国民养老</w:t>
            </w:r>
            <w:r w:rsidRPr="00715D5A">
              <w:rPr>
                <w:rFonts w:ascii="Times New Roman" w:hAnsi="Times New Roman" w:cs="Times New Roman"/>
                <w:color w:val="000000"/>
              </w:rPr>
              <w:t>1</w:t>
            </w:r>
            <w:r w:rsidRPr="00715D5A">
              <w:rPr>
                <w:rFonts w:ascii="Times New Roman" w:hAnsi="Times New Roman" w:cs="Times New Roman"/>
                <w:color w:val="000000"/>
              </w:rPr>
              <w:t>号单一资产管理计划</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right"/>
              <w:rPr>
                <w:rFonts w:ascii="Times New Roman" w:hAnsi="Times New Roman" w:cs="Times New Roman"/>
                <w:szCs w:val="21"/>
              </w:rPr>
            </w:pPr>
            <w:r w:rsidRPr="00715D5A">
              <w:rPr>
                <w:rFonts w:ascii="Times New Roman" w:hAnsi="Times New Roman" w:cs="Times New Roman"/>
              </w:rPr>
              <w:t xml:space="preserve">2,680,000 </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12</w:t>
            </w:r>
            <w:r w:rsidRPr="00715D5A">
              <w:rPr>
                <w:rFonts w:ascii="Times New Roman" w:hAnsi="Times New Roman" w:cs="Times New Roman"/>
              </w:rPr>
              <w:t>个月</w:t>
            </w:r>
          </w:p>
        </w:tc>
      </w:tr>
      <w:tr w:rsidR="00AF2453" w:rsidRPr="00715D5A" w:rsidTr="00715D5A">
        <w:trPr>
          <w:jc w:val="center"/>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21</w:t>
            </w:r>
          </w:p>
        </w:tc>
        <w:tc>
          <w:tcPr>
            <w:tcW w:w="3002"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left"/>
              <w:rPr>
                <w:rFonts w:ascii="Times New Roman" w:hAnsi="Times New Roman" w:cs="Times New Roman"/>
                <w:szCs w:val="21"/>
              </w:rPr>
            </w:pPr>
            <w:r w:rsidRPr="00715D5A">
              <w:rPr>
                <w:rFonts w:ascii="Times New Roman" w:hAnsi="Times New Roman" w:cs="Times New Roman"/>
                <w:color w:val="000000"/>
              </w:rPr>
              <w:t>中国人寿保险股份有限公司－寿险传统公募</w:t>
            </w:r>
            <w:r w:rsidRPr="00715D5A">
              <w:rPr>
                <w:rFonts w:ascii="Times New Roman" w:hAnsi="Times New Roman" w:cs="Times New Roman"/>
                <w:color w:val="000000"/>
              </w:rPr>
              <w:t>REITs</w:t>
            </w:r>
            <w:r w:rsidRPr="00715D5A">
              <w:rPr>
                <w:rFonts w:ascii="Times New Roman" w:hAnsi="Times New Roman" w:cs="Times New Roman"/>
                <w:color w:val="000000"/>
              </w:rPr>
              <w:t>产品国寿投</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right"/>
              <w:rPr>
                <w:rFonts w:ascii="Times New Roman" w:hAnsi="Times New Roman" w:cs="Times New Roman"/>
                <w:szCs w:val="21"/>
              </w:rPr>
            </w:pPr>
            <w:r w:rsidRPr="00715D5A">
              <w:rPr>
                <w:rFonts w:ascii="Times New Roman" w:hAnsi="Times New Roman" w:cs="Times New Roman"/>
              </w:rPr>
              <w:t xml:space="preserve">8,000,000 </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12</w:t>
            </w:r>
            <w:r w:rsidRPr="00715D5A">
              <w:rPr>
                <w:rFonts w:ascii="Times New Roman" w:hAnsi="Times New Roman" w:cs="Times New Roman"/>
              </w:rPr>
              <w:t>个月</w:t>
            </w:r>
          </w:p>
        </w:tc>
      </w:tr>
      <w:tr w:rsidR="00AF2453" w:rsidRPr="00715D5A" w:rsidTr="00715D5A">
        <w:trPr>
          <w:jc w:val="center"/>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22</w:t>
            </w:r>
          </w:p>
        </w:tc>
        <w:tc>
          <w:tcPr>
            <w:tcW w:w="3002"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left"/>
              <w:rPr>
                <w:rFonts w:ascii="Times New Roman" w:hAnsi="Times New Roman" w:cs="Times New Roman"/>
                <w:szCs w:val="21"/>
              </w:rPr>
            </w:pPr>
            <w:r w:rsidRPr="00715D5A">
              <w:rPr>
                <w:rFonts w:ascii="Times New Roman" w:hAnsi="Times New Roman" w:cs="Times New Roman"/>
                <w:color w:val="000000"/>
              </w:rPr>
              <w:t>广发基金－中汇人寿保险股份有限公司－传统产品－广发基金－中汇人寿</w:t>
            </w:r>
            <w:r w:rsidRPr="00715D5A">
              <w:rPr>
                <w:rFonts w:ascii="Times New Roman" w:hAnsi="Times New Roman" w:cs="Times New Roman"/>
                <w:color w:val="000000"/>
              </w:rPr>
              <w:t>FOF</w:t>
            </w:r>
            <w:r w:rsidRPr="00715D5A">
              <w:rPr>
                <w:rFonts w:ascii="Times New Roman" w:hAnsi="Times New Roman" w:cs="Times New Roman"/>
                <w:color w:val="000000"/>
              </w:rPr>
              <w:t>单一资产管理计划</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right"/>
              <w:rPr>
                <w:rFonts w:ascii="Times New Roman" w:hAnsi="Times New Roman" w:cs="Times New Roman"/>
                <w:szCs w:val="21"/>
              </w:rPr>
            </w:pPr>
            <w:r w:rsidRPr="00715D5A">
              <w:rPr>
                <w:rFonts w:ascii="Times New Roman" w:hAnsi="Times New Roman" w:cs="Times New Roman"/>
              </w:rPr>
              <w:t xml:space="preserve">3,520,000 </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24</w:t>
            </w:r>
            <w:r w:rsidRPr="00715D5A">
              <w:rPr>
                <w:rFonts w:ascii="Times New Roman" w:hAnsi="Times New Roman" w:cs="Times New Roman"/>
              </w:rPr>
              <w:t>个月</w:t>
            </w:r>
          </w:p>
        </w:tc>
      </w:tr>
      <w:tr w:rsidR="00AF2453" w:rsidRPr="00715D5A" w:rsidTr="00715D5A">
        <w:trPr>
          <w:jc w:val="center"/>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23</w:t>
            </w:r>
          </w:p>
        </w:tc>
        <w:tc>
          <w:tcPr>
            <w:tcW w:w="3002"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left"/>
              <w:rPr>
                <w:rFonts w:ascii="Times New Roman" w:hAnsi="Times New Roman" w:cs="Times New Roman"/>
                <w:szCs w:val="21"/>
              </w:rPr>
            </w:pPr>
            <w:r w:rsidRPr="00715D5A">
              <w:rPr>
                <w:rFonts w:ascii="Times New Roman" w:hAnsi="Times New Roman" w:cs="Times New Roman"/>
                <w:color w:val="000000"/>
              </w:rPr>
              <w:t>中国人寿资管－广发银行－国寿资产－鼎瑞</w:t>
            </w:r>
            <w:r w:rsidRPr="00715D5A">
              <w:rPr>
                <w:rFonts w:ascii="Times New Roman" w:hAnsi="Times New Roman" w:cs="Times New Roman"/>
                <w:color w:val="000000"/>
              </w:rPr>
              <w:t>2498</w:t>
            </w:r>
            <w:r w:rsidRPr="00715D5A">
              <w:rPr>
                <w:rFonts w:ascii="Times New Roman" w:hAnsi="Times New Roman" w:cs="Times New Roman"/>
                <w:color w:val="000000"/>
              </w:rPr>
              <w:t>资产管理产品</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right"/>
              <w:rPr>
                <w:rFonts w:ascii="Times New Roman" w:hAnsi="Times New Roman" w:cs="Times New Roman"/>
                <w:szCs w:val="21"/>
              </w:rPr>
            </w:pPr>
            <w:r w:rsidRPr="00715D5A">
              <w:rPr>
                <w:rFonts w:ascii="Times New Roman" w:hAnsi="Times New Roman" w:cs="Times New Roman"/>
              </w:rPr>
              <w:t xml:space="preserve">5,320,000 </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12</w:t>
            </w:r>
            <w:r w:rsidRPr="00715D5A">
              <w:rPr>
                <w:rFonts w:ascii="Times New Roman" w:hAnsi="Times New Roman" w:cs="Times New Roman"/>
              </w:rPr>
              <w:t>个月</w:t>
            </w:r>
          </w:p>
        </w:tc>
      </w:tr>
      <w:tr w:rsidR="00AF2453" w:rsidRPr="00715D5A" w:rsidTr="00715D5A">
        <w:trPr>
          <w:jc w:val="center"/>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24</w:t>
            </w:r>
          </w:p>
        </w:tc>
        <w:tc>
          <w:tcPr>
            <w:tcW w:w="3002"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left"/>
              <w:rPr>
                <w:rFonts w:ascii="Times New Roman" w:hAnsi="Times New Roman" w:cs="Times New Roman"/>
                <w:szCs w:val="21"/>
              </w:rPr>
            </w:pPr>
            <w:r w:rsidRPr="00715D5A">
              <w:rPr>
                <w:rFonts w:ascii="Times New Roman" w:hAnsi="Times New Roman" w:cs="Times New Roman"/>
                <w:color w:val="000000"/>
              </w:rPr>
              <w:t>招商基金－华宝证券股份有限公司－招商基金华汐基础资产</w:t>
            </w:r>
            <w:r w:rsidRPr="00715D5A">
              <w:rPr>
                <w:rFonts w:ascii="Times New Roman" w:hAnsi="Times New Roman" w:cs="Times New Roman"/>
                <w:color w:val="000000"/>
              </w:rPr>
              <w:t>1</w:t>
            </w:r>
            <w:r w:rsidRPr="00715D5A">
              <w:rPr>
                <w:rFonts w:ascii="Times New Roman" w:hAnsi="Times New Roman" w:cs="Times New Roman"/>
                <w:color w:val="000000"/>
              </w:rPr>
              <w:t>号单一资产管理计划</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right"/>
              <w:rPr>
                <w:rFonts w:ascii="Times New Roman" w:hAnsi="Times New Roman" w:cs="Times New Roman"/>
                <w:szCs w:val="21"/>
              </w:rPr>
            </w:pPr>
            <w:r w:rsidRPr="00715D5A">
              <w:rPr>
                <w:rFonts w:ascii="Times New Roman" w:hAnsi="Times New Roman" w:cs="Times New Roman"/>
              </w:rPr>
              <w:t xml:space="preserve">4,880,000 </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24</w:t>
            </w:r>
            <w:r w:rsidRPr="00715D5A">
              <w:rPr>
                <w:rFonts w:ascii="Times New Roman" w:hAnsi="Times New Roman" w:cs="Times New Roman"/>
              </w:rPr>
              <w:t>个月</w:t>
            </w:r>
          </w:p>
        </w:tc>
      </w:tr>
      <w:tr w:rsidR="00AF2453" w:rsidRPr="00715D5A" w:rsidTr="00715D5A">
        <w:trPr>
          <w:jc w:val="center"/>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25</w:t>
            </w:r>
          </w:p>
        </w:tc>
        <w:tc>
          <w:tcPr>
            <w:tcW w:w="3002"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left"/>
              <w:rPr>
                <w:rFonts w:ascii="Times New Roman" w:hAnsi="Times New Roman" w:cs="Times New Roman"/>
                <w:szCs w:val="21"/>
              </w:rPr>
            </w:pPr>
            <w:r w:rsidRPr="00715D5A">
              <w:rPr>
                <w:rFonts w:ascii="Times New Roman" w:hAnsi="Times New Roman" w:cs="Times New Roman"/>
                <w:color w:val="000000"/>
              </w:rPr>
              <w:t>招商基金－申万宏源证券有限公司－招商基金长盈基础资产</w:t>
            </w:r>
            <w:r w:rsidRPr="00715D5A">
              <w:rPr>
                <w:rFonts w:ascii="Times New Roman" w:hAnsi="Times New Roman" w:cs="Times New Roman"/>
                <w:color w:val="000000"/>
              </w:rPr>
              <w:t>1</w:t>
            </w:r>
            <w:r w:rsidRPr="00715D5A">
              <w:rPr>
                <w:rFonts w:ascii="Times New Roman" w:hAnsi="Times New Roman" w:cs="Times New Roman"/>
                <w:color w:val="000000"/>
              </w:rPr>
              <w:t>号单一资产管理计划</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right"/>
              <w:rPr>
                <w:rFonts w:ascii="Times New Roman" w:hAnsi="Times New Roman" w:cs="Times New Roman"/>
                <w:szCs w:val="21"/>
              </w:rPr>
            </w:pPr>
            <w:r w:rsidRPr="00715D5A">
              <w:rPr>
                <w:rFonts w:ascii="Times New Roman" w:hAnsi="Times New Roman" w:cs="Times New Roman"/>
              </w:rPr>
              <w:t xml:space="preserve">4,000,000 </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24</w:t>
            </w:r>
            <w:r w:rsidRPr="00715D5A">
              <w:rPr>
                <w:rFonts w:ascii="Times New Roman" w:hAnsi="Times New Roman" w:cs="Times New Roman"/>
              </w:rPr>
              <w:t>个月</w:t>
            </w:r>
          </w:p>
        </w:tc>
      </w:tr>
      <w:tr w:rsidR="00AF2453" w:rsidRPr="00715D5A" w:rsidTr="00715D5A">
        <w:trPr>
          <w:jc w:val="center"/>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26</w:t>
            </w:r>
          </w:p>
        </w:tc>
        <w:tc>
          <w:tcPr>
            <w:tcW w:w="3002"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left"/>
              <w:rPr>
                <w:rFonts w:ascii="Times New Roman" w:hAnsi="Times New Roman" w:cs="Times New Roman"/>
                <w:szCs w:val="21"/>
              </w:rPr>
            </w:pPr>
            <w:r w:rsidRPr="00715D5A">
              <w:rPr>
                <w:rFonts w:ascii="Times New Roman" w:hAnsi="Times New Roman" w:cs="Times New Roman"/>
                <w:color w:val="000000"/>
              </w:rPr>
              <w:t>中国人寿资管－广发银行－国寿资产－鼎瑞</w:t>
            </w:r>
            <w:r w:rsidRPr="00715D5A">
              <w:rPr>
                <w:rFonts w:ascii="Times New Roman" w:hAnsi="Times New Roman" w:cs="Times New Roman"/>
                <w:color w:val="000000"/>
              </w:rPr>
              <w:t>2511</w:t>
            </w:r>
            <w:r w:rsidRPr="00715D5A">
              <w:rPr>
                <w:rFonts w:ascii="Times New Roman" w:hAnsi="Times New Roman" w:cs="Times New Roman"/>
                <w:color w:val="000000"/>
              </w:rPr>
              <w:t>资产管理产品</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right"/>
              <w:rPr>
                <w:rFonts w:ascii="Times New Roman" w:hAnsi="Times New Roman" w:cs="Times New Roman"/>
                <w:szCs w:val="21"/>
              </w:rPr>
            </w:pPr>
            <w:r w:rsidRPr="00715D5A">
              <w:rPr>
                <w:rFonts w:ascii="Times New Roman" w:hAnsi="Times New Roman" w:cs="Times New Roman"/>
              </w:rPr>
              <w:t xml:space="preserve">3,560,000 </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12</w:t>
            </w:r>
            <w:r w:rsidRPr="00715D5A">
              <w:rPr>
                <w:rFonts w:ascii="Times New Roman" w:hAnsi="Times New Roman" w:cs="Times New Roman"/>
              </w:rPr>
              <w:t>个月</w:t>
            </w:r>
          </w:p>
        </w:tc>
      </w:tr>
      <w:tr w:rsidR="00AF2453" w:rsidRPr="00715D5A" w:rsidTr="00715D5A">
        <w:trPr>
          <w:jc w:val="center"/>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27</w:t>
            </w:r>
          </w:p>
        </w:tc>
        <w:tc>
          <w:tcPr>
            <w:tcW w:w="3002"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left"/>
              <w:rPr>
                <w:rFonts w:ascii="Times New Roman" w:hAnsi="Times New Roman" w:cs="Times New Roman"/>
                <w:szCs w:val="21"/>
              </w:rPr>
            </w:pPr>
            <w:r w:rsidRPr="00715D5A">
              <w:rPr>
                <w:rFonts w:ascii="Times New Roman" w:hAnsi="Times New Roman" w:cs="Times New Roman"/>
                <w:color w:val="000000"/>
              </w:rPr>
              <w:t>大家资管－兴业银行－大家资产稳健优选</w:t>
            </w:r>
            <w:r w:rsidRPr="00715D5A">
              <w:rPr>
                <w:rFonts w:ascii="Times New Roman" w:hAnsi="Times New Roman" w:cs="Times New Roman"/>
                <w:color w:val="000000"/>
              </w:rPr>
              <w:t>6</w:t>
            </w:r>
            <w:r w:rsidRPr="00715D5A">
              <w:rPr>
                <w:rFonts w:ascii="Times New Roman" w:hAnsi="Times New Roman" w:cs="Times New Roman"/>
                <w:color w:val="000000"/>
              </w:rPr>
              <w:t>号固定收益类资产管理产品</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right"/>
              <w:rPr>
                <w:rFonts w:ascii="Times New Roman" w:hAnsi="Times New Roman" w:cs="Times New Roman"/>
                <w:szCs w:val="21"/>
              </w:rPr>
            </w:pPr>
            <w:r w:rsidRPr="00715D5A">
              <w:rPr>
                <w:rFonts w:ascii="Times New Roman" w:hAnsi="Times New Roman" w:cs="Times New Roman"/>
              </w:rPr>
              <w:t xml:space="preserve">3,520,000 </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12</w:t>
            </w:r>
            <w:r w:rsidRPr="00715D5A">
              <w:rPr>
                <w:rFonts w:ascii="Times New Roman" w:hAnsi="Times New Roman" w:cs="Times New Roman"/>
              </w:rPr>
              <w:t>个月</w:t>
            </w:r>
          </w:p>
        </w:tc>
      </w:tr>
      <w:tr w:rsidR="00AF2453" w:rsidRPr="00715D5A" w:rsidTr="00715D5A">
        <w:trPr>
          <w:jc w:val="center"/>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28</w:t>
            </w:r>
          </w:p>
        </w:tc>
        <w:tc>
          <w:tcPr>
            <w:tcW w:w="3002"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left"/>
              <w:rPr>
                <w:rFonts w:ascii="Times New Roman" w:hAnsi="Times New Roman" w:cs="Times New Roman"/>
                <w:szCs w:val="21"/>
              </w:rPr>
            </w:pPr>
            <w:r w:rsidRPr="00715D5A">
              <w:rPr>
                <w:rFonts w:ascii="Times New Roman" w:hAnsi="Times New Roman" w:cs="Times New Roman"/>
                <w:color w:val="000000"/>
              </w:rPr>
              <w:t>华夏基金－长城人寿保险股份有限公司－长城嘉峪关养老年金保险－华夏基金长城人寿长瑞</w:t>
            </w:r>
            <w:r w:rsidRPr="00715D5A">
              <w:rPr>
                <w:rFonts w:ascii="Times New Roman" w:hAnsi="Times New Roman" w:cs="Times New Roman"/>
                <w:color w:val="000000"/>
              </w:rPr>
              <w:t>1</w:t>
            </w:r>
            <w:r w:rsidRPr="00715D5A">
              <w:rPr>
                <w:rFonts w:ascii="Times New Roman" w:hAnsi="Times New Roman" w:cs="Times New Roman"/>
                <w:color w:val="000000"/>
              </w:rPr>
              <w:t>号单一资产管理计划</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right"/>
              <w:rPr>
                <w:rFonts w:ascii="Times New Roman" w:hAnsi="Times New Roman" w:cs="Times New Roman"/>
                <w:szCs w:val="21"/>
              </w:rPr>
            </w:pPr>
            <w:r w:rsidRPr="00715D5A">
              <w:rPr>
                <w:rFonts w:ascii="Times New Roman" w:hAnsi="Times New Roman" w:cs="Times New Roman"/>
              </w:rPr>
              <w:t xml:space="preserve">2,680,000 </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12</w:t>
            </w:r>
            <w:r w:rsidRPr="00715D5A">
              <w:rPr>
                <w:rFonts w:ascii="Times New Roman" w:hAnsi="Times New Roman" w:cs="Times New Roman"/>
              </w:rPr>
              <w:t>个月</w:t>
            </w:r>
          </w:p>
        </w:tc>
      </w:tr>
      <w:tr w:rsidR="00AF2453" w:rsidRPr="00715D5A" w:rsidTr="00715D5A">
        <w:trPr>
          <w:jc w:val="center"/>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29</w:t>
            </w:r>
          </w:p>
        </w:tc>
        <w:tc>
          <w:tcPr>
            <w:tcW w:w="3002"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left"/>
              <w:rPr>
                <w:rFonts w:ascii="Times New Roman" w:hAnsi="Times New Roman" w:cs="Times New Roman"/>
                <w:szCs w:val="21"/>
              </w:rPr>
            </w:pPr>
            <w:r w:rsidRPr="00715D5A">
              <w:rPr>
                <w:rFonts w:ascii="Times New Roman" w:hAnsi="Times New Roman" w:cs="Times New Roman"/>
                <w:color w:val="000000"/>
              </w:rPr>
              <w:t>华夏基金－北京人寿保险股份有限公司－传统险－华夏基金－磐石臻选</w:t>
            </w:r>
            <w:r w:rsidRPr="00715D5A">
              <w:rPr>
                <w:rFonts w:ascii="Times New Roman" w:hAnsi="Times New Roman" w:cs="Times New Roman"/>
                <w:color w:val="000000"/>
              </w:rPr>
              <w:t>1</w:t>
            </w:r>
            <w:r w:rsidRPr="00715D5A">
              <w:rPr>
                <w:rFonts w:ascii="Times New Roman" w:hAnsi="Times New Roman" w:cs="Times New Roman"/>
                <w:color w:val="000000"/>
              </w:rPr>
              <w:t>号单一资产管理计划</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right"/>
              <w:rPr>
                <w:rFonts w:ascii="Times New Roman" w:hAnsi="Times New Roman" w:cs="Times New Roman"/>
                <w:szCs w:val="21"/>
              </w:rPr>
            </w:pPr>
            <w:r w:rsidRPr="00715D5A">
              <w:rPr>
                <w:rFonts w:ascii="Times New Roman" w:hAnsi="Times New Roman" w:cs="Times New Roman"/>
              </w:rPr>
              <w:t xml:space="preserve">1,840,000 </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12</w:t>
            </w:r>
            <w:r w:rsidRPr="00715D5A">
              <w:rPr>
                <w:rFonts w:ascii="Times New Roman" w:hAnsi="Times New Roman" w:cs="Times New Roman"/>
              </w:rPr>
              <w:t>个月</w:t>
            </w:r>
          </w:p>
        </w:tc>
      </w:tr>
      <w:tr w:rsidR="00AF2453" w:rsidRPr="00715D5A" w:rsidTr="00715D5A">
        <w:trPr>
          <w:jc w:val="center"/>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30</w:t>
            </w:r>
          </w:p>
        </w:tc>
        <w:tc>
          <w:tcPr>
            <w:tcW w:w="3002"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left"/>
              <w:rPr>
                <w:rFonts w:ascii="Times New Roman" w:hAnsi="Times New Roman" w:cs="Times New Roman"/>
                <w:szCs w:val="21"/>
              </w:rPr>
            </w:pPr>
            <w:r w:rsidRPr="00715D5A">
              <w:rPr>
                <w:rFonts w:ascii="Times New Roman" w:hAnsi="Times New Roman" w:cs="Times New Roman"/>
                <w:color w:val="000000"/>
              </w:rPr>
              <w:t>中信证券资管－海港人寿保险股份有限公司－传统险－中信证券资管海睿</w:t>
            </w:r>
            <w:r w:rsidRPr="00715D5A">
              <w:rPr>
                <w:rFonts w:ascii="Times New Roman" w:hAnsi="Times New Roman" w:cs="Times New Roman"/>
                <w:color w:val="000000"/>
              </w:rPr>
              <w:t>1</w:t>
            </w:r>
            <w:r w:rsidRPr="00715D5A">
              <w:rPr>
                <w:rFonts w:ascii="Times New Roman" w:hAnsi="Times New Roman" w:cs="Times New Roman"/>
                <w:color w:val="000000"/>
              </w:rPr>
              <w:t>号单一资产管理计划</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right"/>
              <w:rPr>
                <w:rFonts w:ascii="Times New Roman" w:hAnsi="Times New Roman" w:cs="Times New Roman"/>
                <w:szCs w:val="21"/>
              </w:rPr>
            </w:pPr>
            <w:r w:rsidRPr="00715D5A">
              <w:rPr>
                <w:rFonts w:ascii="Times New Roman" w:hAnsi="Times New Roman" w:cs="Times New Roman"/>
              </w:rPr>
              <w:t xml:space="preserve">1,760,000 </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12</w:t>
            </w:r>
            <w:r w:rsidRPr="00715D5A">
              <w:rPr>
                <w:rFonts w:ascii="Times New Roman" w:hAnsi="Times New Roman" w:cs="Times New Roman"/>
              </w:rPr>
              <w:t>个月</w:t>
            </w:r>
          </w:p>
        </w:tc>
      </w:tr>
      <w:tr w:rsidR="00AF2453" w:rsidRPr="00715D5A" w:rsidTr="00715D5A">
        <w:trPr>
          <w:jc w:val="center"/>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31</w:t>
            </w:r>
          </w:p>
        </w:tc>
        <w:tc>
          <w:tcPr>
            <w:tcW w:w="3002"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left"/>
              <w:rPr>
                <w:rFonts w:ascii="Times New Roman" w:hAnsi="Times New Roman" w:cs="Times New Roman"/>
                <w:szCs w:val="21"/>
              </w:rPr>
            </w:pPr>
            <w:r w:rsidRPr="00715D5A">
              <w:rPr>
                <w:rFonts w:ascii="Times New Roman" w:hAnsi="Times New Roman" w:cs="Times New Roman"/>
                <w:color w:val="000000"/>
              </w:rPr>
              <w:t>国泰海通证券资管－三峡人寿保险股份有限公司－国泰君安三峡人寿</w:t>
            </w:r>
            <w:r w:rsidRPr="00715D5A">
              <w:rPr>
                <w:rFonts w:ascii="Times New Roman" w:hAnsi="Times New Roman" w:cs="Times New Roman"/>
                <w:color w:val="000000"/>
              </w:rPr>
              <w:t>1</w:t>
            </w:r>
            <w:r w:rsidRPr="00715D5A">
              <w:rPr>
                <w:rFonts w:ascii="Times New Roman" w:hAnsi="Times New Roman" w:cs="Times New Roman"/>
                <w:color w:val="000000"/>
              </w:rPr>
              <w:t>号单一资产管理计划</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right"/>
              <w:rPr>
                <w:rFonts w:ascii="Times New Roman" w:hAnsi="Times New Roman" w:cs="Times New Roman"/>
                <w:szCs w:val="21"/>
              </w:rPr>
            </w:pPr>
            <w:r w:rsidRPr="00715D5A">
              <w:rPr>
                <w:rFonts w:ascii="Times New Roman" w:hAnsi="Times New Roman" w:cs="Times New Roman"/>
              </w:rPr>
              <w:t xml:space="preserve">5,320,000 </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24</w:t>
            </w:r>
            <w:r w:rsidRPr="00715D5A">
              <w:rPr>
                <w:rFonts w:ascii="Times New Roman" w:hAnsi="Times New Roman" w:cs="Times New Roman"/>
              </w:rPr>
              <w:t>个月</w:t>
            </w:r>
          </w:p>
        </w:tc>
      </w:tr>
      <w:tr w:rsidR="00AF2453" w:rsidRPr="00715D5A" w:rsidTr="00715D5A">
        <w:trPr>
          <w:jc w:val="center"/>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32</w:t>
            </w:r>
          </w:p>
        </w:tc>
        <w:tc>
          <w:tcPr>
            <w:tcW w:w="3002"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left"/>
              <w:rPr>
                <w:rFonts w:ascii="Times New Roman" w:hAnsi="Times New Roman" w:cs="Times New Roman"/>
                <w:szCs w:val="21"/>
              </w:rPr>
            </w:pPr>
            <w:r w:rsidRPr="00715D5A">
              <w:rPr>
                <w:rFonts w:ascii="Times New Roman" w:hAnsi="Times New Roman" w:cs="Times New Roman"/>
                <w:color w:val="000000"/>
              </w:rPr>
              <w:t>华夏基金－申万宏源证券有限公司－华夏基金瑞思</w:t>
            </w:r>
            <w:r w:rsidRPr="00715D5A">
              <w:rPr>
                <w:rFonts w:ascii="Times New Roman" w:hAnsi="Times New Roman" w:cs="Times New Roman"/>
                <w:color w:val="000000"/>
              </w:rPr>
              <w:t>1</w:t>
            </w:r>
            <w:r w:rsidRPr="00715D5A">
              <w:rPr>
                <w:rFonts w:ascii="Times New Roman" w:hAnsi="Times New Roman" w:cs="Times New Roman"/>
                <w:color w:val="000000"/>
              </w:rPr>
              <w:t>号单一资产管理计划</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right"/>
              <w:rPr>
                <w:rFonts w:ascii="Times New Roman" w:hAnsi="Times New Roman" w:cs="Times New Roman"/>
                <w:szCs w:val="21"/>
              </w:rPr>
            </w:pPr>
            <w:r w:rsidRPr="00715D5A">
              <w:rPr>
                <w:rFonts w:ascii="Times New Roman" w:hAnsi="Times New Roman" w:cs="Times New Roman"/>
              </w:rPr>
              <w:t xml:space="preserve">8,800,000 </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12</w:t>
            </w:r>
            <w:r w:rsidRPr="00715D5A">
              <w:rPr>
                <w:rFonts w:ascii="Times New Roman" w:hAnsi="Times New Roman" w:cs="Times New Roman"/>
              </w:rPr>
              <w:t>个月</w:t>
            </w:r>
          </w:p>
        </w:tc>
      </w:tr>
      <w:tr w:rsidR="00AF2453" w:rsidRPr="00715D5A" w:rsidTr="00715D5A">
        <w:trPr>
          <w:jc w:val="center"/>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33</w:t>
            </w:r>
          </w:p>
        </w:tc>
        <w:tc>
          <w:tcPr>
            <w:tcW w:w="3002"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left"/>
              <w:rPr>
                <w:rFonts w:ascii="Times New Roman" w:hAnsi="Times New Roman" w:cs="Times New Roman"/>
                <w:szCs w:val="21"/>
              </w:rPr>
            </w:pPr>
            <w:r w:rsidRPr="00715D5A">
              <w:rPr>
                <w:rFonts w:ascii="Times New Roman" w:hAnsi="Times New Roman" w:cs="Times New Roman"/>
                <w:color w:val="000000"/>
              </w:rPr>
              <w:t>华润深国投信托有限公司－华润信托</w:t>
            </w:r>
            <w:r w:rsidRPr="00715D5A">
              <w:rPr>
                <w:rFonts w:ascii="Times New Roman" w:hAnsi="Times New Roman" w:cs="Times New Roman"/>
                <w:color w:val="000000"/>
              </w:rPr>
              <w:t>·</w:t>
            </w:r>
            <w:r w:rsidRPr="00715D5A">
              <w:rPr>
                <w:rFonts w:ascii="Times New Roman" w:hAnsi="Times New Roman" w:cs="Times New Roman"/>
                <w:color w:val="000000"/>
              </w:rPr>
              <w:t>卓越启航</w:t>
            </w:r>
            <w:r w:rsidRPr="00715D5A">
              <w:rPr>
                <w:rFonts w:ascii="Times New Roman" w:hAnsi="Times New Roman" w:cs="Times New Roman"/>
                <w:color w:val="000000"/>
              </w:rPr>
              <w:t>9</w:t>
            </w:r>
            <w:r w:rsidRPr="00715D5A">
              <w:rPr>
                <w:rFonts w:ascii="Times New Roman" w:hAnsi="Times New Roman" w:cs="Times New Roman"/>
                <w:color w:val="000000"/>
              </w:rPr>
              <w:t>号集合资金信托计划</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right"/>
              <w:rPr>
                <w:rFonts w:ascii="Times New Roman" w:hAnsi="Times New Roman" w:cs="Times New Roman"/>
                <w:szCs w:val="21"/>
              </w:rPr>
            </w:pPr>
            <w:r w:rsidRPr="00715D5A">
              <w:rPr>
                <w:rFonts w:ascii="Times New Roman" w:hAnsi="Times New Roman" w:cs="Times New Roman"/>
              </w:rPr>
              <w:t xml:space="preserve">3,520,000 </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AF2453" w:rsidRPr="00715D5A" w:rsidRDefault="00AF2453" w:rsidP="00AF2453">
            <w:pPr>
              <w:jc w:val="center"/>
              <w:rPr>
                <w:rFonts w:ascii="Times New Roman" w:hAnsi="Times New Roman" w:cs="Times New Roman"/>
              </w:rPr>
            </w:pPr>
            <w:r w:rsidRPr="00715D5A">
              <w:rPr>
                <w:rFonts w:ascii="Times New Roman" w:hAnsi="Times New Roman" w:cs="Times New Roman"/>
              </w:rPr>
              <w:t>24</w:t>
            </w:r>
            <w:r w:rsidRPr="00715D5A">
              <w:rPr>
                <w:rFonts w:ascii="Times New Roman" w:hAnsi="Times New Roman" w:cs="Times New Roman"/>
              </w:rPr>
              <w:t>个月</w:t>
            </w:r>
          </w:p>
        </w:tc>
      </w:tr>
    </w:tbl>
    <w:p w:rsidR="002865FA" w:rsidRDefault="00CB2120" w:rsidP="00911797">
      <w:pPr>
        <w:spacing w:line="360" w:lineRule="auto"/>
        <w:ind w:firstLineChars="200" w:firstLine="420"/>
        <w:rPr>
          <w:rFonts w:ascii="Times New Roman" w:hAnsiTheme="minorEastAsia" w:cs="Times New Roman"/>
          <w:sz w:val="24"/>
          <w:szCs w:val="24"/>
        </w:rPr>
      </w:pPr>
      <w:r>
        <w:t>注：上述份额限售期自本基金上市之日起计算。</w:t>
      </w:r>
    </w:p>
    <w:p w:rsidR="002865FA" w:rsidRDefault="00C95F45" w:rsidP="002865FA">
      <w:pPr>
        <w:spacing w:line="360" w:lineRule="auto"/>
        <w:ind w:firstLineChars="200" w:firstLine="480"/>
        <w:rPr>
          <w:rFonts w:ascii="Times New Roman" w:hAnsiTheme="minorEastAsia" w:cs="Times New Roman"/>
          <w:sz w:val="24"/>
          <w:szCs w:val="24"/>
        </w:rPr>
      </w:pPr>
      <w:r w:rsidRPr="001A3303">
        <w:rPr>
          <w:rFonts w:ascii="Times New Roman" w:hAnsiTheme="minorEastAsia" w:cs="Times New Roman"/>
          <w:sz w:val="24"/>
          <w:szCs w:val="24"/>
        </w:rPr>
        <w:t>2</w:t>
      </w:r>
      <w:r w:rsidRPr="001A3303">
        <w:rPr>
          <w:rFonts w:ascii="Times New Roman" w:hAnsiTheme="minorEastAsia" w:cs="Times New Roman" w:hint="eastAsia"/>
          <w:sz w:val="24"/>
          <w:szCs w:val="24"/>
        </w:rPr>
        <w:t>、</w:t>
      </w:r>
      <w:r w:rsidR="00B36BC9" w:rsidRPr="001A3303">
        <w:rPr>
          <w:rFonts w:ascii="Times New Roman" w:hAnsiTheme="minorEastAsia" w:cs="Times New Roman"/>
          <w:sz w:val="24"/>
          <w:szCs w:val="24"/>
        </w:rPr>
        <w:t>场外份额锁定</w:t>
      </w:r>
    </w:p>
    <w:p w:rsidR="00163F11" w:rsidRPr="00AF2453" w:rsidRDefault="00AF2453" w:rsidP="001D6E1A">
      <w:pPr>
        <w:spacing w:beforeLines="50" w:afterLines="50"/>
        <w:ind w:firstLineChars="200" w:firstLine="480"/>
        <w:rPr>
          <w:rFonts w:ascii="Times New Roman" w:hAnsiTheme="minorEastAsia" w:cs="Times New Roman"/>
          <w:sz w:val="24"/>
          <w:szCs w:val="24"/>
        </w:rPr>
      </w:pPr>
      <w:r w:rsidRPr="000D3918">
        <w:rPr>
          <w:rFonts w:ascii="Times New Roman" w:hAnsiTheme="minorEastAsia" w:cs="Times New Roman" w:hint="eastAsia"/>
          <w:sz w:val="24"/>
          <w:szCs w:val="24"/>
        </w:rPr>
        <w:t>本基金战略投资者均通过场内证券账户认购</w:t>
      </w:r>
      <w:r>
        <w:rPr>
          <w:rFonts w:ascii="Times New Roman" w:hAnsiTheme="minorEastAsia" w:cs="Times New Roman" w:hint="eastAsia"/>
          <w:sz w:val="24"/>
          <w:szCs w:val="24"/>
        </w:rPr>
        <w:t>，无场外份额锁定</w:t>
      </w:r>
      <w:r w:rsidRPr="000D3918">
        <w:rPr>
          <w:rFonts w:ascii="Times New Roman" w:hAnsiTheme="minorEastAsia" w:cs="Times New Roman" w:hint="eastAsia"/>
          <w:sz w:val="24"/>
          <w:szCs w:val="24"/>
        </w:rPr>
        <w:t>。</w:t>
      </w:r>
    </w:p>
    <w:p w:rsidR="00910E83" w:rsidRPr="00214B1D" w:rsidRDefault="00B36BC9" w:rsidP="00214B1D">
      <w:pPr>
        <w:spacing w:line="360" w:lineRule="auto"/>
        <w:ind w:firstLineChars="200" w:firstLine="482"/>
        <w:rPr>
          <w:rFonts w:ascii="Times New Roman" w:hAnsiTheme="minorEastAsia" w:cs="Times New Roman"/>
          <w:b/>
          <w:sz w:val="24"/>
          <w:szCs w:val="24"/>
        </w:rPr>
      </w:pPr>
      <w:r w:rsidRPr="00F301AA">
        <w:rPr>
          <w:rFonts w:ascii="Times New Roman" w:hAnsiTheme="minorEastAsia" w:cs="Times New Roman"/>
          <w:b/>
          <w:sz w:val="24"/>
          <w:szCs w:val="24"/>
        </w:rPr>
        <w:t>三、其他需要提示的事项</w:t>
      </w:r>
    </w:p>
    <w:p w:rsidR="00B36BC9" w:rsidRPr="00F301AA" w:rsidRDefault="005B1BE5" w:rsidP="00F301AA">
      <w:pPr>
        <w:spacing w:line="360" w:lineRule="auto"/>
        <w:ind w:firstLineChars="200" w:firstLine="480"/>
        <w:rPr>
          <w:rFonts w:ascii="Times New Roman" w:hAnsiTheme="minorEastAsia" w:cs="Times New Roman"/>
          <w:sz w:val="24"/>
          <w:szCs w:val="24"/>
        </w:rPr>
      </w:pPr>
      <w:r w:rsidRPr="00BA663C">
        <w:rPr>
          <w:rFonts w:ascii="Times New Roman" w:hAnsiTheme="minorEastAsia" w:cs="Times New Roman"/>
          <w:sz w:val="24"/>
          <w:szCs w:val="24"/>
        </w:rPr>
        <w:t>原始权益人或其同一控制下的关联方</w:t>
      </w:r>
      <w:r w:rsidRPr="00BA663C">
        <w:rPr>
          <w:rFonts w:ascii="Times New Roman" w:hAnsiTheme="minorEastAsia" w:cs="Times New Roman" w:hint="eastAsia"/>
          <w:sz w:val="24"/>
          <w:szCs w:val="24"/>
        </w:rPr>
        <w:t>在</w:t>
      </w:r>
      <w:r w:rsidRPr="00BA663C">
        <w:rPr>
          <w:rFonts w:ascii="Times New Roman" w:hAnsiTheme="minorEastAsia" w:cs="Times New Roman"/>
          <w:sz w:val="24"/>
          <w:szCs w:val="24"/>
        </w:rPr>
        <w:t>基金份额持有期间不允许质押。</w:t>
      </w:r>
      <w:r w:rsidR="00B36BC9" w:rsidRPr="00F301AA">
        <w:rPr>
          <w:rFonts w:ascii="Times New Roman" w:hAnsiTheme="minorEastAsia" w:cs="Times New Roman"/>
          <w:sz w:val="24"/>
          <w:szCs w:val="24"/>
        </w:rPr>
        <w:t>限售解除前，上述战略投资者不得办理本基金跨系统转托管业务。上述战略投资者持有的基础设施基金战略配售份额符合解除限售条件的，可以通过华夏基金管理有</w:t>
      </w:r>
      <w:r w:rsidR="00B36BC9" w:rsidRPr="00F301AA">
        <w:rPr>
          <w:rFonts w:ascii="Times New Roman" w:hAnsiTheme="minorEastAsia" w:cs="Times New Roman"/>
          <w:sz w:val="24"/>
          <w:szCs w:val="24"/>
        </w:rPr>
        <w:lastRenderedPageBreak/>
        <w:t>限公司在限售解除前</w:t>
      </w:r>
      <w:r w:rsidR="00B36BC9" w:rsidRPr="00F301AA">
        <w:rPr>
          <w:rFonts w:ascii="Times New Roman" w:hAnsiTheme="minorEastAsia" w:cs="Times New Roman"/>
          <w:sz w:val="24"/>
          <w:szCs w:val="24"/>
        </w:rPr>
        <w:t>5</w:t>
      </w:r>
      <w:r w:rsidR="00B36BC9" w:rsidRPr="00F301AA">
        <w:rPr>
          <w:rFonts w:ascii="Times New Roman" w:hAnsiTheme="minorEastAsia" w:cs="Times New Roman"/>
          <w:sz w:val="24"/>
          <w:szCs w:val="24"/>
        </w:rPr>
        <w:t>个交易日披露解除限售安排。</w:t>
      </w:r>
    </w:p>
    <w:p w:rsidR="00B36BC9" w:rsidRPr="00F301AA" w:rsidRDefault="00B36BC9" w:rsidP="00F301AA">
      <w:pPr>
        <w:spacing w:line="360" w:lineRule="auto"/>
        <w:ind w:firstLineChars="200" w:firstLine="480"/>
        <w:rPr>
          <w:rFonts w:ascii="Times New Roman" w:hAnsiTheme="minorEastAsia" w:cs="Times New Roman"/>
          <w:sz w:val="24"/>
          <w:szCs w:val="24"/>
        </w:rPr>
      </w:pPr>
      <w:r w:rsidRPr="00F301AA">
        <w:rPr>
          <w:rFonts w:ascii="Times New Roman" w:hAnsiTheme="minorEastAsia" w:cs="Times New Roman"/>
          <w:sz w:val="24"/>
          <w:szCs w:val="24"/>
        </w:rPr>
        <w:t>特此公告</w:t>
      </w:r>
    </w:p>
    <w:p w:rsidR="00B36BC9" w:rsidRDefault="00B36BC9" w:rsidP="00F301AA">
      <w:pPr>
        <w:spacing w:line="360" w:lineRule="auto"/>
        <w:ind w:firstLineChars="200" w:firstLine="480"/>
        <w:rPr>
          <w:rFonts w:ascii="Times New Roman" w:hAnsiTheme="minorEastAsia" w:cs="Times New Roman"/>
          <w:sz w:val="24"/>
          <w:szCs w:val="24"/>
        </w:rPr>
      </w:pPr>
    </w:p>
    <w:p w:rsidR="00B12A64" w:rsidRPr="00B12A64" w:rsidRDefault="00B12A64" w:rsidP="00F301AA">
      <w:pPr>
        <w:spacing w:line="360" w:lineRule="auto"/>
        <w:ind w:firstLineChars="200" w:firstLine="480"/>
        <w:rPr>
          <w:rFonts w:ascii="Times New Roman" w:hAnsiTheme="minorEastAsia" w:cs="Times New Roman"/>
          <w:sz w:val="24"/>
          <w:szCs w:val="24"/>
        </w:rPr>
      </w:pPr>
    </w:p>
    <w:p w:rsidR="00B36BC9" w:rsidRPr="00F301AA" w:rsidRDefault="00B36BC9" w:rsidP="00F301AA">
      <w:pPr>
        <w:spacing w:line="360" w:lineRule="auto"/>
        <w:ind w:firstLineChars="200" w:firstLine="480"/>
        <w:jc w:val="right"/>
        <w:rPr>
          <w:rFonts w:ascii="Times New Roman" w:hAnsi="Times New Roman" w:cs="Times New Roman"/>
          <w:sz w:val="24"/>
          <w:szCs w:val="24"/>
        </w:rPr>
      </w:pPr>
      <w:r w:rsidRPr="00F301AA">
        <w:rPr>
          <w:rFonts w:ascii="Times New Roman" w:hAnsiTheme="minorEastAsia" w:cs="Times New Roman"/>
          <w:sz w:val="24"/>
          <w:szCs w:val="24"/>
        </w:rPr>
        <w:t>华夏基金管理有限公司</w:t>
      </w:r>
    </w:p>
    <w:p w:rsidR="00B36BC9" w:rsidRPr="00F301AA" w:rsidRDefault="00B36BC9" w:rsidP="005B1BE5">
      <w:pPr>
        <w:widowControl/>
        <w:jc w:val="right"/>
        <w:rPr>
          <w:rFonts w:ascii="Times New Roman" w:hAnsi="Times New Roman" w:cs="Times New Roman"/>
          <w:sz w:val="24"/>
          <w:szCs w:val="24"/>
        </w:rPr>
      </w:pPr>
      <w:r w:rsidRPr="00C42335">
        <w:rPr>
          <w:rFonts w:ascii="Times New Roman" w:hAnsiTheme="minorEastAsia" w:cs="Times New Roman"/>
          <w:sz w:val="24"/>
          <w:szCs w:val="24"/>
        </w:rPr>
        <w:t>二〇二</w:t>
      </w:r>
      <w:r w:rsidR="00CB0C68" w:rsidRPr="00C42335">
        <w:rPr>
          <w:rFonts w:ascii="Times New Roman" w:hAnsiTheme="minorEastAsia" w:cs="Times New Roman" w:hint="eastAsia"/>
          <w:sz w:val="24"/>
          <w:szCs w:val="24"/>
        </w:rPr>
        <w:t>五</w:t>
      </w:r>
      <w:r w:rsidRPr="00C42335">
        <w:rPr>
          <w:rFonts w:ascii="Times New Roman" w:hAnsiTheme="minorEastAsia" w:cs="Times New Roman"/>
          <w:sz w:val="24"/>
          <w:szCs w:val="24"/>
        </w:rPr>
        <w:t>年</w:t>
      </w:r>
      <w:r w:rsidR="00CB0C68" w:rsidRPr="00C42335">
        <w:rPr>
          <w:rFonts w:ascii="Times New Roman" w:hAnsiTheme="minorEastAsia" w:cs="Times New Roman" w:hint="eastAsia"/>
          <w:sz w:val="24"/>
          <w:szCs w:val="24"/>
        </w:rPr>
        <w:t>十</w:t>
      </w:r>
      <w:r w:rsidR="00606796">
        <w:rPr>
          <w:rFonts w:ascii="Times New Roman" w:hAnsiTheme="minorEastAsia" w:cs="Times New Roman" w:hint="eastAsia"/>
          <w:sz w:val="24"/>
          <w:szCs w:val="24"/>
        </w:rPr>
        <w:t>一</w:t>
      </w:r>
      <w:r w:rsidRPr="00C42335">
        <w:rPr>
          <w:rFonts w:ascii="Times New Roman" w:hAnsiTheme="minorEastAsia" w:cs="Times New Roman"/>
          <w:sz w:val="24"/>
          <w:szCs w:val="24"/>
        </w:rPr>
        <w:t>月</w:t>
      </w:r>
      <w:r w:rsidR="00A655D3">
        <w:rPr>
          <w:rFonts w:ascii="Times New Roman" w:hAnsi="Times New Roman" w:cs="Times New Roman" w:hint="eastAsia"/>
          <w:sz w:val="24"/>
          <w:szCs w:val="24"/>
        </w:rPr>
        <w:t>二十一</w:t>
      </w:r>
      <w:r w:rsidRPr="00C42335">
        <w:rPr>
          <w:rFonts w:ascii="Times New Roman" w:hAnsiTheme="minorEastAsia" w:cs="Times New Roman"/>
          <w:sz w:val="24"/>
          <w:szCs w:val="24"/>
        </w:rPr>
        <w:t>日</w:t>
      </w:r>
    </w:p>
    <w:sectPr w:rsidR="00B36BC9" w:rsidRPr="00F301AA" w:rsidSect="005C67D3">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5C7" w:rsidRDefault="000315C7" w:rsidP="00B36BC9">
      <w:r>
        <w:separator/>
      </w:r>
    </w:p>
  </w:endnote>
  <w:endnote w:type="continuationSeparator" w:id="0">
    <w:p w:rsidR="000315C7" w:rsidRDefault="000315C7" w:rsidP="00B36B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4644142"/>
      <w:docPartObj>
        <w:docPartGallery w:val="Page Numbers (Bottom of Page)"/>
        <w:docPartUnique/>
      </w:docPartObj>
    </w:sdtPr>
    <w:sdtEndPr>
      <w:rPr>
        <w:rFonts w:ascii="Times New Roman" w:hAnsi="Times New Roman" w:cs="Times New Roman"/>
      </w:rPr>
    </w:sdtEndPr>
    <w:sdtContent>
      <w:p w:rsidR="00214B1D" w:rsidRPr="00214B1D" w:rsidRDefault="00D22233" w:rsidP="00214B1D">
        <w:pPr>
          <w:pStyle w:val="a4"/>
          <w:jc w:val="center"/>
          <w:rPr>
            <w:rFonts w:ascii="Times New Roman" w:hAnsi="Times New Roman" w:cs="Times New Roman"/>
          </w:rPr>
        </w:pPr>
        <w:r w:rsidRPr="00214B1D">
          <w:rPr>
            <w:rFonts w:ascii="Times New Roman" w:hAnsi="Times New Roman" w:cs="Times New Roman"/>
          </w:rPr>
          <w:fldChar w:fldCharType="begin"/>
        </w:r>
        <w:r w:rsidR="00214B1D" w:rsidRPr="00214B1D">
          <w:rPr>
            <w:rFonts w:ascii="Times New Roman" w:hAnsi="Times New Roman" w:cs="Times New Roman"/>
          </w:rPr>
          <w:instrText xml:space="preserve"> PAGE   \* MERGEFORMAT </w:instrText>
        </w:r>
        <w:r w:rsidRPr="00214B1D">
          <w:rPr>
            <w:rFonts w:ascii="Times New Roman" w:hAnsi="Times New Roman" w:cs="Times New Roman"/>
          </w:rPr>
          <w:fldChar w:fldCharType="separate"/>
        </w:r>
        <w:r w:rsidR="001D6E1A" w:rsidRPr="001D6E1A">
          <w:rPr>
            <w:rFonts w:ascii="Times New Roman" w:hAnsi="Times New Roman" w:cs="Times New Roman"/>
            <w:noProof/>
            <w:lang w:val="zh-CN"/>
          </w:rPr>
          <w:t>1</w:t>
        </w:r>
        <w:r w:rsidRPr="00214B1D">
          <w:rPr>
            <w:rFonts w:ascii="Times New Roman" w:hAnsi="Times New Roman" w:cs="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5C7" w:rsidRDefault="000315C7" w:rsidP="00B36BC9">
      <w:r>
        <w:separator/>
      </w:r>
    </w:p>
  </w:footnote>
  <w:footnote w:type="continuationSeparator" w:id="0">
    <w:p w:rsidR="000315C7" w:rsidRDefault="000315C7" w:rsidP="00B36B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BC9" w:rsidRDefault="00B36BC9" w:rsidP="00F301AA">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36BC9"/>
    <w:rsid w:val="000315C7"/>
    <w:rsid w:val="000317D7"/>
    <w:rsid w:val="00034271"/>
    <w:rsid w:val="0005653D"/>
    <w:rsid w:val="000F03D3"/>
    <w:rsid w:val="0014116B"/>
    <w:rsid w:val="00163F11"/>
    <w:rsid w:val="00183F3E"/>
    <w:rsid w:val="00197599"/>
    <w:rsid w:val="001A3303"/>
    <w:rsid w:val="001D6E1A"/>
    <w:rsid w:val="002022ED"/>
    <w:rsid w:val="00214B1D"/>
    <w:rsid w:val="00222DB0"/>
    <w:rsid w:val="002865FA"/>
    <w:rsid w:val="002A4A1D"/>
    <w:rsid w:val="002B1523"/>
    <w:rsid w:val="002C7DE8"/>
    <w:rsid w:val="002D482C"/>
    <w:rsid w:val="002F1AB2"/>
    <w:rsid w:val="002F6011"/>
    <w:rsid w:val="003109E1"/>
    <w:rsid w:val="003207DD"/>
    <w:rsid w:val="00320E22"/>
    <w:rsid w:val="00395326"/>
    <w:rsid w:val="003A4B69"/>
    <w:rsid w:val="003D6630"/>
    <w:rsid w:val="00402F6B"/>
    <w:rsid w:val="00403294"/>
    <w:rsid w:val="004211F9"/>
    <w:rsid w:val="00450B4D"/>
    <w:rsid w:val="004878E2"/>
    <w:rsid w:val="004B1E03"/>
    <w:rsid w:val="004C270D"/>
    <w:rsid w:val="004F0808"/>
    <w:rsid w:val="00544221"/>
    <w:rsid w:val="0055744D"/>
    <w:rsid w:val="0057243C"/>
    <w:rsid w:val="005B1BE5"/>
    <w:rsid w:val="005B2FC6"/>
    <w:rsid w:val="005C67D3"/>
    <w:rsid w:val="00606796"/>
    <w:rsid w:val="00630C9C"/>
    <w:rsid w:val="00634235"/>
    <w:rsid w:val="00656A95"/>
    <w:rsid w:val="0066613D"/>
    <w:rsid w:val="00676683"/>
    <w:rsid w:val="006B6B3B"/>
    <w:rsid w:val="006E6C86"/>
    <w:rsid w:val="00715D5A"/>
    <w:rsid w:val="00754B21"/>
    <w:rsid w:val="007667C3"/>
    <w:rsid w:val="00786CDB"/>
    <w:rsid w:val="007A4B95"/>
    <w:rsid w:val="007E5F0E"/>
    <w:rsid w:val="007F27C5"/>
    <w:rsid w:val="00817326"/>
    <w:rsid w:val="008605BD"/>
    <w:rsid w:val="00874A57"/>
    <w:rsid w:val="008A0180"/>
    <w:rsid w:val="008A0DBB"/>
    <w:rsid w:val="008F1903"/>
    <w:rsid w:val="00910E83"/>
    <w:rsid w:val="00911797"/>
    <w:rsid w:val="00932A6B"/>
    <w:rsid w:val="00982D53"/>
    <w:rsid w:val="009D6FE7"/>
    <w:rsid w:val="00A6365C"/>
    <w:rsid w:val="00A655D3"/>
    <w:rsid w:val="00A813A5"/>
    <w:rsid w:val="00AB69F5"/>
    <w:rsid w:val="00AB6E36"/>
    <w:rsid w:val="00AF2453"/>
    <w:rsid w:val="00B12A64"/>
    <w:rsid w:val="00B36BC9"/>
    <w:rsid w:val="00B378C3"/>
    <w:rsid w:val="00BD6C58"/>
    <w:rsid w:val="00BF07A2"/>
    <w:rsid w:val="00C42335"/>
    <w:rsid w:val="00C45393"/>
    <w:rsid w:val="00C616A7"/>
    <w:rsid w:val="00C95F45"/>
    <w:rsid w:val="00C95FA8"/>
    <w:rsid w:val="00CB0C68"/>
    <w:rsid w:val="00CB2120"/>
    <w:rsid w:val="00CC6D3A"/>
    <w:rsid w:val="00CE6BE9"/>
    <w:rsid w:val="00CE6FA3"/>
    <w:rsid w:val="00CE7D6E"/>
    <w:rsid w:val="00D01995"/>
    <w:rsid w:val="00D06D27"/>
    <w:rsid w:val="00D13ED2"/>
    <w:rsid w:val="00D15997"/>
    <w:rsid w:val="00D22233"/>
    <w:rsid w:val="00D534B2"/>
    <w:rsid w:val="00D601C8"/>
    <w:rsid w:val="00DE72C2"/>
    <w:rsid w:val="00E27E73"/>
    <w:rsid w:val="00E60727"/>
    <w:rsid w:val="00E6372E"/>
    <w:rsid w:val="00E91B34"/>
    <w:rsid w:val="00F301AA"/>
    <w:rsid w:val="00FD1575"/>
    <w:rsid w:val="00FF0B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B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6B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36BC9"/>
    <w:rPr>
      <w:sz w:val="18"/>
      <w:szCs w:val="18"/>
    </w:rPr>
  </w:style>
  <w:style w:type="paragraph" w:styleId="a4">
    <w:name w:val="footer"/>
    <w:basedOn w:val="a"/>
    <w:link w:val="Char0"/>
    <w:uiPriority w:val="99"/>
    <w:unhideWhenUsed/>
    <w:rsid w:val="00B36BC9"/>
    <w:pPr>
      <w:tabs>
        <w:tab w:val="center" w:pos="4153"/>
        <w:tab w:val="right" w:pos="8306"/>
      </w:tabs>
      <w:snapToGrid w:val="0"/>
      <w:jc w:val="left"/>
    </w:pPr>
    <w:rPr>
      <w:sz w:val="18"/>
      <w:szCs w:val="18"/>
    </w:rPr>
  </w:style>
  <w:style w:type="character" w:customStyle="1" w:styleId="Char0">
    <w:name w:val="页脚 Char"/>
    <w:basedOn w:val="a0"/>
    <w:link w:val="a4"/>
    <w:uiPriority w:val="99"/>
    <w:rsid w:val="00B36BC9"/>
    <w:rPr>
      <w:sz w:val="18"/>
      <w:szCs w:val="18"/>
    </w:rPr>
  </w:style>
  <w:style w:type="paragraph" w:styleId="a5">
    <w:name w:val="Balloon Text"/>
    <w:basedOn w:val="a"/>
    <w:link w:val="Char1"/>
    <w:uiPriority w:val="99"/>
    <w:semiHidden/>
    <w:unhideWhenUsed/>
    <w:rsid w:val="00B36BC9"/>
    <w:rPr>
      <w:sz w:val="18"/>
      <w:szCs w:val="18"/>
    </w:rPr>
  </w:style>
  <w:style w:type="character" w:customStyle="1" w:styleId="Char1">
    <w:name w:val="批注框文本 Char"/>
    <w:basedOn w:val="a0"/>
    <w:link w:val="a5"/>
    <w:uiPriority w:val="99"/>
    <w:semiHidden/>
    <w:rsid w:val="00B36BC9"/>
    <w:rPr>
      <w:sz w:val="18"/>
      <w:szCs w:val="18"/>
    </w:rPr>
  </w:style>
  <w:style w:type="paragraph" w:styleId="a6">
    <w:name w:val="Document Map"/>
    <w:basedOn w:val="a"/>
    <w:link w:val="Char2"/>
    <w:uiPriority w:val="99"/>
    <w:semiHidden/>
    <w:unhideWhenUsed/>
    <w:rsid w:val="00CC6D3A"/>
    <w:rPr>
      <w:rFonts w:ascii="宋体" w:eastAsia="宋体"/>
      <w:sz w:val="18"/>
      <w:szCs w:val="18"/>
    </w:rPr>
  </w:style>
  <w:style w:type="character" w:customStyle="1" w:styleId="Char2">
    <w:name w:val="文档结构图 Char"/>
    <w:basedOn w:val="a0"/>
    <w:link w:val="a6"/>
    <w:uiPriority w:val="99"/>
    <w:semiHidden/>
    <w:rsid w:val="00CC6D3A"/>
    <w:rPr>
      <w:rFonts w:ascii="宋体" w:eastAsia="宋体"/>
      <w:sz w:val="18"/>
      <w:szCs w:val="18"/>
    </w:rPr>
  </w:style>
  <w:style w:type="character" w:styleId="a7">
    <w:name w:val="annotation reference"/>
    <w:basedOn w:val="a0"/>
    <w:uiPriority w:val="99"/>
    <w:semiHidden/>
    <w:unhideWhenUsed/>
    <w:rsid w:val="007A4B95"/>
    <w:rPr>
      <w:sz w:val="21"/>
      <w:szCs w:val="21"/>
    </w:rPr>
  </w:style>
  <w:style w:type="paragraph" w:styleId="a8">
    <w:name w:val="annotation text"/>
    <w:basedOn w:val="a"/>
    <w:link w:val="Char3"/>
    <w:uiPriority w:val="99"/>
    <w:semiHidden/>
    <w:unhideWhenUsed/>
    <w:rsid w:val="007A4B95"/>
    <w:pPr>
      <w:jc w:val="left"/>
    </w:pPr>
  </w:style>
  <w:style w:type="character" w:customStyle="1" w:styleId="Char3">
    <w:name w:val="批注文字 Char"/>
    <w:basedOn w:val="a0"/>
    <w:link w:val="a8"/>
    <w:uiPriority w:val="99"/>
    <w:semiHidden/>
    <w:rsid w:val="007A4B95"/>
  </w:style>
  <w:style w:type="paragraph" w:styleId="a9">
    <w:name w:val="annotation subject"/>
    <w:basedOn w:val="a8"/>
    <w:next w:val="a8"/>
    <w:link w:val="Char4"/>
    <w:uiPriority w:val="99"/>
    <w:semiHidden/>
    <w:unhideWhenUsed/>
    <w:rsid w:val="007A4B95"/>
    <w:rPr>
      <w:b/>
      <w:bCs/>
    </w:rPr>
  </w:style>
  <w:style w:type="character" w:customStyle="1" w:styleId="Char4">
    <w:name w:val="批注主题 Char"/>
    <w:basedOn w:val="Char3"/>
    <w:link w:val="a9"/>
    <w:uiPriority w:val="99"/>
    <w:semiHidden/>
    <w:rsid w:val="007A4B95"/>
    <w:rPr>
      <w:b/>
      <w:bCs/>
    </w:rPr>
  </w:style>
  <w:style w:type="paragraph" w:styleId="aa">
    <w:name w:val="Revision"/>
    <w:hidden/>
    <w:uiPriority w:val="99"/>
    <w:semiHidden/>
    <w:rsid w:val="00E91B34"/>
  </w:style>
</w:styles>
</file>

<file path=word/webSettings.xml><?xml version="1.0" encoding="utf-8"?>
<w:webSettings xmlns:r="http://schemas.openxmlformats.org/officeDocument/2006/relationships" xmlns:w="http://schemas.openxmlformats.org/wordprocessingml/2006/main">
  <w:divs>
    <w:div w:id="1038045962">
      <w:bodyDiv w:val="1"/>
      <w:marLeft w:val="0"/>
      <w:marRight w:val="0"/>
      <w:marTop w:val="0"/>
      <w:marBottom w:val="0"/>
      <w:divBdr>
        <w:top w:val="none" w:sz="0" w:space="0" w:color="auto"/>
        <w:left w:val="none" w:sz="0" w:space="0" w:color="auto"/>
        <w:bottom w:val="none" w:sz="0" w:space="0" w:color="auto"/>
        <w:right w:val="none" w:sz="0" w:space="0" w:color="auto"/>
      </w:divBdr>
    </w:div>
    <w:div w:id="120475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300</Words>
  <Characters>1711</Characters>
  <Application>Microsoft Office Word</Application>
  <DocSecurity>4</DocSecurity>
  <Lines>14</Lines>
  <Paragraphs>4</Paragraphs>
  <ScaleCrop>false</ScaleCrop>
  <Company/>
  <LinksUpToDate>false</LinksUpToDate>
  <CharactersWithSpaces>2007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2025-11-20T16:03:00Z</dcterms:created>
  <dcterms:modified xsi:type="dcterms:W3CDTF">2025-11-20T16:03:00Z</dcterms:modified>
</cp:coreProperties>
</file>