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5D" w:rsidRPr="00F54271" w:rsidRDefault="00F20B5D" w:rsidP="001F14CE">
      <w:pPr>
        <w:spacing w:line="360" w:lineRule="auto"/>
        <w:ind w:firstLineChars="200" w:firstLine="482"/>
        <w:jc w:val="center"/>
        <w:rPr>
          <w:b/>
          <w:sz w:val="24"/>
        </w:rPr>
      </w:pPr>
      <w:r w:rsidRPr="00F54271">
        <w:rPr>
          <w:rFonts w:hint="eastAsia"/>
          <w:b/>
          <w:sz w:val="24"/>
        </w:rPr>
        <w:t>关于</w:t>
      </w:r>
      <w:r w:rsidR="00DB323E">
        <w:rPr>
          <w:rFonts w:hint="eastAsia"/>
          <w:b/>
          <w:sz w:val="24"/>
        </w:rPr>
        <w:t>深证成长</w:t>
      </w:r>
      <w:r w:rsidR="00DB323E">
        <w:rPr>
          <w:rFonts w:hint="eastAsia"/>
          <w:b/>
          <w:sz w:val="24"/>
        </w:rPr>
        <w:t>40</w:t>
      </w:r>
      <w:r w:rsidR="00DB323E">
        <w:rPr>
          <w:rFonts w:hint="eastAsia"/>
          <w:b/>
          <w:sz w:val="24"/>
        </w:rPr>
        <w:t>交易型开放式指数证券投资基金</w:t>
      </w:r>
      <w:r w:rsidRPr="00F54271">
        <w:rPr>
          <w:rFonts w:hint="eastAsia"/>
          <w:b/>
          <w:sz w:val="24"/>
        </w:rPr>
        <w:t>场内简称变更的公告</w:t>
      </w:r>
    </w:p>
    <w:p w:rsidR="00F20B5D" w:rsidRPr="00F20B5D" w:rsidRDefault="00F20B5D" w:rsidP="001F14CE">
      <w:pPr>
        <w:spacing w:line="360" w:lineRule="auto"/>
        <w:ind w:firstLineChars="200" w:firstLine="420"/>
      </w:pPr>
    </w:p>
    <w:p w:rsidR="00F54271" w:rsidRDefault="00F20B5D" w:rsidP="001F14CE">
      <w:pPr>
        <w:spacing w:line="360" w:lineRule="auto"/>
        <w:ind w:firstLineChars="200" w:firstLine="420"/>
      </w:pPr>
      <w:r>
        <w:rPr>
          <w:rFonts w:hint="eastAsia"/>
        </w:rPr>
        <w:t>根据《中华人民共和国证券投资基金法》《公开募集证券投资基金运作管理办法》《</w:t>
      </w:r>
      <w:r w:rsidR="00DB323E">
        <w:rPr>
          <w:rFonts w:hint="eastAsia"/>
        </w:rPr>
        <w:t>深证成长</w:t>
      </w:r>
      <w:r w:rsidR="00DB323E">
        <w:rPr>
          <w:rFonts w:hint="eastAsia"/>
        </w:rPr>
        <w:t>40</w:t>
      </w:r>
      <w:r w:rsidR="00DB323E">
        <w:rPr>
          <w:rFonts w:hint="eastAsia"/>
        </w:rPr>
        <w:t>交易型开放式指数证券投资基金</w:t>
      </w:r>
      <w:r>
        <w:rPr>
          <w:rFonts w:hint="eastAsia"/>
        </w:rPr>
        <w:t>基金合同》（以下简称“《基金合</w:t>
      </w:r>
      <w:bookmarkStart w:id="0" w:name="_GoBack"/>
      <w:bookmarkEnd w:id="0"/>
      <w:r>
        <w:rPr>
          <w:rFonts w:hint="eastAsia"/>
        </w:rPr>
        <w:t>同》”），经向深圳证券交易所申请并获得同意，</w:t>
      </w:r>
      <w:r w:rsidR="001F14CE">
        <w:rPr>
          <w:rFonts w:hint="eastAsia"/>
        </w:rPr>
        <w:t>大成</w:t>
      </w:r>
      <w:r>
        <w:rPr>
          <w:rFonts w:hint="eastAsia"/>
        </w:rPr>
        <w:t>基金管理有限公司（以下简称“本公司”）决定自</w:t>
      </w:r>
      <w:r>
        <w:rPr>
          <w:rFonts w:hint="eastAsia"/>
        </w:rPr>
        <w:t xml:space="preserve"> </w:t>
      </w:r>
      <w:r w:rsidR="00DB323E">
        <w:rPr>
          <w:rFonts w:hint="eastAsia"/>
        </w:rPr>
        <w:t>202</w:t>
      </w:r>
      <w:r w:rsidR="00DB323E">
        <w:t>5</w:t>
      </w:r>
      <w:r>
        <w:rPr>
          <w:rFonts w:hint="eastAsia"/>
        </w:rPr>
        <w:t>年</w:t>
      </w:r>
      <w:r w:rsidR="00DB323E">
        <w:t>11</w:t>
      </w:r>
      <w:r>
        <w:rPr>
          <w:rFonts w:hint="eastAsia"/>
        </w:rPr>
        <w:t>月</w:t>
      </w:r>
      <w:r w:rsidR="009E1569">
        <w:t>24</w:t>
      </w:r>
      <w:r>
        <w:rPr>
          <w:rFonts w:hint="eastAsia"/>
        </w:rPr>
        <w:t>日起变更</w:t>
      </w:r>
      <w:r w:rsidR="00DB323E">
        <w:rPr>
          <w:rFonts w:hint="eastAsia"/>
        </w:rPr>
        <w:t>深证成长</w:t>
      </w:r>
      <w:r w:rsidR="00DB323E">
        <w:rPr>
          <w:rFonts w:hint="eastAsia"/>
        </w:rPr>
        <w:t>40</w:t>
      </w:r>
      <w:r w:rsidR="00DB323E">
        <w:rPr>
          <w:rFonts w:hint="eastAsia"/>
        </w:rPr>
        <w:t>交易型开放式指数证券投资基金</w:t>
      </w:r>
      <w:r>
        <w:rPr>
          <w:rFonts w:hint="eastAsia"/>
        </w:rPr>
        <w:t>场内证券简称，具体如下：</w:t>
      </w:r>
    </w:p>
    <w:tbl>
      <w:tblPr>
        <w:tblStyle w:val="a5"/>
        <w:tblW w:w="0" w:type="auto"/>
        <w:tblLook w:val="04A0"/>
      </w:tblPr>
      <w:tblGrid>
        <w:gridCol w:w="1129"/>
        <w:gridCol w:w="3019"/>
        <w:gridCol w:w="2074"/>
        <w:gridCol w:w="2074"/>
      </w:tblGrid>
      <w:tr w:rsidR="00F20B5D" w:rsidTr="001F14CE">
        <w:tc>
          <w:tcPr>
            <w:tcW w:w="1129" w:type="dxa"/>
            <w:vAlign w:val="center"/>
          </w:tcPr>
          <w:p w:rsidR="00F20B5D" w:rsidRDefault="00F20B5D" w:rsidP="001F14CE">
            <w:pPr>
              <w:spacing w:line="360" w:lineRule="auto"/>
              <w:jc w:val="center"/>
            </w:pPr>
            <w:r>
              <w:rPr>
                <w:rFonts w:hint="eastAsia"/>
              </w:rPr>
              <w:t>基金代码</w:t>
            </w:r>
          </w:p>
        </w:tc>
        <w:tc>
          <w:tcPr>
            <w:tcW w:w="3019" w:type="dxa"/>
            <w:vAlign w:val="center"/>
          </w:tcPr>
          <w:p w:rsidR="00F20B5D" w:rsidRDefault="00F20B5D" w:rsidP="001F14CE">
            <w:pPr>
              <w:spacing w:line="360" w:lineRule="auto"/>
              <w:jc w:val="center"/>
            </w:pPr>
            <w:r>
              <w:rPr>
                <w:rFonts w:hint="eastAsia"/>
              </w:rPr>
              <w:t>基金全称</w:t>
            </w:r>
          </w:p>
        </w:tc>
        <w:tc>
          <w:tcPr>
            <w:tcW w:w="2074" w:type="dxa"/>
            <w:vAlign w:val="center"/>
          </w:tcPr>
          <w:p w:rsidR="00F20B5D" w:rsidRDefault="00F20B5D" w:rsidP="001F14CE">
            <w:pPr>
              <w:spacing w:line="360" w:lineRule="auto"/>
              <w:jc w:val="center"/>
            </w:pPr>
            <w:r>
              <w:rPr>
                <w:rFonts w:hint="eastAsia"/>
              </w:rPr>
              <w:t>变更前场内简称</w:t>
            </w:r>
          </w:p>
        </w:tc>
        <w:tc>
          <w:tcPr>
            <w:tcW w:w="2074" w:type="dxa"/>
            <w:vAlign w:val="center"/>
          </w:tcPr>
          <w:p w:rsidR="00F20B5D" w:rsidRDefault="00F20B5D" w:rsidP="001F14CE">
            <w:pPr>
              <w:spacing w:line="360" w:lineRule="auto"/>
              <w:jc w:val="center"/>
            </w:pPr>
            <w:r>
              <w:rPr>
                <w:rFonts w:hint="eastAsia"/>
              </w:rPr>
              <w:t>变更后场内简称</w:t>
            </w:r>
          </w:p>
        </w:tc>
      </w:tr>
      <w:tr w:rsidR="00F20B5D" w:rsidTr="001F14CE">
        <w:tc>
          <w:tcPr>
            <w:tcW w:w="1129" w:type="dxa"/>
            <w:vAlign w:val="center"/>
          </w:tcPr>
          <w:p w:rsidR="00F20B5D" w:rsidRDefault="00DB323E" w:rsidP="00DB323E">
            <w:pPr>
              <w:spacing w:line="360" w:lineRule="auto"/>
              <w:jc w:val="center"/>
            </w:pPr>
            <w:r>
              <w:rPr>
                <w:rFonts w:hint="eastAsia"/>
              </w:rPr>
              <w:t>159</w:t>
            </w:r>
            <w:r>
              <w:t>906</w:t>
            </w:r>
          </w:p>
        </w:tc>
        <w:tc>
          <w:tcPr>
            <w:tcW w:w="3019" w:type="dxa"/>
            <w:vAlign w:val="center"/>
          </w:tcPr>
          <w:p w:rsidR="00F20B5D" w:rsidRDefault="00DB323E" w:rsidP="001F14CE">
            <w:pPr>
              <w:spacing w:line="360" w:lineRule="auto"/>
              <w:jc w:val="center"/>
            </w:pPr>
            <w:r>
              <w:rPr>
                <w:rFonts w:hint="eastAsia"/>
              </w:rPr>
              <w:t>深证成长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交易型开放式指数证券投资基金</w:t>
            </w:r>
          </w:p>
        </w:tc>
        <w:tc>
          <w:tcPr>
            <w:tcW w:w="2074" w:type="dxa"/>
            <w:vAlign w:val="center"/>
          </w:tcPr>
          <w:p w:rsidR="00F20B5D" w:rsidRDefault="00DB323E" w:rsidP="001F14CE">
            <w:pPr>
              <w:spacing w:line="360" w:lineRule="auto"/>
              <w:jc w:val="center"/>
            </w:pPr>
            <w:r>
              <w:rPr>
                <w:rFonts w:hint="eastAsia"/>
              </w:rPr>
              <w:t>深成长龙头</w:t>
            </w:r>
            <w:r w:rsidR="00F20B5D">
              <w:rPr>
                <w:rFonts w:hint="eastAsia"/>
              </w:rPr>
              <w:t>ETF</w:t>
            </w:r>
          </w:p>
        </w:tc>
        <w:tc>
          <w:tcPr>
            <w:tcW w:w="2074" w:type="dxa"/>
            <w:vAlign w:val="center"/>
          </w:tcPr>
          <w:p w:rsidR="00F20B5D" w:rsidRDefault="00DB323E" w:rsidP="001F14CE">
            <w:pPr>
              <w:spacing w:line="360" w:lineRule="auto"/>
              <w:jc w:val="center"/>
            </w:pPr>
            <w:r>
              <w:rPr>
                <w:rFonts w:hint="eastAsia"/>
              </w:rPr>
              <w:t>深成长</w:t>
            </w:r>
            <w:r w:rsidR="00F20B5D">
              <w:rPr>
                <w:rFonts w:hint="eastAsia"/>
              </w:rPr>
              <w:t>ET</w:t>
            </w:r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>大成</w:t>
            </w:r>
          </w:p>
        </w:tc>
      </w:tr>
    </w:tbl>
    <w:p w:rsidR="001F14CE" w:rsidRDefault="001F14CE" w:rsidP="001F14CE">
      <w:pPr>
        <w:spacing w:line="360" w:lineRule="auto"/>
        <w:ind w:firstLineChars="200" w:firstLine="420"/>
      </w:pPr>
      <w:r>
        <w:t>场内简称适用于交易、申购赎回及行情展示，基金代码、基金名称等其他事项保持不变。本次更新符合相关法律法规及基金合同的规定，基金管理人将据此更新上述基金的产品资料概要。</w:t>
      </w:r>
    </w:p>
    <w:p w:rsidR="00F20B5D" w:rsidRDefault="001F14CE" w:rsidP="001F14CE">
      <w:pPr>
        <w:spacing w:line="360" w:lineRule="auto"/>
        <w:ind w:firstLineChars="200" w:firstLine="420"/>
      </w:pPr>
      <w:r>
        <w:t>按照《基金合同》约定，本次基金变更上述场内简称对基金份额持有人利益无实质不利影响，且不涉及基金合同当事人权利义务变化，无需召开基金份额持有人大会。</w:t>
      </w:r>
    </w:p>
    <w:p w:rsidR="001F14CE" w:rsidRDefault="001F14CE" w:rsidP="001F14CE">
      <w:pPr>
        <w:spacing w:line="360" w:lineRule="auto"/>
        <w:ind w:firstLineChars="200" w:firstLine="420"/>
      </w:pPr>
    </w:p>
    <w:p w:rsidR="001F14CE" w:rsidRDefault="001F14CE" w:rsidP="001F14CE">
      <w:pPr>
        <w:spacing w:line="360" w:lineRule="auto"/>
        <w:ind w:firstLineChars="200" w:firstLine="420"/>
      </w:pPr>
      <w:r>
        <w:rPr>
          <w:rFonts w:hint="eastAsia"/>
        </w:rPr>
        <w:t>上述变更自</w:t>
      </w:r>
      <w:r w:rsidR="00DB323E">
        <w:rPr>
          <w:rFonts w:hint="eastAsia"/>
        </w:rPr>
        <w:t>202</w:t>
      </w:r>
      <w:r w:rsidR="00DB323E">
        <w:t>5</w:t>
      </w:r>
      <w:r>
        <w:rPr>
          <w:rFonts w:hint="eastAsia"/>
        </w:rPr>
        <w:t>年</w:t>
      </w:r>
      <w:r w:rsidR="00DB323E">
        <w:t>11</w:t>
      </w:r>
      <w:r>
        <w:rPr>
          <w:rFonts w:hint="eastAsia"/>
        </w:rPr>
        <w:t>月</w:t>
      </w:r>
      <w:r w:rsidR="009E1569">
        <w:t>24</w:t>
      </w:r>
      <w:r>
        <w:rPr>
          <w:rFonts w:hint="eastAsia"/>
        </w:rPr>
        <w:t>日起生效。投资者可以登陆大成基金管理有限公司网站</w:t>
      </w:r>
      <w:r w:rsidRPr="009B2FAE">
        <w:t>www.</w:t>
      </w:r>
      <w:r w:rsidRPr="009B2FAE">
        <w:rPr>
          <w:rFonts w:hint="eastAsia"/>
        </w:rPr>
        <w:t>dc</w:t>
      </w:r>
      <w:r w:rsidRPr="009B2FAE">
        <w:t>fund.com</w:t>
      </w:r>
      <w:r w:rsidRPr="009B2FAE">
        <w:rPr>
          <w:rFonts w:hint="eastAsia"/>
        </w:rPr>
        <w:t>.cn</w:t>
      </w:r>
      <w:r>
        <w:rPr>
          <w:rFonts w:hint="eastAsia"/>
        </w:rPr>
        <w:t>或拨打大成基金管理有限公司客户服务热线</w:t>
      </w:r>
      <w:r w:rsidRPr="001F14CE">
        <w:t>400-888-5558</w:t>
      </w:r>
      <w:r>
        <w:rPr>
          <w:rFonts w:hint="eastAsia"/>
        </w:rPr>
        <w:t>（全国统一，均免长途费）进行相关咨询。</w:t>
      </w:r>
    </w:p>
    <w:p w:rsidR="001F14CE" w:rsidRDefault="001F14CE" w:rsidP="001F14CE">
      <w:pPr>
        <w:spacing w:line="360" w:lineRule="auto"/>
        <w:ind w:firstLineChars="200" w:firstLine="420"/>
      </w:pPr>
    </w:p>
    <w:p w:rsidR="001F14CE" w:rsidRDefault="001F14CE" w:rsidP="001F14CE">
      <w:pPr>
        <w:spacing w:line="360" w:lineRule="auto"/>
        <w:ind w:firstLineChars="200" w:firstLine="420"/>
      </w:pPr>
      <w:r>
        <w:rPr>
          <w:rFonts w:hint="eastAsia"/>
        </w:rPr>
        <w:t>风险提示：基金管理人承诺以诚实信用、勤勉尽责的原则管理和运用基金资产，但不保证基金一定盈利，也不保证最低收益。敬请投资者留意投资风险。</w:t>
      </w:r>
    </w:p>
    <w:p w:rsidR="00F54271" w:rsidRDefault="00F54271" w:rsidP="001F14CE">
      <w:pPr>
        <w:spacing w:line="360" w:lineRule="auto"/>
        <w:ind w:firstLineChars="200" w:firstLine="420"/>
      </w:pPr>
    </w:p>
    <w:p w:rsidR="00F54271" w:rsidRDefault="00F54271" w:rsidP="00F54271">
      <w:pPr>
        <w:jc w:val="right"/>
      </w:pPr>
    </w:p>
    <w:p w:rsidR="00F54271" w:rsidRPr="009B2FAE" w:rsidRDefault="00F54271" w:rsidP="00F54271">
      <w:pPr>
        <w:jc w:val="right"/>
      </w:pPr>
      <w:r w:rsidRPr="009B2FAE">
        <w:rPr>
          <w:rFonts w:hint="eastAsia"/>
        </w:rPr>
        <w:t>大成</w:t>
      </w:r>
      <w:r w:rsidRPr="009B2FAE">
        <w:t>基金管理有限公司</w:t>
      </w:r>
    </w:p>
    <w:p w:rsidR="00F54271" w:rsidRPr="009B2FAE" w:rsidRDefault="00DB323E" w:rsidP="00F54271">
      <w:pPr>
        <w:jc w:val="right"/>
      </w:pPr>
      <w:r w:rsidRPr="009B2FAE">
        <w:t>20</w:t>
      </w:r>
      <w:r>
        <w:t>25</w:t>
      </w:r>
      <w:r w:rsidR="00F54271" w:rsidRPr="009B2FAE">
        <w:t>年</w:t>
      </w:r>
      <w:r>
        <w:t>11</w:t>
      </w:r>
      <w:r w:rsidR="00F54271" w:rsidRPr="009B2FAE">
        <w:t>月</w:t>
      </w:r>
      <w:r w:rsidR="009E1569">
        <w:t>21</w:t>
      </w:r>
      <w:r w:rsidR="00F54271" w:rsidRPr="009B2FAE">
        <w:t>日</w:t>
      </w:r>
    </w:p>
    <w:p w:rsidR="00F54271" w:rsidRDefault="00F54271" w:rsidP="001F14CE">
      <w:pPr>
        <w:spacing w:line="360" w:lineRule="auto"/>
        <w:ind w:firstLineChars="200" w:firstLine="420"/>
      </w:pPr>
    </w:p>
    <w:sectPr w:rsidR="00F54271" w:rsidSect="00397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C87" w:rsidRDefault="00242C87" w:rsidP="00F20B5D">
      <w:r>
        <w:separator/>
      </w:r>
    </w:p>
  </w:endnote>
  <w:endnote w:type="continuationSeparator" w:id="0">
    <w:p w:rsidR="00242C87" w:rsidRDefault="00242C87" w:rsidP="00F20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C87" w:rsidRDefault="00242C87" w:rsidP="00F20B5D">
      <w:r>
        <w:separator/>
      </w:r>
    </w:p>
  </w:footnote>
  <w:footnote w:type="continuationSeparator" w:id="0">
    <w:p w:rsidR="00242C87" w:rsidRDefault="00242C87" w:rsidP="00F20B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A9B"/>
    <w:rsid w:val="00005AFA"/>
    <w:rsid w:val="0008361A"/>
    <w:rsid w:val="000A4F7D"/>
    <w:rsid w:val="000F7481"/>
    <w:rsid w:val="001B3373"/>
    <w:rsid w:val="001B78E7"/>
    <w:rsid w:val="001F14CE"/>
    <w:rsid w:val="001F7368"/>
    <w:rsid w:val="00223115"/>
    <w:rsid w:val="002248EB"/>
    <w:rsid w:val="00242C87"/>
    <w:rsid w:val="002633BD"/>
    <w:rsid w:val="003071F6"/>
    <w:rsid w:val="00307407"/>
    <w:rsid w:val="003979F9"/>
    <w:rsid w:val="00452F0A"/>
    <w:rsid w:val="0045779E"/>
    <w:rsid w:val="00474D13"/>
    <w:rsid w:val="00596829"/>
    <w:rsid w:val="005A0C0D"/>
    <w:rsid w:val="005A447D"/>
    <w:rsid w:val="005A7CF8"/>
    <w:rsid w:val="005D6B06"/>
    <w:rsid w:val="00624727"/>
    <w:rsid w:val="00625038"/>
    <w:rsid w:val="006621EE"/>
    <w:rsid w:val="006815A2"/>
    <w:rsid w:val="006C1FD3"/>
    <w:rsid w:val="006D7D65"/>
    <w:rsid w:val="006E5D27"/>
    <w:rsid w:val="007050FF"/>
    <w:rsid w:val="00711924"/>
    <w:rsid w:val="0077527E"/>
    <w:rsid w:val="0078437D"/>
    <w:rsid w:val="00797725"/>
    <w:rsid w:val="008348D7"/>
    <w:rsid w:val="00865AD0"/>
    <w:rsid w:val="00876D00"/>
    <w:rsid w:val="00920650"/>
    <w:rsid w:val="00946CED"/>
    <w:rsid w:val="00952A44"/>
    <w:rsid w:val="009E0852"/>
    <w:rsid w:val="009E1569"/>
    <w:rsid w:val="009F39C8"/>
    <w:rsid w:val="00AE0049"/>
    <w:rsid w:val="00B17A9B"/>
    <w:rsid w:val="00B60F51"/>
    <w:rsid w:val="00B82B0E"/>
    <w:rsid w:val="00B86309"/>
    <w:rsid w:val="00BE1F09"/>
    <w:rsid w:val="00C77DAB"/>
    <w:rsid w:val="00CA1491"/>
    <w:rsid w:val="00D0301F"/>
    <w:rsid w:val="00D81263"/>
    <w:rsid w:val="00DB323E"/>
    <w:rsid w:val="00DB7901"/>
    <w:rsid w:val="00DC0222"/>
    <w:rsid w:val="00E24874"/>
    <w:rsid w:val="00E3691E"/>
    <w:rsid w:val="00EF2F7F"/>
    <w:rsid w:val="00F20B5D"/>
    <w:rsid w:val="00F54271"/>
    <w:rsid w:val="00F942E7"/>
    <w:rsid w:val="00FA2B34"/>
    <w:rsid w:val="00FB3D3A"/>
    <w:rsid w:val="00FB7AFC"/>
    <w:rsid w:val="00FE11EF"/>
    <w:rsid w:val="00FE43DC"/>
    <w:rsid w:val="00FF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0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0B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0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0B5D"/>
    <w:rPr>
      <w:sz w:val="18"/>
      <w:szCs w:val="18"/>
    </w:rPr>
  </w:style>
  <w:style w:type="table" w:styleId="a5">
    <w:name w:val="Table Grid"/>
    <w:basedOn w:val="a1"/>
    <w:uiPriority w:val="39"/>
    <w:rsid w:val="00F20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B32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32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4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DC-LJ</dc:creator>
  <cp:keywords/>
  <dc:description/>
  <cp:lastModifiedBy>ZHONGM</cp:lastModifiedBy>
  <cp:revision>2</cp:revision>
  <dcterms:created xsi:type="dcterms:W3CDTF">2025-11-20T16:02:00Z</dcterms:created>
  <dcterms:modified xsi:type="dcterms:W3CDTF">2025-11-20T16:02:00Z</dcterms:modified>
</cp:coreProperties>
</file>