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1" w:rsidRDefault="00825EF8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 w:rsidRPr="00005359">
        <w:rPr>
          <w:rStyle w:val="d1"/>
          <w:rFonts w:hAnsi="宋体"/>
          <w:color w:val="000000"/>
          <w:sz w:val="24"/>
          <w:szCs w:val="24"/>
        </w:rPr>
        <w:t>华夏基金管理有限公司</w:t>
      </w:r>
      <w:r w:rsidR="00E11E8B" w:rsidRPr="00005359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A214B6" w:rsidRPr="00005359">
        <w:rPr>
          <w:rStyle w:val="d1"/>
          <w:rFonts w:hAnsi="宋体" w:hint="eastAsia"/>
          <w:color w:val="000000"/>
          <w:sz w:val="24"/>
          <w:szCs w:val="24"/>
        </w:rPr>
        <w:t>旗下部分</w:t>
      </w:r>
      <w:r w:rsidR="00805338">
        <w:rPr>
          <w:rStyle w:val="d1"/>
          <w:rFonts w:hAnsi="宋体" w:hint="eastAsia"/>
          <w:color w:val="000000"/>
          <w:sz w:val="24"/>
          <w:szCs w:val="24"/>
        </w:rPr>
        <w:t>深交所</w:t>
      </w:r>
      <w:r w:rsidR="00892411">
        <w:rPr>
          <w:rStyle w:val="d1"/>
          <w:rFonts w:hAnsi="宋体" w:hint="eastAsia"/>
          <w:color w:val="000000"/>
          <w:sz w:val="24"/>
          <w:szCs w:val="24"/>
        </w:rPr>
        <w:t>E</w:t>
      </w:r>
      <w:r w:rsidR="00443D48">
        <w:rPr>
          <w:rStyle w:val="d1"/>
          <w:rFonts w:hAnsi="宋体"/>
          <w:color w:val="000000"/>
          <w:sz w:val="24"/>
          <w:szCs w:val="24"/>
        </w:rPr>
        <w:t>TF</w:t>
      </w:r>
    </w:p>
    <w:p w:rsidR="00ED4403" w:rsidRPr="00005359" w:rsidRDefault="00E11E8B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r w:rsidRPr="00005359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805338">
        <w:rPr>
          <w:rStyle w:val="d1"/>
          <w:rFonts w:hAnsi="宋体" w:hint="eastAsia"/>
          <w:color w:val="auto"/>
          <w:sz w:val="24"/>
          <w:szCs w:val="24"/>
        </w:rPr>
        <w:t>国海证券股份有限公司</w:t>
      </w:r>
      <w:r w:rsidR="009C78CA">
        <w:rPr>
          <w:rStyle w:val="d1"/>
          <w:rFonts w:hAnsi="宋体" w:hint="eastAsia"/>
          <w:color w:val="auto"/>
          <w:sz w:val="24"/>
          <w:szCs w:val="24"/>
        </w:rPr>
        <w:t>为</w:t>
      </w:r>
      <w:r w:rsidR="00ED4403" w:rsidRPr="00005359">
        <w:rPr>
          <w:rStyle w:val="d1"/>
          <w:rFonts w:hAnsi="宋体"/>
          <w:color w:val="auto"/>
          <w:sz w:val="24"/>
          <w:szCs w:val="24"/>
        </w:rPr>
        <w:t>申购赎回代办证券公司的公告</w:t>
      </w:r>
      <w:bookmarkEnd w:id="1"/>
    </w:p>
    <w:bookmarkEnd w:id="2"/>
    <w:bookmarkEnd w:id="3"/>
    <w:p w:rsidR="00ED4403" w:rsidRPr="00005359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37436" w:rsidRPr="00B04C94" w:rsidRDefault="00737436" w:rsidP="00737436">
      <w:pPr>
        <w:pStyle w:val="c"/>
        <w:spacing w:before="0" w:beforeAutospacing="0" w:after="0" w:afterAutospacing="0" w:line="360" w:lineRule="auto"/>
        <w:ind w:firstLineChars="200" w:firstLine="480"/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</w:pP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自</w:t>
      </w:r>
      <w:r w:rsidR="0080533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2025</w:t>
      </w:r>
      <w:r w:rsidR="0080533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年</w:t>
      </w:r>
      <w:r w:rsidR="0080533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11</w:t>
      </w:r>
      <w:r w:rsidR="0080533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月</w:t>
      </w:r>
      <w:r w:rsidR="0080533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20</w:t>
      </w:r>
      <w:r w:rsidR="0080533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日</w:t>
      </w: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起，</w:t>
      </w:r>
      <w:r w:rsidR="00B04C94" w:rsidRPr="00B04C94">
        <w:rPr>
          <w:rStyle w:val="c1"/>
          <w:rFonts w:ascii="Times New Roman" w:eastAsia="宋体" w:hAnsi="Times New Roman" w:cs="Times New Roman"/>
          <w:bCs/>
          <w:color w:val="auto"/>
          <w:sz w:val="24"/>
          <w:szCs w:val="24"/>
        </w:rPr>
        <w:t>华夏基金管理有限公司</w:t>
      </w:r>
      <w:r w:rsidR="00B04C94" w:rsidRPr="00B04C94">
        <w:rPr>
          <w:rStyle w:val="c1"/>
          <w:rFonts w:ascii="Times New Roman" w:eastAsia="宋体" w:hAnsi="Times New Roman" w:cs="Times New Roman" w:hint="eastAsia"/>
          <w:bCs/>
          <w:color w:val="auto"/>
          <w:sz w:val="24"/>
          <w:szCs w:val="24"/>
        </w:rPr>
        <w:t>（以下简称“本公司”）</w:t>
      </w:r>
      <w:r w:rsidR="001C100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旗下</w:t>
      </w:r>
      <w:r w:rsidR="00430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部分</w:t>
      </w:r>
      <w:r w:rsidR="00805338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深交所</w:t>
      </w:r>
      <w:r w:rsidR="00443D48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ETF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新增</w:t>
      </w:r>
      <w:r w:rsidR="00805338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国海证券股份有限公司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为</w:t>
      </w:r>
      <w:r w:rsidR="00062D7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申购赎回代办证券公司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。</w:t>
      </w:r>
      <w:r w:rsidR="00C0246E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具体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情况如下：</w:t>
      </w:r>
    </w:p>
    <w:p w:rsidR="007C740C" w:rsidRDefault="00731DAE" w:rsidP="00731DAE">
      <w:pPr>
        <w:pStyle w:val="c"/>
        <w:spacing w:before="0" w:beforeAutospacing="0" w:after="0" w:afterAutospacing="0" w:line="360" w:lineRule="auto"/>
        <w:ind w:firstLine="420"/>
        <w:rPr>
          <w:rStyle w:val="c1"/>
          <w:rFonts w:ascii="宋体" w:eastAsia="宋体" w:hAnsi="宋体" w:cs="Times New Roman"/>
          <w:color w:val="auto"/>
          <w:sz w:val="24"/>
          <w:szCs w:val="24"/>
        </w:rPr>
      </w:pPr>
      <w:r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一、</w:t>
      </w:r>
      <w:r w:rsidR="009C78CA"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涉及</w:t>
      </w:r>
      <w:r w:rsidR="003706ED" w:rsidRPr="00005359">
        <w:rPr>
          <w:rStyle w:val="c1"/>
          <w:rFonts w:ascii="宋体" w:eastAsia="宋体" w:hAnsi="宋体" w:cs="Times New Roman"/>
          <w:color w:val="auto"/>
          <w:sz w:val="24"/>
          <w:szCs w:val="24"/>
        </w:rPr>
        <w:t>基金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4301"/>
        <w:gridCol w:w="2932"/>
      </w:tblGrid>
      <w:tr w:rsidR="009C78CA" w:rsidRPr="00353A73" w:rsidTr="009C78CA">
        <w:trPr>
          <w:trHeight w:val="724"/>
          <w:jc w:val="center"/>
        </w:trPr>
        <w:tc>
          <w:tcPr>
            <w:tcW w:w="957" w:type="pct"/>
            <w:shd w:val="clear" w:color="auto" w:fill="auto"/>
            <w:vAlign w:val="center"/>
          </w:tcPr>
          <w:p w:rsidR="009C78CA" w:rsidRPr="00A73715" w:rsidRDefault="009C78CA" w:rsidP="009C78CA">
            <w:pPr>
              <w:pStyle w:val="c"/>
              <w:spacing w:before="0" w:beforeAutospacing="0" w:after="0" w:afterAutospacing="0" w:line="360" w:lineRule="auto"/>
              <w:jc w:val="center"/>
              <w:rPr>
                <w:rStyle w:val="c1"/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53A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基金</w:t>
            </w:r>
            <w:r w:rsidRPr="00A73715">
              <w:rPr>
                <w:rFonts w:ascii="宋体" w:eastAsia="宋体" w:hAnsi="宋体" w:cs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9C78CA" w:rsidRPr="00353A73" w:rsidRDefault="009C78CA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1639" w:type="pct"/>
            <w:vAlign w:val="center"/>
          </w:tcPr>
          <w:p w:rsidR="009C78CA" w:rsidRPr="00353A73" w:rsidRDefault="009C78CA" w:rsidP="00353A73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场内简称</w:t>
            </w:r>
          </w:p>
        </w:tc>
      </w:tr>
      <w:tr w:rsidR="009C78CA" w:rsidTr="009C78CA">
        <w:trPr>
          <w:jc w:val="center"/>
        </w:trPr>
        <w:tc>
          <w:tcPr>
            <w:tcW w:w="957" w:type="pct"/>
            <w:vAlign w:val="center"/>
          </w:tcPr>
          <w:p w:rsidR="006D1CF8" w:rsidRDefault="000E0E28">
            <w:pPr>
              <w:jc w:val="center"/>
            </w:pPr>
            <w:r>
              <w:t>159510</w:t>
            </w:r>
          </w:p>
        </w:tc>
        <w:tc>
          <w:tcPr>
            <w:tcW w:w="2404" w:type="pct"/>
          </w:tcPr>
          <w:p w:rsidR="006D1CF8" w:rsidRDefault="000E0E28">
            <w:r>
              <w:t>华夏中证智选</w:t>
            </w:r>
            <w:r>
              <w:t>300</w:t>
            </w:r>
            <w:r>
              <w:t>价值稳健策略交易型开放式指数证券投资基金</w:t>
            </w:r>
          </w:p>
        </w:tc>
        <w:tc>
          <w:tcPr>
            <w:tcW w:w="1639" w:type="pct"/>
            <w:vAlign w:val="center"/>
          </w:tcPr>
          <w:p w:rsidR="006D1CF8" w:rsidRDefault="000E0E28">
            <w:r>
              <w:t>沪深</w:t>
            </w:r>
            <w:r>
              <w:t>300</w:t>
            </w:r>
            <w:r>
              <w:t>价值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159523</w:t>
            </w:r>
          </w:p>
        </w:tc>
        <w:tc>
          <w:tcPr>
            <w:tcW w:w="4301" w:type="dxa"/>
          </w:tcPr>
          <w:p w:rsidR="006D1CF8" w:rsidRDefault="000E0E28">
            <w:r>
              <w:t>华夏中证智选</w:t>
            </w:r>
            <w:r>
              <w:t>300</w:t>
            </w:r>
            <w:r>
              <w:t>成长创新策略交易型开放式指数证券投资基金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沪深</w:t>
            </w:r>
            <w:r>
              <w:t>300</w:t>
            </w:r>
            <w:r>
              <w:t>成长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159547</w:t>
            </w:r>
          </w:p>
        </w:tc>
        <w:tc>
          <w:tcPr>
            <w:tcW w:w="4301" w:type="dxa"/>
          </w:tcPr>
          <w:p w:rsidR="006D1CF8" w:rsidRDefault="000E0E28">
            <w:r>
              <w:t>华夏中证红利低波动交易型开放式指数证券投资基金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红利低波</w:t>
            </w:r>
            <w:r>
              <w:t xml:space="preserve"> ETF </w:t>
            </w:r>
            <w:r>
              <w:t>基金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159562</w:t>
            </w:r>
          </w:p>
        </w:tc>
        <w:tc>
          <w:tcPr>
            <w:tcW w:w="4301" w:type="dxa"/>
          </w:tcPr>
          <w:p w:rsidR="006D1CF8" w:rsidRDefault="000E0E28">
            <w:r>
              <w:t>华夏中证沪深港黄金产业股票交易型开放式指数证券投资基金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黄金股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159563</w:t>
            </w:r>
          </w:p>
        </w:tc>
        <w:tc>
          <w:tcPr>
            <w:tcW w:w="4301" w:type="dxa"/>
          </w:tcPr>
          <w:p w:rsidR="006D1CF8" w:rsidRDefault="000E0E28">
            <w:r>
              <w:t>华夏创业板综合交易型开放式指数证券投资基金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创业板综</w:t>
            </w:r>
            <w:r>
              <w:t>ETF</w:t>
            </w:r>
            <w:r>
              <w:t>华夏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159573</w:t>
            </w:r>
          </w:p>
        </w:tc>
        <w:tc>
          <w:tcPr>
            <w:tcW w:w="4301" w:type="dxa"/>
          </w:tcPr>
          <w:p w:rsidR="006D1CF8" w:rsidRDefault="000E0E28">
            <w:r>
              <w:t>华夏创业板中盘</w:t>
            </w:r>
            <w:r>
              <w:t>200</w:t>
            </w:r>
            <w:r>
              <w:t>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创业板</w:t>
            </w:r>
            <w:r>
              <w:t>200ETF</w:t>
            </w:r>
            <w:r>
              <w:t>华夏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159601</w:t>
            </w:r>
          </w:p>
        </w:tc>
        <w:tc>
          <w:tcPr>
            <w:tcW w:w="4301" w:type="dxa"/>
          </w:tcPr>
          <w:p w:rsidR="006D1CF8" w:rsidRDefault="000E0E28">
            <w:r>
              <w:t>华夏</w:t>
            </w:r>
            <w:r>
              <w:t>MSCI</w:t>
            </w:r>
            <w:r>
              <w:t>中国</w:t>
            </w:r>
            <w:r>
              <w:t>A50</w:t>
            </w:r>
            <w:r>
              <w:t>互联互通交易型开放式指数证券投资基金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A50ETF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159617</w:t>
            </w:r>
          </w:p>
        </w:tc>
        <w:tc>
          <w:tcPr>
            <w:tcW w:w="4301" w:type="dxa"/>
          </w:tcPr>
          <w:p w:rsidR="006D1CF8" w:rsidRDefault="000E0E28">
            <w:r>
              <w:t>华夏中证智选</w:t>
            </w:r>
            <w:r>
              <w:t>500</w:t>
            </w:r>
            <w:r>
              <w:t>价值稳健策略交易型开放式指数证券投资基金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500</w:t>
            </w:r>
            <w:r>
              <w:t>价值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159620</w:t>
            </w:r>
          </w:p>
        </w:tc>
        <w:tc>
          <w:tcPr>
            <w:tcW w:w="4301" w:type="dxa"/>
          </w:tcPr>
          <w:p w:rsidR="006D1CF8" w:rsidRDefault="000E0E28">
            <w:r>
              <w:t>华夏中证智选</w:t>
            </w:r>
            <w:r>
              <w:t>500</w:t>
            </w:r>
            <w:r>
              <w:t>成长创新策略交易型开放式指数证券投资基金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500</w:t>
            </w:r>
            <w:r>
              <w:t>成长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159627</w:t>
            </w:r>
          </w:p>
        </w:tc>
        <w:tc>
          <w:tcPr>
            <w:tcW w:w="4301" w:type="dxa"/>
          </w:tcPr>
          <w:p w:rsidR="006D1CF8" w:rsidRDefault="000E0E28">
            <w:r>
              <w:t>华夏中证</w:t>
            </w:r>
            <w:r>
              <w:t>A100</w:t>
            </w:r>
            <w:r>
              <w:t>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A100ETF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159635</w:t>
            </w:r>
          </w:p>
        </w:tc>
        <w:tc>
          <w:tcPr>
            <w:tcW w:w="4301" w:type="dxa"/>
          </w:tcPr>
          <w:p w:rsidR="006D1CF8" w:rsidRDefault="000E0E28">
            <w:r>
              <w:t>华夏中证基建交易型开放式指数证券投资基金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基建</w:t>
            </w:r>
            <w:r>
              <w:t xml:space="preserve"> 50ETF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159655</w:t>
            </w:r>
          </w:p>
        </w:tc>
        <w:tc>
          <w:tcPr>
            <w:tcW w:w="4301" w:type="dxa"/>
          </w:tcPr>
          <w:p w:rsidR="006D1CF8" w:rsidRDefault="000E0E28">
            <w:r>
              <w:t>华夏标普</w:t>
            </w:r>
            <w:r>
              <w:t>500</w:t>
            </w:r>
            <w:r>
              <w:t>交易型开放式指数证券投资基金（</w:t>
            </w:r>
            <w:r>
              <w:t>QDII</w:t>
            </w:r>
            <w:r>
              <w:t>）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标普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159663</w:t>
            </w:r>
          </w:p>
        </w:tc>
        <w:tc>
          <w:tcPr>
            <w:tcW w:w="4301" w:type="dxa"/>
          </w:tcPr>
          <w:p w:rsidR="006D1CF8" w:rsidRDefault="000E0E28">
            <w:r>
              <w:t>华夏中证机床交易型开放式指数证券投资基金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机床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159666</w:t>
            </w:r>
          </w:p>
        </w:tc>
        <w:tc>
          <w:tcPr>
            <w:tcW w:w="4301" w:type="dxa"/>
          </w:tcPr>
          <w:p w:rsidR="006D1CF8" w:rsidRDefault="000E0E28">
            <w:r>
              <w:t>华夏中证全指运输交易型开放式指数证券投资基金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交通运输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159711</w:t>
            </w:r>
          </w:p>
        </w:tc>
        <w:tc>
          <w:tcPr>
            <w:tcW w:w="4301" w:type="dxa"/>
          </w:tcPr>
          <w:p w:rsidR="006D1CF8" w:rsidRDefault="000E0E28">
            <w:r>
              <w:t>华夏中证港股通</w:t>
            </w:r>
            <w:r>
              <w:t>50</w:t>
            </w:r>
            <w:r>
              <w:t>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港股通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159726</w:t>
            </w:r>
          </w:p>
        </w:tc>
        <w:tc>
          <w:tcPr>
            <w:tcW w:w="4301" w:type="dxa"/>
          </w:tcPr>
          <w:p w:rsidR="006D1CF8" w:rsidRDefault="000E0E28">
            <w:r>
              <w:t>华夏恒生中国内地企业高股息率交易型开放</w:t>
            </w:r>
            <w:r>
              <w:lastRenderedPageBreak/>
              <w:t>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lastRenderedPageBreak/>
              <w:t>恒生红利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lastRenderedPageBreak/>
              <w:t>159731</w:t>
            </w:r>
          </w:p>
        </w:tc>
        <w:tc>
          <w:tcPr>
            <w:tcW w:w="4301" w:type="dxa"/>
          </w:tcPr>
          <w:p w:rsidR="006D1CF8" w:rsidRDefault="000E0E28">
            <w:r>
              <w:t>华夏中证石化产业交易型开放式指数证券投资基金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石化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159732</w:t>
            </w:r>
          </w:p>
        </w:tc>
        <w:tc>
          <w:tcPr>
            <w:tcW w:w="4301" w:type="dxa"/>
          </w:tcPr>
          <w:p w:rsidR="006D1CF8" w:rsidRDefault="000E0E28">
            <w:r>
              <w:t>华夏国证消费电子主题交易型开放式指数证券投资基金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消费电子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159758</w:t>
            </w:r>
          </w:p>
        </w:tc>
        <w:tc>
          <w:tcPr>
            <w:tcW w:w="4301" w:type="dxa"/>
          </w:tcPr>
          <w:p w:rsidR="006D1CF8" w:rsidRDefault="000E0E28">
            <w:r>
              <w:t>华夏中证红利质量交易型开放式指数证券投资基金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红利质量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159783</w:t>
            </w:r>
          </w:p>
        </w:tc>
        <w:tc>
          <w:tcPr>
            <w:tcW w:w="4301" w:type="dxa"/>
          </w:tcPr>
          <w:p w:rsidR="006D1CF8" w:rsidRDefault="000E0E28">
            <w:r>
              <w:t>华夏中证科创创业</w:t>
            </w:r>
            <w:r>
              <w:t>50</w:t>
            </w:r>
            <w:r>
              <w:t>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科创创业</w:t>
            </w:r>
            <w:r>
              <w:t xml:space="preserve"> 50ETF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159790</w:t>
            </w:r>
          </w:p>
        </w:tc>
        <w:tc>
          <w:tcPr>
            <w:tcW w:w="4301" w:type="dxa"/>
          </w:tcPr>
          <w:p w:rsidR="006D1CF8" w:rsidRDefault="000E0E28">
            <w:r>
              <w:t>华夏中证内地低碳经济主题交易型开放式指数证券投资基金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碳中和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159791</w:t>
            </w:r>
          </w:p>
        </w:tc>
        <w:tc>
          <w:tcPr>
            <w:tcW w:w="4301" w:type="dxa"/>
          </w:tcPr>
          <w:p w:rsidR="006D1CF8" w:rsidRDefault="000E0E28">
            <w:r>
              <w:t>华夏沪深</w:t>
            </w:r>
            <w:r>
              <w:t>300ESG</w:t>
            </w:r>
            <w:r>
              <w:t>基准交易型开放式指数证券投资基金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300ESGETF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159845</w:t>
            </w:r>
          </w:p>
        </w:tc>
        <w:tc>
          <w:tcPr>
            <w:tcW w:w="4301" w:type="dxa"/>
          </w:tcPr>
          <w:p w:rsidR="006D1CF8" w:rsidRDefault="000E0E28">
            <w:r>
              <w:t>华夏中证</w:t>
            </w:r>
            <w:r>
              <w:t>1000</w:t>
            </w:r>
            <w:r>
              <w:t>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中证</w:t>
            </w:r>
            <w:r>
              <w:t>1000ETF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159850</w:t>
            </w:r>
          </w:p>
        </w:tc>
        <w:tc>
          <w:tcPr>
            <w:tcW w:w="4301" w:type="dxa"/>
          </w:tcPr>
          <w:p w:rsidR="006D1CF8" w:rsidRDefault="000E0E28">
            <w:r>
              <w:t>华夏恒生中国企业交易型开放式指数证券投资基金（</w:t>
            </w:r>
            <w:r>
              <w:t>QDII</w:t>
            </w:r>
            <w:r>
              <w:t>）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恒生国企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159869</w:t>
            </w:r>
          </w:p>
        </w:tc>
        <w:tc>
          <w:tcPr>
            <w:tcW w:w="4301" w:type="dxa"/>
          </w:tcPr>
          <w:p w:rsidR="006D1CF8" w:rsidRDefault="000E0E28">
            <w:r>
              <w:t>华夏中证动漫游戏交易型开放式指数证券投资基金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游戏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159888</w:t>
            </w:r>
          </w:p>
        </w:tc>
        <w:tc>
          <w:tcPr>
            <w:tcW w:w="4301" w:type="dxa"/>
          </w:tcPr>
          <w:p w:rsidR="006D1CF8" w:rsidRDefault="000E0E28">
            <w:r>
              <w:t>华夏中证智能汽车主题交易型开放式指数证券投资基金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智能车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159892</w:t>
            </w:r>
          </w:p>
        </w:tc>
        <w:tc>
          <w:tcPr>
            <w:tcW w:w="4301" w:type="dxa"/>
          </w:tcPr>
          <w:p w:rsidR="006D1CF8" w:rsidRDefault="000E0E28">
            <w:r>
              <w:t>华夏恒生生物科技交易型开放式指数证券投资基金（</w:t>
            </w:r>
            <w:r>
              <w:t>QDII</w:t>
            </w:r>
            <w:r>
              <w:t>）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恒生医药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159920</w:t>
            </w:r>
          </w:p>
        </w:tc>
        <w:tc>
          <w:tcPr>
            <w:tcW w:w="4301" w:type="dxa"/>
          </w:tcPr>
          <w:p w:rsidR="006D1CF8" w:rsidRDefault="000E0E28">
            <w:r>
              <w:t>恒生交易型开放式指数证券投资基金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恒生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159957</w:t>
            </w:r>
          </w:p>
        </w:tc>
        <w:tc>
          <w:tcPr>
            <w:tcW w:w="4301" w:type="dxa"/>
          </w:tcPr>
          <w:p w:rsidR="006D1CF8" w:rsidRDefault="000E0E28">
            <w:r>
              <w:t>华夏创业板交易型开放式指数证券投资基金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创业板</w:t>
            </w:r>
            <w:r>
              <w:t xml:space="preserve"> ETF </w:t>
            </w:r>
            <w:r>
              <w:t>华夏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159985</w:t>
            </w:r>
          </w:p>
        </w:tc>
        <w:tc>
          <w:tcPr>
            <w:tcW w:w="4301" w:type="dxa"/>
          </w:tcPr>
          <w:p w:rsidR="006D1CF8" w:rsidRDefault="000E0E28">
            <w:r>
              <w:t>华夏饲料豆粕期货交易型开放式证券投资基金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豆粕</w:t>
            </w:r>
            <w:r>
              <w:t>ETF</w:t>
            </w:r>
          </w:p>
        </w:tc>
      </w:tr>
      <w:tr w:rsidR="006D1CF8">
        <w:trPr>
          <w:jc w:val="center"/>
        </w:trPr>
        <w:tc>
          <w:tcPr>
            <w:tcW w:w="1713" w:type="dxa"/>
            <w:vAlign w:val="center"/>
          </w:tcPr>
          <w:p w:rsidR="006D1CF8" w:rsidRDefault="000E0E28">
            <w:pPr>
              <w:jc w:val="center"/>
            </w:pPr>
            <w:r>
              <w:t>159995</w:t>
            </w:r>
          </w:p>
        </w:tc>
        <w:tc>
          <w:tcPr>
            <w:tcW w:w="4301" w:type="dxa"/>
          </w:tcPr>
          <w:p w:rsidR="006D1CF8" w:rsidRDefault="000E0E28">
            <w:r>
              <w:t>华夏国证半导体芯片交易型开放式指数证券投资基金</w:t>
            </w:r>
          </w:p>
        </w:tc>
        <w:tc>
          <w:tcPr>
            <w:tcW w:w="2932" w:type="dxa"/>
            <w:vAlign w:val="center"/>
          </w:tcPr>
          <w:p w:rsidR="006D1CF8" w:rsidRDefault="000E0E28">
            <w:r>
              <w:t>芯片</w:t>
            </w:r>
            <w:r>
              <w:t>ETF</w:t>
            </w:r>
          </w:p>
        </w:tc>
      </w:tr>
    </w:tbl>
    <w:p w:rsidR="00D440BE" w:rsidRPr="00005359" w:rsidRDefault="00D440BE" w:rsidP="00216EF1">
      <w:pPr>
        <w:spacing w:line="360" w:lineRule="auto"/>
        <w:ind w:firstLineChars="200" w:firstLine="480"/>
        <w:jc w:val="left"/>
        <w:outlineLvl w:val="0"/>
        <w:rPr>
          <w:rStyle w:val="c1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sz w:val="24"/>
          <w:szCs w:val="24"/>
        </w:rPr>
        <w:t>投资者可自</w:t>
      </w:r>
      <w:r w:rsidR="00805338">
        <w:rPr>
          <w:rStyle w:val="c1"/>
          <w:color w:val="auto"/>
          <w:sz w:val="24"/>
          <w:szCs w:val="24"/>
        </w:rPr>
        <w:t>2025</w:t>
      </w:r>
      <w:r w:rsidR="00805338">
        <w:rPr>
          <w:rStyle w:val="c1"/>
          <w:color w:val="auto"/>
          <w:sz w:val="24"/>
          <w:szCs w:val="24"/>
        </w:rPr>
        <w:t>年</w:t>
      </w:r>
      <w:r w:rsidR="00805338">
        <w:rPr>
          <w:rStyle w:val="c1"/>
          <w:color w:val="auto"/>
          <w:sz w:val="24"/>
          <w:szCs w:val="24"/>
        </w:rPr>
        <w:t>11</w:t>
      </w:r>
      <w:r w:rsidR="00805338">
        <w:rPr>
          <w:rStyle w:val="c1"/>
          <w:color w:val="auto"/>
          <w:sz w:val="24"/>
          <w:szCs w:val="24"/>
        </w:rPr>
        <w:t>月</w:t>
      </w:r>
      <w:r w:rsidR="00805338">
        <w:rPr>
          <w:rStyle w:val="c1"/>
          <w:color w:val="auto"/>
          <w:sz w:val="24"/>
          <w:szCs w:val="24"/>
        </w:rPr>
        <w:t>20</w:t>
      </w:r>
      <w:r w:rsidR="00805338">
        <w:rPr>
          <w:rStyle w:val="c1"/>
          <w:color w:val="auto"/>
          <w:sz w:val="24"/>
          <w:szCs w:val="24"/>
        </w:rPr>
        <w:t>日</w:t>
      </w:r>
      <w:r w:rsidRPr="00005359">
        <w:rPr>
          <w:rStyle w:val="c1"/>
          <w:rFonts w:hAnsi="宋体" w:hint="eastAsia"/>
          <w:color w:val="auto"/>
          <w:sz w:val="24"/>
          <w:szCs w:val="24"/>
        </w:rPr>
        <w:t>起在</w:t>
      </w:r>
      <w:r w:rsidR="00805338">
        <w:rPr>
          <w:rStyle w:val="d1"/>
          <w:rFonts w:ascii="宋体" w:hAnsi="宋体" w:hint="eastAsia"/>
          <w:b w:val="0"/>
          <w:bCs w:val="0"/>
          <w:color w:val="000000"/>
          <w:sz w:val="24"/>
          <w:szCs w:val="24"/>
        </w:rPr>
        <w:t>国海证券股份有限公司</w:t>
      </w:r>
      <w:r w:rsidR="00EA7CF7">
        <w:rPr>
          <w:rStyle w:val="c1"/>
          <w:rFonts w:ascii="宋体" w:hAnsi="宋体" w:hint="eastAsia"/>
          <w:color w:val="auto"/>
          <w:sz w:val="24"/>
          <w:szCs w:val="24"/>
        </w:rPr>
        <w:t>办理对应基金的申购、赎回等业务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。投资者在销售机构办理</w:t>
      </w:r>
      <w:r w:rsidR="007B09C1">
        <w:rPr>
          <w:rStyle w:val="c1"/>
          <w:rFonts w:ascii="宋体" w:hAnsi="宋体" w:hint="eastAsia"/>
          <w:color w:val="auto"/>
          <w:sz w:val="24"/>
          <w:szCs w:val="24"/>
        </w:rPr>
        <w:t>基金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申购赎回等业务的</w:t>
      </w:r>
      <w:r w:rsidR="00124CAF">
        <w:rPr>
          <w:rStyle w:val="c1"/>
          <w:color w:val="auto"/>
          <w:sz w:val="24"/>
          <w:szCs w:val="24"/>
        </w:rPr>
        <w:t>具体流程、规则等以各销售机构的规定为准，</w:t>
      </w:r>
      <w:r w:rsidRPr="00005359">
        <w:rPr>
          <w:rStyle w:val="c1"/>
          <w:color w:val="auto"/>
          <w:sz w:val="24"/>
          <w:szCs w:val="24"/>
        </w:rPr>
        <w:t>销售机构的业务办理状况亦</w:t>
      </w:r>
      <w:r w:rsidR="00A822F2">
        <w:rPr>
          <w:rStyle w:val="c1"/>
          <w:rFonts w:hint="eastAsia"/>
          <w:color w:val="auto"/>
          <w:sz w:val="24"/>
          <w:szCs w:val="24"/>
        </w:rPr>
        <w:t>请</w:t>
      </w:r>
      <w:r w:rsidRPr="00005359">
        <w:rPr>
          <w:rStyle w:val="c1"/>
          <w:color w:val="auto"/>
          <w:sz w:val="24"/>
          <w:szCs w:val="24"/>
        </w:rPr>
        <w:t>遵循其</w:t>
      </w:r>
      <w:r w:rsidR="00E70BD6">
        <w:rPr>
          <w:rStyle w:val="c1"/>
          <w:color w:val="auto"/>
          <w:sz w:val="24"/>
          <w:szCs w:val="24"/>
        </w:rPr>
        <w:t>各自</w:t>
      </w:r>
      <w:r w:rsidRPr="00005359">
        <w:rPr>
          <w:rStyle w:val="c1"/>
          <w:color w:val="auto"/>
          <w:sz w:val="24"/>
          <w:szCs w:val="24"/>
        </w:rPr>
        <w:t>规定执行。</w:t>
      </w:r>
    </w:p>
    <w:p w:rsidR="007577A2" w:rsidRPr="00005359" w:rsidRDefault="004B62DD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kern w:val="0"/>
          <w:sz w:val="24"/>
          <w:szCs w:val="24"/>
        </w:rPr>
        <w:t>二</w:t>
      </w:r>
      <w:r w:rsidRPr="00005359">
        <w:rPr>
          <w:rStyle w:val="c1"/>
          <w:rFonts w:hAnsi="宋体"/>
          <w:color w:val="auto"/>
          <w:kern w:val="0"/>
          <w:sz w:val="24"/>
          <w:szCs w:val="24"/>
        </w:rPr>
        <w:t>、</w:t>
      </w:r>
      <w:r w:rsidR="009579E8" w:rsidRPr="00871C74">
        <w:rPr>
          <w:color w:val="000000"/>
          <w:sz w:val="24"/>
        </w:rPr>
        <w:t>咨询渠道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835"/>
        <w:gridCol w:w="2601"/>
      </w:tblGrid>
      <w:tr w:rsidR="00347706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销售机构名称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网址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客服电话</w:t>
            </w:r>
          </w:p>
        </w:tc>
      </w:tr>
      <w:tr w:rsidR="009C78CA" w:rsidTr="009C78CA">
        <w:trPr>
          <w:jc w:val="center"/>
        </w:trPr>
        <w:tc>
          <w:tcPr>
            <w:tcW w:w="3510" w:type="dxa"/>
            <w:shd w:val="clear" w:color="auto" w:fill="auto"/>
          </w:tcPr>
          <w:p w:rsidR="006D1CF8" w:rsidRDefault="000E0E28">
            <w:r>
              <w:t>国海证券股份有限公司</w:t>
            </w:r>
          </w:p>
        </w:tc>
        <w:tc>
          <w:tcPr>
            <w:tcW w:w="2835" w:type="dxa"/>
            <w:shd w:val="clear" w:color="auto" w:fill="auto"/>
          </w:tcPr>
          <w:p w:rsidR="006D1CF8" w:rsidRDefault="000E0E28">
            <w:r>
              <w:t>www.ghzq.com.cn</w:t>
            </w:r>
          </w:p>
        </w:tc>
        <w:tc>
          <w:tcPr>
            <w:tcW w:w="2601" w:type="dxa"/>
            <w:shd w:val="clear" w:color="auto" w:fill="auto"/>
          </w:tcPr>
          <w:p w:rsidR="006D1CF8" w:rsidRDefault="000E0E28">
            <w:r>
              <w:t>95563</w:t>
            </w:r>
          </w:p>
        </w:tc>
      </w:tr>
    </w:tbl>
    <w:p w:rsidR="00A1106D" w:rsidRDefault="00A1106D" w:rsidP="00A1106D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  <w:r w:rsidRPr="00755C67">
        <w:rPr>
          <w:rFonts w:hAnsi="宋体" w:hint="eastAsia"/>
          <w:sz w:val="24"/>
        </w:rPr>
        <w:t>投资者可拨打本公司客户服务电话（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444E30" w:rsidRDefault="00444E30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</w:rPr>
        <w:t>上述基金的申购赎回代办证券公司可通过本公司网站进行查询。</w:t>
      </w:r>
    </w:p>
    <w:p w:rsidR="00ED4403" w:rsidRDefault="00ED4403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 w:rsidRPr="00005359">
        <w:rPr>
          <w:rStyle w:val="c1"/>
          <w:rFonts w:hAnsi="宋体"/>
          <w:color w:val="auto"/>
          <w:kern w:val="0"/>
          <w:sz w:val="24"/>
          <w:szCs w:val="24"/>
        </w:rPr>
        <w:t>特此公告</w:t>
      </w: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ED4403" w:rsidRPr="00005359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005359">
        <w:rPr>
          <w:rFonts w:hAnsi="宋体"/>
          <w:sz w:val="24"/>
        </w:rPr>
        <w:t>华夏基金管理有限公司</w:t>
      </w:r>
    </w:p>
    <w:p w:rsidR="0098412C" w:rsidRPr="006800D7" w:rsidRDefault="00805338" w:rsidP="0098412C">
      <w:pPr>
        <w:spacing w:line="360" w:lineRule="auto"/>
        <w:ind w:firstLineChars="200" w:firstLine="480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二〇二五年十一月二十日</w:t>
      </w:r>
    </w:p>
    <w:p w:rsidR="00AB318C" w:rsidRPr="006800D7" w:rsidRDefault="00AB318C" w:rsidP="0098412C">
      <w:pPr>
        <w:spacing w:line="360" w:lineRule="auto"/>
        <w:ind w:firstLineChars="200" w:firstLine="480"/>
        <w:jc w:val="right"/>
        <w:rPr>
          <w:rFonts w:hAnsi="宋体"/>
          <w:sz w:val="24"/>
        </w:rPr>
      </w:pPr>
    </w:p>
    <w:sectPr w:rsidR="00AB318C" w:rsidRPr="006800D7" w:rsidSect="00A87F34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4E0" w:rsidRDefault="003814E0">
      <w:r>
        <w:separator/>
      </w:r>
    </w:p>
  </w:endnote>
  <w:endnote w:type="continuationSeparator" w:id="0">
    <w:p w:rsidR="003814E0" w:rsidRDefault="00381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4E0" w:rsidRDefault="003814E0">
      <w:r>
        <w:separator/>
      </w:r>
    </w:p>
  </w:footnote>
  <w:footnote w:type="continuationSeparator" w:id="0">
    <w:p w:rsidR="003814E0" w:rsidRDefault="00381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03" w:rsidRDefault="000E2803" w:rsidP="00931E0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47"/>
    <w:multiLevelType w:val="hybridMultilevel"/>
    <w:tmpl w:val="D68EA194"/>
    <w:lvl w:ilvl="0" w:tplc="FA20229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096425"/>
    <w:multiLevelType w:val="hybridMultilevel"/>
    <w:tmpl w:val="8F60ED76"/>
    <w:lvl w:ilvl="0" w:tplc="287688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CC6069"/>
    <w:multiLevelType w:val="hybridMultilevel"/>
    <w:tmpl w:val="6BD8D916"/>
    <w:lvl w:ilvl="0" w:tplc="8DF0B91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03"/>
    <w:rsid w:val="00004A27"/>
    <w:rsid w:val="00005359"/>
    <w:rsid w:val="00005B0B"/>
    <w:rsid w:val="00011D4D"/>
    <w:rsid w:val="0001367A"/>
    <w:rsid w:val="00025FFB"/>
    <w:rsid w:val="0004030B"/>
    <w:rsid w:val="000422AF"/>
    <w:rsid w:val="00042706"/>
    <w:rsid w:val="0004528A"/>
    <w:rsid w:val="000515B4"/>
    <w:rsid w:val="00052927"/>
    <w:rsid w:val="00056734"/>
    <w:rsid w:val="00057433"/>
    <w:rsid w:val="000577F0"/>
    <w:rsid w:val="00057AED"/>
    <w:rsid w:val="00062D7F"/>
    <w:rsid w:val="000678AC"/>
    <w:rsid w:val="00067FFC"/>
    <w:rsid w:val="00070BDE"/>
    <w:rsid w:val="00072ADD"/>
    <w:rsid w:val="00077EFE"/>
    <w:rsid w:val="000809A2"/>
    <w:rsid w:val="00082B5B"/>
    <w:rsid w:val="00084A10"/>
    <w:rsid w:val="000B2C0E"/>
    <w:rsid w:val="000B6319"/>
    <w:rsid w:val="000B7CE7"/>
    <w:rsid w:val="000C0A87"/>
    <w:rsid w:val="000C5D7F"/>
    <w:rsid w:val="000D2D98"/>
    <w:rsid w:val="000D2E11"/>
    <w:rsid w:val="000E03A5"/>
    <w:rsid w:val="000E0E28"/>
    <w:rsid w:val="000E2803"/>
    <w:rsid w:val="000E3EAF"/>
    <w:rsid w:val="000F0115"/>
    <w:rsid w:val="000F2D06"/>
    <w:rsid w:val="000F512B"/>
    <w:rsid w:val="000F6DDC"/>
    <w:rsid w:val="00101842"/>
    <w:rsid w:val="00101C34"/>
    <w:rsid w:val="00101DA0"/>
    <w:rsid w:val="00102EC9"/>
    <w:rsid w:val="00103047"/>
    <w:rsid w:val="00103EED"/>
    <w:rsid w:val="00106317"/>
    <w:rsid w:val="00106360"/>
    <w:rsid w:val="00107186"/>
    <w:rsid w:val="0012378F"/>
    <w:rsid w:val="00124CAF"/>
    <w:rsid w:val="0013573D"/>
    <w:rsid w:val="001521C6"/>
    <w:rsid w:val="001559F7"/>
    <w:rsid w:val="00161241"/>
    <w:rsid w:val="00175C5E"/>
    <w:rsid w:val="00180F31"/>
    <w:rsid w:val="0018338F"/>
    <w:rsid w:val="00185854"/>
    <w:rsid w:val="001875AB"/>
    <w:rsid w:val="00192365"/>
    <w:rsid w:val="00193309"/>
    <w:rsid w:val="0019339D"/>
    <w:rsid w:val="00195436"/>
    <w:rsid w:val="001A3DC7"/>
    <w:rsid w:val="001A64E0"/>
    <w:rsid w:val="001A6C82"/>
    <w:rsid w:val="001B06B3"/>
    <w:rsid w:val="001C100F"/>
    <w:rsid w:val="001C1D22"/>
    <w:rsid w:val="001C2840"/>
    <w:rsid w:val="001C3801"/>
    <w:rsid w:val="001C5360"/>
    <w:rsid w:val="001D3EAA"/>
    <w:rsid w:val="001E6855"/>
    <w:rsid w:val="001E7602"/>
    <w:rsid w:val="001F0D81"/>
    <w:rsid w:val="001F1672"/>
    <w:rsid w:val="001F292B"/>
    <w:rsid w:val="001F3AAB"/>
    <w:rsid w:val="001F66F0"/>
    <w:rsid w:val="00202627"/>
    <w:rsid w:val="00205C83"/>
    <w:rsid w:val="00207C71"/>
    <w:rsid w:val="0021388C"/>
    <w:rsid w:val="00216EF1"/>
    <w:rsid w:val="0022502B"/>
    <w:rsid w:val="00225966"/>
    <w:rsid w:val="002266B8"/>
    <w:rsid w:val="00231171"/>
    <w:rsid w:val="00236739"/>
    <w:rsid w:val="0024226E"/>
    <w:rsid w:val="00245877"/>
    <w:rsid w:val="00246CC3"/>
    <w:rsid w:val="002512E8"/>
    <w:rsid w:val="00251683"/>
    <w:rsid w:val="00254C3B"/>
    <w:rsid w:val="00261AF3"/>
    <w:rsid w:val="002648A8"/>
    <w:rsid w:val="002712CC"/>
    <w:rsid w:val="002733C5"/>
    <w:rsid w:val="00284B79"/>
    <w:rsid w:val="002920D0"/>
    <w:rsid w:val="00295F70"/>
    <w:rsid w:val="00297BE2"/>
    <w:rsid w:val="002A6A93"/>
    <w:rsid w:val="002B0F7B"/>
    <w:rsid w:val="002B3754"/>
    <w:rsid w:val="002B6158"/>
    <w:rsid w:val="002C3422"/>
    <w:rsid w:val="002C7459"/>
    <w:rsid w:val="002D60B2"/>
    <w:rsid w:val="002D7604"/>
    <w:rsid w:val="002E3117"/>
    <w:rsid w:val="002E685F"/>
    <w:rsid w:val="002F0FF8"/>
    <w:rsid w:val="002F19C4"/>
    <w:rsid w:val="002F301E"/>
    <w:rsid w:val="002F4933"/>
    <w:rsid w:val="002F71DF"/>
    <w:rsid w:val="00300D57"/>
    <w:rsid w:val="00305AA9"/>
    <w:rsid w:val="00311097"/>
    <w:rsid w:val="00335094"/>
    <w:rsid w:val="003370CB"/>
    <w:rsid w:val="003405D4"/>
    <w:rsid w:val="00347706"/>
    <w:rsid w:val="003539A4"/>
    <w:rsid w:val="00353A73"/>
    <w:rsid w:val="00353F40"/>
    <w:rsid w:val="003635BD"/>
    <w:rsid w:val="00364840"/>
    <w:rsid w:val="00366768"/>
    <w:rsid w:val="003706ED"/>
    <w:rsid w:val="00377985"/>
    <w:rsid w:val="003814E0"/>
    <w:rsid w:val="00384EFB"/>
    <w:rsid w:val="00387EED"/>
    <w:rsid w:val="00395364"/>
    <w:rsid w:val="0039565C"/>
    <w:rsid w:val="003A3B2B"/>
    <w:rsid w:val="003A530C"/>
    <w:rsid w:val="003A6FBA"/>
    <w:rsid w:val="003B1FE2"/>
    <w:rsid w:val="003B242E"/>
    <w:rsid w:val="003B51FA"/>
    <w:rsid w:val="003C29AD"/>
    <w:rsid w:val="003D29CA"/>
    <w:rsid w:val="003E5187"/>
    <w:rsid w:val="003F2DF9"/>
    <w:rsid w:val="003F53F4"/>
    <w:rsid w:val="003F7251"/>
    <w:rsid w:val="00401793"/>
    <w:rsid w:val="00402DE5"/>
    <w:rsid w:val="0041481A"/>
    <w:rsid w:val="00415FD1"/>
    <w:rsid w:val="00416006"/>
    <w:rsid w:val="00430047"/>
    <w:rsid w:val="00434E8B"/>
    <w:rsid w:val="00440C2A"/>
    <w:rsid w:val="00442945"/>
    <w:rsid w:val="00443D48"/>
    <w:rsid w:val="00444E30"/>
    <w:rsid w:val="0044540A"/>
    <w:rsid w:val="0044565C"/>
    <w:rsid w:val="00447E98"/>
    <w:rsid w:val="0045087A"/>
    <w:rsid w:val="004510B9"/>
    <w:rsid w:val="0046280A"/>
    <w:rsid w:val="00467466"/>
    <w:rsid w:val="00470072"/>
    <w:rsid w:val="00470129"/>
    <w:rsid w:val="004708D6"/>
    <w:rsid w:val="00471E96"/>
    <w:rsid w:val="00476B5C"/>
    <w:rsid w:val="004815F4"/>
    <w:rsid w:val="00482F11"/>
    <w:rsid w:val="00483F62"/>
    <w:rsid w:val="00484474"/>
    <w:rsid w:val="004854DF"/>
    <w:rsid w:val="0049121A"/>
    <w:rsid w:val="004A6E7B"/>
    <w:rsid w:val="004B16E5"/>
    <w:rsid w:val="004B4356"/>
    <w:rsid w:val="004B6088"/>
    <w:rsid w:val="004B62DD"/>
    <w:rsid w:val="004B6D14"/>
    <w:rsid w:val="004C159B"/>
    <w:rsid w:val="004C2670"/>
    <w:rsid w:val="004C62AE"/>
    <w:rsid w:val="004D4700"/>
    <w:rsid w:val="004D51ED"/>
    <w:rsid w:val="004E6685"/>
    <w:rsid w:val="004E6E81"/>
    <w:rsid w:val="004E7975"/>
    <w:rsid w:val="004F7939"/>
    <w:rsid w:val="005036A0"/>
    <w:rsid w:val="00503D75"/>
    <w:rsid w:val="00504463"/>
    <w:rsid w:val="00512548"/>
    <w:rsid w:val="00513DC6"/>
    <w:rsid w:val="00520A23"/>
    <w:rsid w:val="00526299"/>
    <w:rsid w:val="00531B3E"/>
    <w:rsid w:val="005364FF"/>
    <w:rsid w:val="00536B26"/>
    <w:rsid w:val="00537A58"/>
    <w:rsid w:val="005433D0"/>
    <w:rsid w:val="00557B30"/>
    <w:rsid w:val="0056420D"/>
    <w:rsid w:val="005642CB"/>
    <w:rsid w:val="005724DC"/>
    <w:rsid w:val="005734C1"/>
    <w:rsid w:val="00581CE3"/>
    <w:rsid w:val="00591262"/>
    <w:rsid w:val="005A588A"/>
    <w:rsid w:val="005B1DE3"/>
    <w:rsid w:val="005B4A84"/>
    <w:rsid w:val="005B508B"/>
    <w:rsid w:val="005C39C3"/>
    <w:rsid w:val="005C73D7"/>
    <w:rsid w:val="005C7675"/>
    <w:rsid w:val="005E08BC"/>
    <w:rsid w:val="005E4DD6"/>
    <w:rsid w:val="005E607D"/>
    <w:rsid w:val="005E7708"/>
    <w:rsid w:val="005E7F0E"/>
    <w:rsid w:val="005F4C02"/>
    <w:rsid w:val="005F622B"/>
    <w:rsid w:val="00601248"/>
    <w:rsid w:val="0061161B"/>
    <w:rsid w:val="00611E9D"/>
    <w:rsid w:val="0062340D"/>
    <w:rsid w:val="00623C23"/>
    <w:rsid w:val="00625E25"/>
    <w:rsid w:val="00630AF9"/>
    <w:rsid w:val="00633A3C"/>
    <w:rsid w:val="00635513"/>
    <w:rsid w:val="00635B6D"/>
    <w:rsid w:val="006364FB"/>
    <w:rsid w:val="0064070C"/>
    <w:rsid w:val="00650336"/>
    <w:rsid w:val="00655122"/>
    <w:rsid w:val="006562B4"/>
    <w:rsid w:val="0065633F"/>
    <w:rsid w:val="006606D1"/>
    <w:rsid w:val="00664E3A"/>
    <w:rsid w:val="006653D4"/>
    <w:rsid w:val="00665E61"/>
    <w:rsid w:val="00665F49"/>
    <w:rsid w:val="0066615B"/>
    <w:rsid w:val="00667184"/>
    <w:rsid w:val="0066784D"/>
    <w:rsid w:val="00672CA5"/>
    <w:rsid w:val="006742E6"/>
    <w:rsid w:val="00674EA1"/>
    <w:rsid w:val="0067541F"/>
    <w:rsid w:val="006800D7"/>
    <w:rsid w:val="0069316C"/>
    <w:rsid w:val="00693C52"/>
    <w:rsid w:val="006946A4"/>
    <w:rsid w:val="00695055"/>
    <w:rsid w:val="006A537C"/>
    <w:rsid w:val="006A7564"/>
    <w:rsid w:val="006C179A"/>
    <w:rsid w:val="006C28CC"/>
    <w:rsid w:val="006C2EB9"/>
    <w:rsid w:val="006D1CF8"/>
    <w:rsid w:val="006D36BB"/>
    <w:rsid w:val="006D47EA"/>
    <w:rsid w:val="006E0F5C"/>
    <w:rsid w:val="006E55FC"/>
    <w:rsid w:val="006E6504"/>
    <w:rsid w:val="006E6608"/>
    <w:rsid w:val="006E68A9"/>
    <w:rsid w:val="006E70A1"/>
    <w:rsid w:val="006E7BEB"/>
    <w:rsid w:val="006F42F3"/>
    <w:rsid w:val="006F715D"/>
    <w:rsid w:val="00703589"/>
    <w:rsid w:val="007062F4"/>
    <w:rsid w:val="0071009B"/>
    <w:rsid w:val="00710AF6"/>
    <w:rsid w:val="007148D6"/>
    <w:rsid w:val="00716D8D"/>
    <w:rsid w:val="007175D8"/>
    <w:rsid w:val="0073005E"/>
    <w:rsid w:val="00731DAE"/>
    <w:rsid w:val="0073283A"/>
    <w:rsid w:val="00733867"/>
    <w:rsid w:val="00736AF0"/>
    <w:rsid w:val="00737436"/>
    <w:rsid w:val="00754F30"/>
    <w:rsid w:val="007577A2"/>
    <w:rsid w:val="00760B95"/>
    <w:rsid w:val="00771DE7"/>
    <w:rsid w:val="00776153"/>
    <w:rsid w:val="00783168"/>
    <w:rsid w:val="007842E2"/>
    <w:rsid w:val="00785500"/>
    <w:rsid w:val="00791339"/>
    <w:rsid w:val="007924F4"/>
    <w:rsid w:val="007940D7"/>
    <w:rsid w:val="00796D3B"/>
    <w:rsid w:val="007A0829"/>
    <w:rsid w:val="007A5889"/>
    <w:rsid w:val="007B09C1"/>
    <w:rsid w:val="007B1904"/>
    <w:rsid w:val="007B4700"/>
    <w:rsid w:val="007B6263"/>
    <w:rsid w:val="007C19F0"/>
    <w:rsid w:val="007C24FE"/>
    <w:rsid w:val="007C4220"/>
    <w:rsid w:val="007C740C"/>
    <w:rsid w:val="007D3036"/>
    <w:rsid w:val="007E3F6E"/>
    <w:rsid w:val="007F10CA"/>
    <w:rsid w:val="007F2052"/>
    <w:rsid w:val="007F720A"/>
    <w:rsid w:val="00800340"/>
    <w:rsid w:val="00801075"/>
    <w:rsid w:val="00805338"/>
    <w:rsid w:val="008067FD"/>
    <w:rsid w:val="00807BAD"/>
    <w:rsid w:val="00810DD6"/>
    <w:rsid w:val="00810FFE"/>
    <w:rsid w:val="00811E37"/>
    <w:rsid w:val="00812388"/>
    <w:rsid w:val="008258E1"/>
    <w:rsid w:val="00825EF8"/>
    <w:rsid w:val="008261CE"/>
    <w:rsid w:val="00832796"/>
    <w:rsid w:val="00832835"/>
    <w:rsid w:val="00841C1E"/>
    <w:rsid w:val="00843955"/>
    <w:rsid w:val="00845991"/>
    <w:rsid w:val="00854D00"/>
    <w:rsid w:val="008570C8"/>
    <w:rsid w:val="00866761"/>
    <w:rsid w:val="00874F7B"/>
    <w:rsid w:val="00876C28"/>
    <w:rsid w:val="0088704B"/>
    <w:rsid w:val="00890497"/>
    <w:rsid w:val="00890837"/>
    <w:rsid w:val="00892411"/>
    <w:rsid w:val="00893EDE"/>
    <w:rsid w:val="008957F4"/>
    <w:rsid w:val="00897277"/>
    <w:rsid w:val="008A1C29"/>
    <w:rsid w:val="008A58E4"/>
    <w:rsid w:val="008A5EE5"/>
    <w:rsid w:val="008A6375"/>
    <w:rsid w:val="008A6D6C"/>
    <w:rsid w:val="008A7424"/>
    <w:rsid w:val="008B372D"/>
    <w:rsid w:val="008B40EF"/>
    <w:rsid w:val="008B5432"/>
    <w:rsid w:val="008C283B"/>
    <w:rsid w:val="008C71E2"/>
    <w:rsid w:val="008D2F32"/>
    <w:rsid w:val="008D6915"/>
    <w:rsid w:val="008E04D7"/>
    <w:rsid w:val="008E0B09"/>
    <w:rsid w:val="008F350B"/>
    <w:rsid w:val="008F3F69"/>
    <w:rsid w:val="008F7443"/>
    <w:rsid w:val="00905AD9"/>
    <w:rsid w:val="009076B1"/>
    <w:rsid w:val="00911BCB"/>
    <w:rsid w:val="00912386"/>
    <w:rsid w:val="00917FBF"/>
    <w:rsid w:val="00925DA3"/>
    <w:rsid w:val="00927D29"/>
    <w:rsid w:val="00931E01"/>
    <w:rsid w:val="00943EC7"/>
    <w:rsid w:val="009463A0"/>
    <w:rsid w:val="00955029"/>
    <w:rsid w:val="009579E8"/>
    <w:rsid w:val="00960A29"/>
    <w:rsid w:val="009630CF"/>
    <w:rsid w:val="0097000A"/>
    <w:rsid w:val="00982DAF"/>
    <w:rsid w:val="0098412C"/>
    <w:rsid w:val="009857F3"/>
    <w:rsid w:val="0098633F"/>
    <w:rsid w:val="00987696"/>
    <w:rsid w:val="009A0B40"/>
    <w:rsid w:val="009A1B48"/>
    <w:rsid w:val="009A4625"/>
    <w:rsid w:val="009A5DD0"/>
    <w:rsid w:val="009B0035"/>
    <w:rsid w:val="009B0FA1"/>
    <w:rsid w:val="009B540C"/>
    <w:rsid w:val="009B7B27"/>
    <w:rsid w:val="009C058D"/>
    <w:rsid w:val="009C10A7"/>
    <w:rsid w:val="009C3B98"/>
    <w:rsid w:val="009C78CA"/>
    <w:rsid w:val="009D7BE3"/>
    <w:rsid w:val="009E2C4A"/>
    <w:rsid w:val="009E2C89"/>
    <w:rsid w:val="009E6DAF"/>
    <w:rsid w:val="00A02531"/>
    <w:rsid w:val="00A0600C"/>
    <w:rsid w:val="00A1106D"/>
    <w:rsid w:val="00A214B6"/>
    <w:rsid w:val="00A370CD"/>
    <w:rsid w:val="00A375F7"/>
    <w:rsid w:val="00A40AFE"/>
    <w:rsid w:val="00A40F46"/>
    <w:rsid w:val="00A44763"/>
    <w:rsid w:val="00A5116D"/>
    <w:rsid w:val="00A6274B"/>
    <w:rsid w:val="00A71FE2"/>
    <w:rsid w:val="00A7241E"/>
    <w:rsid w:val="00A73715"/>
    <w:rsid w:val="00A822F2"/>
    <w:rsid w:val="00A87F34"/>
    <w:rsid w:val="00A94BC8"/>
    <w:rsid w:val="00A96511"/>
    <w:rsid w:val="00A97F24"/>
    <w:rsid w:val="00AB222D"/>
    <w:rsid w:val="00AB318C"/>
    <w:rsid w:val="00AC0A62"/>
    <w:rsid w:val="00AD0709"/>
    <w:rsid w:val="00AD0DEF"/>
    <w:rsid w:val="00AD2C59"/>
    <w:rsid w:val="00AD5D92"/>
    <w:rsid w:val="00AE4720"/>
    <w:rsid w:val="00AE73D4"/>
    <w:rsid w:val="00AF14A3"/>
    <w:rsid w:val="00AF304C"/>
    <w:rsid w:val="00AF3950"/>
    <w:rsid w:val="00AF7245"/>
    <w:rsid w:val="00AF7A16"/>
    <w:rsid w:val="00B017B0"/>
    <w:rsid w:val="00B01915"/>
    <w:rsid w:val="00B04C94"/>
    <w:rsid w:val="00B12D26"/>
    <w:rsid w:val="00B17BED"/>
    <w:rsid w:val="00B22140"/>
    <w:rsid w:val="00B2680B"/>
    <w:rsid w:val="00B3536D"/>
    <w:rsid w:val="00B50A70"/>
    <w:rsid w:val="00B5236E"/>
    <w:rsid w:val="00B529A7"/>
    <w:rsid w:val="00B53BF4"/>
    <w:rsid w:val="00B544FD"/>
    <w:rsid w:val="00B61033"/>
    <w:rsid w:val="00B63868"/>
    <w:rsid w:val="00B64CDF"/>
    <w:rsid w:val="00B665F0"/>
    <w:rsid w:val="00B71179"/>
    <w:rsid w:val="00B72C2D"/>
    <w:rsid w:val="00B73863"/>
    <w:rsid w:val="00B81B15"/>
    <w:rsid w:val="00B81BEA"/>
    <w:rsid w:val="00B82F95"/>
    <w:rsid w:val="00B86A0F"/>
    <w:rsid w:val="00B92B2F"/>
    <w:rsid w:val="00B93D50"/>
    <w:rsid w:val="00B94A5E"/>
    <w:rsid w:val="00B95572"/>
    <w:rsid w:val="00B963DD"/>
    <w:rsid w:val="00BA3569"/>
    <w:rsid w:val="00BA3D3F"/>
    <w:rsid w:val="00BB3D9E"/>
    <w:rsid w:val="00BB52D7"/>
    <w:rsid w:val="00BB52EA"/>
    <w:rsid w:val="00BB69CE"/>
    <w:rsid w:val="00BC4DD4"/>
    <w:rsid w:val="00BC5AEB"/>
    <w:rsid w:val="00BC63D2"/>
    <w:rsid w:val="00BD2A3B"/>
    <w:rsid w:val="00BD2BA1"/>
    <w:rsid w:val="00BE0EDF"/>
    <w:rsid w:val="00BE523E"/>
    <w:rsid w:val="00BE7159"/>
    <w:rsid w:val="00C01B7F"/>
    <w:rsid w:val="00C0246E"/>
    <w:rsid w:val="00C03953"/>
    <w:rsid w:val="00C210B2"/>
    <w:rsid w:val="00C22709"/>
    <w:rsid w:val="00C31D82"/>
    <w:rsid w:val="00C37F56"/>
    <w:rsid w:val="00C51331"/>
    <w:rsid w:val="00C51FDA"/>
    <w:rsid w:val="00C57F38"/>
    <w:rsid w:val="00C6282A"/>
    <w:rsid w:val="00C71199"/>
    <w:rsid w:val="00C747C0"/>
    <w:rsid w:val="00C768C2"/>
    <w:rsid w:val="00C76E95"/>
    <w:rsid w:val="00C7769D"/>
    <w:rsid w:val="00C8099C"/>
    <w:rsid w:val="00C812EF"/>
    <w:rsid w:val="00C93FBC"/>
    <w:rsid w:val="00C94CEF"/>
    <w:rsid w:val="00C97ED0"/>
    <w:rsid w:val="00CA02D8"/>
    <w:rsid w:val="00CA03DD"/>
    <w:rsid w:val="00CA21DE"/>
    <w:rsid w:val="00CA327D"/>
    <w:rsid w:val="00CA3756"/>
    <w:rsid w:val="00CB2503"/>
    <w:rsid w:val="00CB5E3D"/>
    <w:rsid w:val="00CC2788"/>
    <w:rsid w:val="00CC7F40"/>
    <w:rsid w:val="00CD26B1"/>
    <w:rsid w:val="00CD271E"/>
    <w:rsid w:val="00CD3457"/>
    <w:rsid w:val="00CD3E5B"/>
    <w:rsid w:val="00CD3EF0"/>
    <w:rsid w:val="00CD534C"/>
    <w:rsid w:val="00CD5C1E"/>
    <w:rsid w:val="00CE234D"/>
    <w:rsid w:val="00CE79DE"/>
    <w:rsid w:val="00CF4742"/>
    <w:rsid w:val="00D008E5"/>
    <w:rsid w:val="00D064D3"/>
    <w:rsid w:val="00D070FF"/>
    <w:rsid w:val="00D07E55"/>
    <w:rsid w:val="00D12DE3"/>
    <w:rsid w:val="00D14537"/>
    <w:rsid w:val="00D15B78"/>
    <w:rsid w:val="00D16266"/>
    <w:rsid w:val="00D203B5"/>
    <w:rsid w:val="00D2183E"/>
    <w:rsid w:val="00D22F47"/>
    <w:rsid w:val="00D26D99"/>
    <w:rsid w:val="00D37D7D"/>
    <w:rsid w:val="00D42669"/>
    <w:rsid w:val="00D440BE"/>
    <w:rsid w:val="00D44C0A"/>
    <w:rsid w:val="00D44CDE"/>
    <w:rsid w:val="00D5204A"/>
    <w:rsid w:val="00D61C59"/>
    <w:rsid w:val="00D64337"/>
    <w:rsid w:val="00D72348"/>
    <w:rsid w:val="00D7335E"/>
    <w:rsid w:val="00D76B06"/>
    <w:rsid w:val="00D77D02"/>
    <w:rsid w:val="00D80A7E"/>
    <w:rsid w:val="00D864FF"/>
    <w:rsid w:val="00D91E6E"/>
    <w:rsid w:val="00D92E11"/>
    <w:rsid w:val="00DB16E3"/>
    <w:rsid w:val="00DB1B75"/>
    <w:rsid w:val="00DB3224"/>
    <w:rsid w:val="00DB5FAC"/>
    <w:rsid w:val="00DB67C1"/>
    <w:rsid w:val="00DC10BB"/>
    <w:rsid w:val="00DC18F6"/>
    <w:rsid w:val="00DC7C9B"/>
    <w:rsid w:val="00DD5F51"/>
    <w:rsid w:val="00DE545F"/>
    <w:rsid w:val="00DE7A90"/>
    <w:rsid w:val="00DF5165"/>
    <w:rsid w:val="00E0164E"/>
    <w:rsid w:val="00E100AD"/>
    <w:rsid w:val="00E11E8B"/>
    <w:rsid w:val="00E12FFC"/>
    <w:rsid w:val="00E132A3"/>
    <w:rsid w:val="00E14098"/>
    <w:rsid w:val="00E16975"/>
    <w:rsid w:val="00E21642"/>
    <w:rsid w:val="00E22A22"/>
    <w:rsid w:val="00E24707"/>
    <w:rsid w:val="00E32DA5"/>
    <w:rsid w:val="00E450A9"/>
    <w:rsid w:val="00E462F9"/>
    <w:rsid w:val="00E4748F"/>
    <w:rsid w:val="00E47EF4"/>
    <w:rsid w:val="00E614FD"/>
    <w:rsid w:val="00E70BD6"/>
    <w:rsid w:val="00E738E2"/>
    <w:rsid w:val="00E75DB7"/>
    <w:rsid w:val="00E75FC1"/>
    <w:rsid w:val="00E8016B"/>
    <w:rsid w:val="00E82854"/>
    <w:rsid w:val="00E86769"/>
    <w:rsid w:val="00E90262"/>
    <w:rsid w:val="00E97471"/>
    <w:rsid w:val="00EA072D"/>
    <w:rsid w:val="00EA1031"/>
    <w:rsid w:val="00EA1C50"/>
    <w:rsid w:val="00EA7CF7"/>
    <w:rsid w:val="00EB06B3"/>
    <w:rsid w:val="00EB0F88"/>
    <w:rsid w:val="00EB7C0B"/>
    <w:rsid w:val="00EC4280"/>
    <w:rsid w:val="00ED11F9"/>
    <w:rsid w:val="00ED4403"/>
    <w:rsid w:val="00ED580B"/>
    <w:rsid w:val="00EE0222"/>
    <w:rsid w:val="00EE0E9F"/>
    <w:rsid w:val="00EE423E"/>
    <w:rsid w:val="00EE5315"/>
    <w:rsid w:val="00EF10BD"/>
    <w:rsid w:val="00EF389A"/>
    <w:rsid w:val="00F036D0"/>
    <w:rsid w:val="00F21956"/>
    <w:rsid w:val="00F23CA7"/>
    <w:rsid w:val="00F30B22"/>
    <w:rsid w:val="00F320C3"/>
    <w:rsid w:val="00F3301A"/>
    <w:rsid w:val="00F401A7"/>
    <w:rsid w:val="00F41608"/>
    <w:rsid w:val="00F53DD8"/>
    <w:rsid w:val="00F549A0"/>
    <w:rsid w:val="00F748B2"/>
    <w:rsid w:val="00F74B45"/>
    <w:rsid w:val="00F77F54"/>
    <w:rsid w:val="00F91CF8"/>
    <w:rsid w:val="00F95FF0"/>
    <w:rsid w:val="00FA0560"/>
    <w:rsid w:val="00FA4B12"/>
    <w:rsid w:val="00FA4E1C"/>
    <w:rsid w:val="00FA668E"/>
    <w:rsid w:val="00FB3278"/>
    <w:rsid w:val="00FB4EDF"/>
    <w:rsid w:val="00FB7650"/>
    <w:rsid w:val="00FD2393"/>
    <w:rsid w:val="00FD330D"/>
    <w:rsid w:val="00FD4A03"/>
    <w:rsid w:val="00FF42FD"/>
    <w:rsid w:val="00FF436B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0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  <w:lang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a">
    <w:name w:val="Revision"/>
    <w:hidden/>
    <w:uiPriority w:val="99"/>
    <w:semiHidden/>
    <w:rsid w:val="00CE234D"/>
    <w:rPr>
      <w:kern w:val="2"/>
      <w:sz w:val="21"/>
      <w:szCs w:val="24"/>
    </w:rPr>
  </w:style>
  <w:style w:type="character" w:styleId="ab">
    <w:name w:val="annotation reference"/>
    <w:rsid w:val="000C5D7F"/>
    <w:rPr>
      <w:sz w:val="21"/>
      <w:szCs w:val="21"/>
    </w:rPr>
  </w:style>
  <w:style w:type="paragraph" w:styleId="ac">
    <w:name w:val="annotation text"/>
    <w:basedOn w:val="a"/>
    <w:link w:val="Char2"/>
    <w:rsid w:val="000C5D7F"/>
    <w:pPr>
      <w:jc w:val="left"/>
    </w:pPr>
    <w:rPr>
      <w:lang/>
    </w:rPr>
  </w:style>
  <w:style w:type="character" w:customStyle="1" w:styleId="Char2">
    <w:name w:val="批注文字 Char"/>
    <w:link w:val="ac"/>
    <w:rsid w:val="000C5D7F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rsid w:val="000C5D7F"/>
    <w:rPr>
      <w:b/>
      <w:bCs/>
    </w:rPr>
  </w:style>
  <w:style w:type="character" w:customStyle="1" w:styleId="Char3">
    <w:name w:val="批注主题 Char"/>
    <w:link w:val="ad"/>
    <w:rsid w:val="000C5D7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8CE2A-CE74-452B-91BA-BE6A37FB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1467</Characters>
  <Application>Microsoft Office Word</Application>
  <DocSecurity>4</DocSecurity>
  <Lines>12</Lines>
  <Paragraphs>3</Paragraphs>
  <ScaleCrop>false</ScaleCrop>
  <Company>MC SYSTEM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2025-11-19T16:02:00Z</dcterms:created>
  <dcterms:modified xsi:type="dcterms:W3CDTF">2025-11-19T16:02:00Z</dcterms:modified>
</cp:coreProperties>
</file>