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FD" w:rsidRDefault="00937CC8" w:rsidP="00BE04FD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易方达价值成长混合型证券投资基金恢复机构客户申购</w:t>
      </w:r>
      <w:r>
        <w:rPr>
          <w:rFonts w:asciiTheme="minorEastAsia" w:eastAsiaTheme="minorEastAsia" w:hAnsiTheme="minorEastAsia" w:cs="宋体"/>
          <w:b/>
          <w:kern w:val="0"/>
          <w:sz w:val="30"/>
          <w:szCs w:val="30"/>
        </w:rPr>
        <w:t>、</w:t>
      </w: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转换转入及定期定额投资业务的公告</w:t>
      </w:r>
    </w:p>
    <w:p w:rsidR="00BE04FD" w:rsidRDefault="00937CC8" w:rsidP="00BE04FD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公告送出日期：</w:t>
      </w:r>
      <w:r w:rsidR="00B13CF2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2025年11月20日</w:t>
      </w:r>
    </w:p>
    <w:p w:rsidR="00BE04FD" w:rsidRDefault="00937CC8" w:rsidP="00BE04FD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1.</w:t>
      </w:r>
      <w:r>
        <w:rPr>
          <w:rFonts w:ascii="宋体" w:hAnsi="宋体" w:hint="eastAsia"/>
          <w:bCs w:val="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4"/>
        <w:gridCol w:w="2287"/>
        <w:gridCol w:w="4574"/>
      </w:tblGrid>
      <w:tr w:rsidR="00885F5B" w:rsidTr="005A34A6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FD" w:rsidRDefault="00937CC8" w:rsidP="005A34A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基金名称</w:t>
            </w:r>
          </w:p>
        </w:tc>
        <w:tc>
          <w:tcPr>
            <w:tcW w:w="6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FD" w:rsidRDefault="00937CC8" w:rsidP="005A34A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易方达价值成长混合型证券投资基金</w:t>
            </w:r>
          </w:p>
        </w:tc>
      </w:tr>
      <w:tr w:rsidR="00885F5B" w:rsidTr="005A34A6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FD" w:rsidRDefault="00937CC8" w:rsidP="005A34A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基金简称</w:t>
            </w:r>
          </w:p>
        </w:tc>
        <w:tc>
          <w:tcPr>
            <w:tcW w:w="6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FD" w:rsidRDefault="00937CC8" w:rsidP="00DA5AE3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易方达</w:t>
            </w:r>
            <w:r w:rsidR="00DA5AE3">
              <w:rPr>
                <w:rFonts w:eastAsia="宋体" w:hint="eastAsia"/>
                <w:sz w:val="24"/>
                <w:szCs w:val="24"/>
              </w:rPr>
              <w:t>价值成长</w:t>
            </w:r>
            <w:r>
              <w:rPr>
                <w:rFonts w:eastAsia="宋体" w:hint="eastAsia"/>
                <w:sz w:val="24"/>
                <w:szCs w:val="24"/>
              </w:rPr>
              <w:t>混合</w:t>
            </w:r>
          </w:p>
        </w:tc>
      </w:tr>
      <w:tr w:rsidR="00885F5B" w:rsidTr="005A34A6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FD" w:rsidRDefault="00937CC8" w:rsidP="005A34A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基金主代码</w:t>
            </w:r>
          </w:p>
        </w:tc>
        <w:tc>
          <w:tcPr>
            <w:tcW w:w="6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FD" w:rsidRDefault="00937CC8" w:rsidP="006A1E69">
            <w:pPr>
              <w:rPr>
                <w:rFonts w:eastAsia="宋体"/>
                <w:sz w:val="24"/>
                <w:szCs w:val="24"/>
              </w:rPr>
            </w:pPr>
            <w:r w:rsidRPr="007735EA">
              <w:rPr>
                <w:rFonts w:eastAsia="宋体"/>
                <w:sz w:val="24"/>
                <w:szCs w:val="24"/>
              </w:rPr>
              <w:t>1100</w:t>
            </w:r>
            <w:r w:rsidR="003D1DE7">
              <w:rPr>
                <w:rFonts w:eastAsia="宋体"/>
                <w:sz w:val="24"/>
                <w:szCs w:val="24"/>
              </w:rPr>
              <w:t>1</w:t>
            </w:r>
            <w:r w:rsidR="006A1E69">
              <w:rPr>
                <w:rFonts w:eastAsia="宋体"/>
                <w:sz w:val="24"/>
                <w:szCs w:val="24"/>
              </w:rPr>
              <w:t>0</w:t>
            </w:r>
          </w:p>
        </w:tc>
      </w:tr>
      <w:tr w:rsidR="00885F5B" w:rsidTr="005A34A6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FD" w:rsidRDefault="00937CC8" w:rsidP="005A34A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6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FD" w:rsidRDefault="00937CC8" w:rsidP="005A34A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易方达基金管理有限公司</w:t>
            </w:r>
          </w:p>
        </w:tc>
      </w:tr>
      <w:tr w:rsidR="00885F5B" w:rsidTr="005A34A6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FD" w:rsidRDefault="00937CC8" w:rsidP="005A34A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公告依据</w:t>
            </w:r>
          </w:p>
        </w:tc>
        <w:tc>
          <w:tcPr>
            <w:tcW w:w="6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FD" w:rsidRDefault="00937CC8" w:rsidP="005A34A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《</w:t>
            </w:r>
            <w:r w:rsidR="00DA5AE3">
              <w:rPr>
                <w:rFonts w:eastAsia="宋体" w:hint="eastAsia"/>
                <w:sz w:val="24"/>
                <w:szCs w:val="24"/>
              </w:rPr>
              <w:t>易方达价值成长混合型证券投资基金</w:t>
            </w:r>
            <w:r>
              <w:rPr>
                <w:rFonts w:eastAsia="宋体" w:hint="eastAsia"/>
                <w:sz w:val="24"/>
                <w:szCs w:val="24"/>
              </w:rPr>
              <w:t>基金合同》、《</w:t>
            </w:r>
            <w:r w:rsidR="00DA5AE3">
              <w:rPr>
                <w:rFonts w:eastAsia="宋体" w:hint="eastAsia"/>
                <w:sz w:val="24"/>
                <w:szCs w:val="24"/>
              </w:rPr>
              <w:t>易方达价值成长混合型证券投资基金</w:t>
            </w:r>
            <w:r>
              <w:rPr>
                <w:rFonts w:eastAsia="宋体" w:hint="eastAsia"/>
                <w:sz w:val="24"/>
                <w:szCs w:val="24"/>
              </w:rPr>
              <w:t>更新的招募说明书》</w:t>
            </w:r>
          </w:p>
        </w:tc>
      </w:tr>
      <w:tr w:rsidR="00885F5B" w:rsidTr="005A34A6">
        <w:trPr>
          <w:jc w:val="center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48" w:rsidRDefault="00937CC8" w:rsidP="00443048">
            <w:r>
              <w:rPr>
                <w:rFonts w:eastAsia="宋体" w:hint="eastAsia"/>
                <w:sz w:val="24"/>
                <w:szCs w:val="24"/>
              </w:rPr>
              <w:t>恢复相关业务的日期及原因说明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48" w:rsidRDefault="00937CC8" w:rsidP="00443048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恢复申购日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48" w:rsidRDefault="00937CC8" w:rsidP="00443048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2025</w:t>
            </w:r>
            <w:r>
              <w:rPr>
                <w:rFonts w:eastAsia="宋体" w:hint="eastAsia"/>
                <w:sz w:val="24"/>
                <w:szCs w:val="24"/>
              </w:rPr>
              <w:t>年</w:t>
            </w:r>
            <w:r>
              <w:rPr>
                <w:rFonts w:eastAsia="宋体" w:hint="eastAsia"/>
                <w:sz w:val="24"/>
                <w:szCs w:val="24"/>
              </w:rPr>
              <w:t>11</w:t>
            </w:r>
            <w:r>
              <w:rPr>
                <w:rFonts w:eastAsia="宋体" w:hint="eastAsia"/>
                <w:sz w:val="24"/>
                <w:szCs w:val="24"/>
              </w:rPr>
              <w:t>月</w:t>
            </w:r>
            <w:r>
              <w:rPr>
                <w:rFonts w:eastAsia="宋体" w:hint="eastAsia"/>
                <w:sz w:val="24"/>
                <w:szCs w:val="24"/>
              </w:rPr>
              <w:t>21</w:t>
            </w:r>
            <w:r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885F5B" w:rsidTr="005A34A6">
        <w:trPr>
          <w:jc w:val="center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48" w:rsidRDefault="00443048" w:rsidP="00443048">
            <w:pPr>
              <w:widowControl/>
              <w:jc w:val="left"/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48" w:rsidRDefault="00937CC8" w:rsidP="00443048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恢复转换转入日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48" w:rsidRDefault="00937CC8" w:rsidP="00443048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2025</w:t>
            </w:r>
            <w:r>
              <w:rPr>
                <w:rFonts w:eastAsia="宋体" w:hint="eastAsia"/>
                <w:sz w:val="24"/>
                <w:szCs w:val="24"/>
              </w:rPr>
              <w:t>年</w:t>
            </w:r>
            <w:r>
              <w:rPr>
                <w:rFonts w:eastAsia="宋体" w:hint="eastAsia"/>
                <w:sz w:val="24"/>
                <w:szCs w:val="24"/>
              </w:rPr>
              <w:t>11</w:t>
            </w:r>
            <w:r>
              <w:rPr>
                <w:rFonts w:eastAsia="宋体" w:hint="eastAsia"/>
                <w:sz w:val="24"/>
                <w:szCs w:val="24"/>
              </w:rPr>
              <w:t>月</w:t>
            </w:r>
            <w:r>
              <w:rPr>
                <w:rFonts w:eastAsia="宋体" w:hint="eastAsia"/>
                <w:sz w:val="24"/>
                <w:szCs w:val="24"/>
              </w:rPr>
              <w:t>21</w:t>
            </w:r>
            <w:r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885F5B" w:rsidTr="005A34A6">
        <w:trPr>
          <w:jc w:val="center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48" w:rsidRDefault="00443048" w:rsidP="00443048">
            <w:pPr>
              <w:widowControl/>
              <w:jc w:val="left"/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48" w:rsidRDefault="00937CC8" w:rsidP="00443048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</w:t>
            </w:r>
            <w:r>
              <w:rPr>
                <w:rFonts w:eastAsia="宋体"/>
                <w:sz w:val="24"/>
                <w:szCs w:val="24"/>
              </w:rPr>
              <w:t>定期定额投资日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48" w:rsidRDefault="00937CC8" w:rsidP="00443048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2025</w:t>
            </w:r>
            <w:r>
              <w:rPr>
                <w:rFonts w:eastAsia="宋体" w:hint="eastAsia"/>
                <w:sz w:val="24"/>
                <w:szCs w:val="24"/>
              </w:rPr>
              <w:t>年</w:t>
            </w:r>
            <w:r>
              <w:rPr>
                <w:rFonts w:eastAsia="宋体" w:hint="eastAsia"/>
                <w:sz w:val="24"/>
                <w:szCs w:val="24"/>
              </w:rPr>
              <w:t>11</w:t>
            </w:r>
            <w:r>
              <w:rPr>
                <w:rFonts w:eastAsia="宋体" w:hint="eastAsia"/>
                <w:sz w:val="24"/>
                <w:szCs w:val="24"/>
              </w:rPr>
              <w:t>月</w:t>
            </w:r>
            <w:r>
              <w:rPr>
                <w:rFonts w:eastAsia="宋体" w:hint="eastAsia"/>
                <w:sz w:val="24"/>
                <w:szCs w:val="24"/>
              </w:rPr>
              <w:t>21</w:t>
            </w:r>
            <w:r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885F5B" w:rsidTr="005A34A6">
        <w:trPr>
          <w:jc w:val="center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FD" w:rsidRDefault="00BE04FD" w:rsidP="005A34A6">
            <w:pPr>
              <w:widowControl/>
              <w:jc w:val="left"/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FD" w:rsidRDefault="00937CC8" w:rsidP="005A34A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恢复申购、转换转入、定期定额投资的原因说明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FD" w:rsidRDefault="00937CC8" w:rsidP="005A34A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kern w:val="0"/>
                <w:sz w:val="24"/>
                <w:szCs w:val="24"/>
              </w:rPr>
              <w:t>为了满足投资者的需求</w:t>
            </w:r>
          </w:p>
        </w:tc>
      </w:tr>
    </w:tbl>
    <w:p w:rsidR="00BE04FD" w:rsidRDefault="00937CC8" w:rsidP="00BE04FD">
      <w:pPr>
        <w:spacing w:line="360" w:lineRule="auto"/>
        <w:ind w:firstLine="42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注：根据法律法规和基金合同的相关规定，易方达基金管理有限公司（以下简称“本公司”）决定自</w:t>
      </w:r>
      <w:r w:rsidR="00B13CF2">
        <w:rPr>
          <w:rFonts w:eastAsia="宋体" w:hint="eastAsia"/>
          <w:sz w:val="24"/>
          <w:szCs w:val="24"/>
        </w:rPr>
        <w:t>2025</w:t>
      </w:r>
      <w:r w:rsidR="00B13CF2">
        <w:rPr>
          <w:rFonts w:eastAsia="宋体" w:hint="eastAsia"/>
          <w:sz w:val="24"/>
          <w:szCs w:val="24"/>
        </w:rPr>
        <w:t>年</w:t>
      </w:r>
      <w:r w:rsidR="00B13CF2">
        <w:rPr>
          <w:rFonts w:eastAsia="宋体" w:hint="eastAsia"/>
          <w:sz w:val="24"/>
          <w:szCs w:val="24"/>
        </w:rPr>
        <w:t>11</w:t>
      </w:r>
      <w:r w:rsidR="00B13CF2">
        <w:rPr>
          <w:rFonts w:eastAsia="宋体" w:hint="eastAsia"/>
          <w:sz w:val="24"/>
          <w:szCs w:val="24"/>
        </w:rPr>
        <w:t>月</w:t>
      </w:r>
      <w:r w:rsidR="00B13CF2">
        <w:rPr>
          <w:rFonts w:eastAsia="宋体" w:hint="eastAsia"/>
          <w:sz w:val="24"/>
          <w:szCs w:val="24"/>
        </w:rPr>
        <w:t>21</w:t>
      </w:r>
      <w:r w:rsidR="00B13CF2">
        <w:rPr>
          <w:rFonts w:eastAsia="宋体" w:hint="eastAsia"/>
          <w:sz w:val="24"/>
          <w:szCs w:val="24"/>
        </w:rPr>
        <w:t>日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起恢复办理</w:t>
      </w:r>
      <w:r w:rsidR="00DA5AE3">
        <w:rPr>
          <w:rFonts w:eastAsia="宋体" w:hint="eastAsia"/>
          <w:sz w:val="24"/>
          <w:szCs w:val="24"/>
        </w:rPr>
        <w:t>易方达价值成长混合型证券投资基金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机构客户的申购、转换转入和定期定额投资业务。</w:t>
      </w:r>
    </w:p>
    <w:p w:rsidR="00BE04FD" w:rsidRPr="00CF59EF" w:rsidRDefault="00BE04FD" w:rsidP="00BE04FD">
      <w:pPr>
        <w:spacing w:line="560" w:lineRule="exact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</w:p>
    <w:p w:rsidR="00BE04FD" w:rsidRDefault="00937CC8" w:rsidP="00BE04FD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2.</w:t>
      </w:r>
      <w:r>
        <w:rPr>
          <w:rFonts w:ascii="宋体" w:hAnsi="宋体" w:hint="eastAsia"/>
          <w:bCs w:val="0"/>
          <w:sz w:val="24"/>
          <w:szCs w:val="24"/>
        </w:rPr>
        <w:t>其他需要提示的事项</w:t>
      </w:r>
    </w:p>
    <w:p w:rsidR="00443048" w:rsidRDefault="00937CC8" w:rsidP="0044304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>投资者可通过本基金各销售机构及以下途径咨询有关详情：</w:t>
      </w: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443048" w:rsidRDefault="00937CC8" w:rsidP="0044304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>（</w:t>
      </w: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>）易方达基金管理有限公司网站：</w:t>
      </w:r>
      <w:r w:rsidRPr="000770CE">
        <w:rPr>
          <w:rFonts w:asciiTheme="minorEastAsia" w:eastAsiaTheme="minorEastAsia" w:hAnsiTheme="minorEastAsia"/>
          <w:sz w:val="24"/>
          <w:szCs w:val="24"/>
        </w:rPr>
        <w:t>www.efunds.com.cn</w:t>
      </w: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>；</w:t>
      </w: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443048" w:rsidRDefault="00937CC8" w:rsidP="0044304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>（</w:t>
      </w: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>）易方达基金管理有限公司客户服务热线：</w:t>
      </w: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>400 881 8088</w:t>
      </w: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>。</w:t>
      </w:r>
    </w:p>
    <w:p w:rsidR="00443048" w:rsidRDefault="00937CC8" w:rsidP="0044304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443048" w:rsidRDefault="00443048" w:rsidP="0044304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443048" w:rsidRDefault="00937CC8" w:rsidP="0044304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                  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易方达基金管理有限公司</w:t>
      </w:r>
    </w:p>
    <w:p w:rsidR="00D0163B" w:rsidRDefault="00937CC8" w:rsidP="00443048">
      <w:pPr>
        <w:spacing w:line="360" w:lineRule="auto"/>
        <w:ind w:firstLineChars="200" w:firstLine="480"/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                        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  <w:r w:rsidR="00B13CF2">
        <w:rPr>
          <w:rFonts w:asciiTheme="minorEastAsia" w:eastAsiaTheme="minorEastAsia" w:hAnsiTheme="minorEastAsia" w:hint="eastAsia"/>
          <w:color w:val="000000"/>
          <w:sz w:val="24"/>
          <w:szCs w:val="24"/>
        </w:rPr>
        <w:t>2025年11月20日</w:t>
      </w:r>
    </w:p>
    <w:sectPr w:rsidR="00D0163B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04FD"/>
    <w:rsid w:val="000770CE"/>
    <w:rsid w:val="000C03F1"/>
    <w:rsid w:val="00144731"/>
    <w:rsid w:val="002E1D2D"/>
    <w:rsid w:val="00325DA2"/>
    <w:rsid w:val="0038074B"/>
    <w:rsid w:val="003D1DE7"/>
    <w:rsid w:val="00443048"/>
    <w:rsid w:val="00475C6C"/>
    <w:rsid w:val="00485687"/>
    <w:rsid w:val="00486C71"/>
    <w:rsid w:val="004D0570"/>
    <w:rsid w:val="005067E9"/>
    <w:rsid w:val="005300A6"/>
    <w:rsid w:val="005A34A6"/>
    <w:rsid w:val="006A1E69"/>
    <w:rsid w:val="006B1BAD"/>
    <w:rsid w:val="006D640F"/>
    <w:rsid w:val="00705A38"/>
    <w:rsid w:val="007735EA"/>
    <w:rsid w:val="00885F5B"/>
    <w:rsid w:val="00911903"/>
    <w:rsid w:val="00925CB0"/>
    <w:rsid w:val="00937CC8"/>
    <w:rsid w:val="0094365C"/>
    <w:rsid w:val="00993677"/>
    <w:rsid w:val="00993987"/>
    <w:rsid w:val="00B13CF2"/>
    <w:rsid w:val="00BE04FD"/>
    <w:rsid w:val="00C15A01"/>
    <w:rsid w:val="00C1722F"/>
    <w:rsid w:val="00C71CD3"/>
    <w:rsid w:val="00CF59EF"/>
    <w:rsid w:val="00D0163B"/>
    <w:rsid w:val="00D96F9E"/>
    <w:rsid w:val="00DA5AE3"/>
    <w:rsid w:val="00DF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FD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3">
    <w:name w:val="heading 3"/>
    <w:basedOn w:val="a"/>
    <w:next w:val="a"/>
    <w:link w:val="3Char"/>
    <w:qFormat/>
    <w:rsid w:val="00BE04FD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C15A01"/>
    <w:rPr>
      <w:rFonts w:eastAsia="宋体"/>
      <w:b/>
      <w:i w:val="0"/>
      <w:iCs/>
      <w:color w:val="404040" w:themeColor="text1" w:themeTint="BF"/>
      <w:sz w:val="28"/>
    </w:rPr>
  </w:style>
  <w:style w:type="character" w:customStyle="1" w:styleId="3Char">
    <w:name w:val="标题 3 Char"/>
    <w:basedOn w:val="a0"/>
    <w:link w:val="3"/>
    <w:rsid w:val="00BE04FD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993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93677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3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367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4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2025-11-19T16:02:00Z</dcterms:created>
  <dcterms:modified xsi:type="dcterms:W3CDTF">2025-11-19T16:02:00Z</dcterms:modified>
</cp:coreProperties>
</file>