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8C" w:rsidRPr="00FC2A28" w:rsidRDefault="00D92D11" w:rsidP="0059718C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关于新增国信</w:t>
      </w:r>
      <w:r w:rsidR="00D80C20" w:rsidRPr="00D80C20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证券股份有限公司为部分基金流动性服务商的公告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富国创业板</w:t>
      </w:r>
      <w:r w:rsidR="00D92D11" w:rsidRPr="00D92D11">
        <w:rPr>
          <w:rFonts w:ascii="Times New Roman" w:eastAsia="宋体" w:hAnsi="Times New Roman" w:cs="Times New Roman"/>
          <w:szCs w:val="20"/>
        </w:rPr>
        <w:t>50</w:t>
      </w:r>
      <w:r w:rsidR="00D92D11" w:rsidRPr="00D92D11">
        <w:rPr>
          <w:rFonts w:ascii="Times New Roman" w:eastAsia="宋体" w:hAnsi="Times New Roman" w:cs="Times New Roman"/>
          <w:szCs w:val="20"/>
        </w:rPr>
        <w:t>交易型开放式指数证券投资基金</w:t>
      </w:r>
      <w:r w:rsidR="00754F84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159371</w:t>
      </w:r>
      <w:r w:rsidR="00F453CA">
        <w:rPr>
          <w:rFonts w:ascii="Times New Roman" w:eastAsia="宋体" w:hAnsi="Times New Roman" w:cs="Times New Roman"/>
          <w:szCs w:val="20"/>
        </w:rPr>
        <w:t>）</w:t>
      </w:r>
      <w:r w:rsidR="00D92D11">
        <w:rPr>
          <w:rFonts w:ascii="Times New Roman" w:eastAsia="宋体" w:hAnsi="Times New Roman" w:cs="Times New Roman" w:hint="eastAsia"/>
          <w:szCs w:val="20"/>
        </w:rPr>
        <w:t>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富国创业板交易型开放式指数证券投资基金</w:t>
      </w:r>
      <w:r w:rsidR="00D80C20">
        <w:rPr>
          <w:rFonts w:ascii="Times New Roman" w:eastAsia="宋体" w:hAnsi="Times New Roman" w:cs="Times New Roman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159971</w:t>
      </w:r>
      <w:r w:rsidR="00D80C20">
        <w:rPr>
          <w:rFonts w:ascii="Times New Roman" w:eastAsia="宋体" w:hAnsi="Times New Roman" w:cs="Times New Roman"/>
          <w:szCs w:val="20"/>
        </w:rPr>
        <w:t>）</w:t>
      </w:r>
      <w:r w:rsidR="00D92D11">
        <w:rPr>
          <w:rFonts w:ascii="Times New Roman" w:eastAsia="宋体" w:hAnsi="Times New Roman" w:cs="Times New Roman"/>
          <w:szCs w:val="20"/>
        </w:rPr>
        <w:t>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富国创业板人工智能交易型开放式指数证券投资基金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159246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富国创业板软件交易型开放式指数证券投资基金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159107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富国创业板新能源交易型开放式指数证券投资基金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159122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富国中证红利低波动交易型开放式指数证券投资基金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159525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富国国证机器人产业交易型开放式指数证券投资基金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159272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富国中证旅游主题交易型开放式指数证券投资基金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159766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富国中证农业主题交易型开放式指数证券投资基金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159825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富国中证诚通国企数字经济交易型开放式指数证券投资基金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159385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富国中证通信设备主题交易型开放式指数证券投资基金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159583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富国中证稀土产业交易型开放式指数证券投资基金</w:t>
      </w:r>
      <w:r w:rsidR="00D92D11">
        <w:rPr>
          <w:rFonts w:ascii="Times New Roman" w:eastAsia="宋体" w:hAnsi="Times New Roman" w:cs="Times New Roman" w:hint="eastAsia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159713</w:t>
      </w:r>
      <w:r w:rsidR="00D92D11">
        <w:rPr>
          <w:rFonts w:ascii="Times New Roman" w:eastAsia="宋体" w:hAnsi="Times New Roman" w:cs="Times New Roman"/>
          <w:szCs w:val="20"/>
        </w:rPr>
        <w:t>）、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</w:t>
      </w:r>
      <w:r w:rsidR="00D92D11" w:rsidRPr="00D92D11">
        <w:rPr>
          <w:rFonts w:ascii="Times New Roman" w:eastAsia="宋体" w:hAnsi="Times New Roman" w:cs="Times New Roman"/>
          <w:szCs w:val="20"/>
        </w:rPr>
        <w:t>800</w:t>
      </w:r>
      <w:r w:rsidR="00D92D11" w:rsidRPr="00D92D11">
        <w:rPr>
          <w:rFonts w:ascii="Times New Roman" w:eastAsia="宋体" w:hAnsi="Times New Roman" w:cs="Times New Roman"/>
          <w:szCs w:val="20"/>
        </w:rPr>
        <w:t>银行交易型开放式指数证券投资基金</w:t>
      </w:r>
      <w:r w:rsidR="00D92D11">
        <w:rPr>
          <w:rFonts w:ascii="Times New Roman" w:eastAsia="宋体" w:hAnsi="Times New Roman" w:cs="Times New Roman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159887</w:t>
      </w:r>
      <w:r w:rsidR="00D92D11">
        <w:rPr>
          <w:rFonts w:ascii="Times New Roman" w:eastAsia="宋体" w:hAnsi="Times New Roman" w:cs="Times New Roman"/>
          <w:szCs w:val="20"/>
        </w:rPr>
        <w:t>）及</w:t>
      </w:r>
      <w:r w:rsidR="00D92D11" w:rsidRPr="00D92D11">
        <w:rPr>
          <w:rFonts w:ascii="Times New Roman" w:eastAsia="宋体" w:hAnsi="Times New Roman" w:cs="Times New Roman" w:hint="eastAsia"/>
          <w:szCs w:val="20"/>
        </w:rPr>
        <w:t>富国中证</w:t>
      </w:r>
      <w:r w:rsidR="00D92D11" w:rsidRPr="00D92D11">
        <w:rPr>
          <w:rFonts w:ascii="Times New Roman" w:eastAsia="宋体" w:hAnsi="Times New Roman" w:cs="Times New Roman"/>
          <w:szCs w:val="20"/>
        </w:rPr>
        <w:t>A50</w:t>
      </w:r>
      <w:r w:rsidR="00D92D11" w:rsidRPr="00D92D11">
        <w:rPr>
          <w:rFonts w:ascii="Times New Roman" w:eastAsia="宋体" w:hAnsi="Times New Roman" w:cs="Times New Roman"/>
          <w:szCs w:val="20"/>
        </w:rPr>
        <w:t>交易型开放式指数证券投资基金</w:t>
      </w:r>
      <w:r w:rsidR="00D92D11">
        <w:rPr>
          <w:rFonts w:ascii="Times New Roman" w:eastAsia="宋体" w:hAnsi="Times New Roman" w:cs="Times New Roman"/>
          <w:szCs w:val="20"/>
        </w:rPr>
        <w:t>（</w:t>
      </w:r>
      <w:r w:rsidR="00D92D11" w:rsidRPr="00D92D11">
        <w:rPr>
          <w:rFonts w:ascii="Times New Roman" w:eastAsia="宋体" w:hAnsi="Times New Roman" w:cs="Times New Roman"/>
          <w:szCs w:val="20"/>
        </w:rPr>
        <w:t>159591</w:t>
      </w:r>
      <w:r w:rsidR="00D92D11">
        <w:rPr>
          <w:rFonts w:ascii="Times New Roman" w:eastAsia="宋体" w:hAnsi="Times New Roman" w:cs="Times New Roman"/>
          <w:szCs w:val="20"/>
        </w:rPr>
        <w:t>）</w:t>
      </w:r>
      <w:r w:rsidRPr="00FC2A28">
        <w:rPr>
          <w:rFonts w:ascii="Times New Roman" w:eastAsia="宋体" w:hAnsi="Times New Roman" w:cs="Times New Roman" w:hint="eastAsia"/>
          <w:szCs w:val="20"/>
        </w:rPr>
        <w:t>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EB2725">
        <w:rPr>
          <w:rFonts w:ascii="Times New Roman" w:eastAsia="宋体" w:hAnsi="Times New Roman" w:cs="Times New Roman" w:hint="eastAsia"/>
          <w:szCs w:val="20"/>
        </w:rPr>
        <w:t>202</w:t>
      </w:r>
      <w:r w:rsidR="00EB2725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D92D11">
        <w:rPr>
          <w:rFonts w:ascii="Times New Roman" w:eastAsia="宋体" w:hAnsi="Times New Roman" w:cs="Times New Roman"/>
          <w:szCs w:val="20"/>
        </w:rPr>
        <w:t>11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D92D11">
        <w:rPr>
          <w:rFonts w:ascii="Times New Roman" w:eastAsia="宋体" w:hAnsi="Times New Roman" w:cs="Times New Roman"/>
          <w:szCs w:val="20"/>
        </w:rPr>
        <w:t>19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477559">
        <w:rPr>
          <w:rFonts w:ascii="Times New Roman" w:eastAsia="宋体" w:hAnsi="Times New Roman" w:cs="Times New Roman" w:hint="eastAsia"/>
          <w:szCs w:val="20"/>
        </w:rPr>
        <w:t>本公司新增</w:t>
      </w:r>
      <w:r w:rsidR="00D92D11">
        <w:rPr>
          <w:rFonts w:ascii="Times New Roman" w:eastAsia="宋体" w:hAnsi="Times New Roman" w:cs="Times New Roman" w:hint="eastAsia"/>
          <w:szCs w:val="20"/>
        </w:rPr>
        <w:t>国信</w:t>
      </w:r>
      <w:r w:rsidR="00EB2725" w:rsidRPr="00EB2725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5F3B78">
        <w:rPr>
          <w:rFonts w:ascii="Times New Roman" w:eastAsia="宋体" w:hAnsi="Times New Roman" w:cs="Times New Roman" w:hint="eastAsia"/>
          <w:szCs w:val="20"/>
        </w:rPr>
        <w:t>以上基金的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D36160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富国基金管理有限公司</w:t>
      </w:r>
    </w:p>
    <w:p w:rsidR="00FC2A28" w:rsidRPr="00FC2A28" w:rsidRDefault="00EB2725" w:rsidP="00D36160">
      <w:pPr>
        <w:ind w:right="210"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2025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D92D11">
        <w:rPr>
          <w:rFonts w:ascii="Times New Roman" w:eastAsia="宋体" w:hAnsi="Times New Roman" w:cs="Times New Roman"/>
          <w:szCs w:val="20"/>
        </w:rPr>
        <w:t>11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D92D11">
        <w:rPr>
          <w:rFonts w:ascii="Times New Roman" w:eastAsia="宋体" w:hAnsi="Times New Roman" w:cs="Times New Roman"/>
          <w:szCs w:val="20"/>
        </w:rPr>
        <w:t>19</w:t>
      </w:r>
      <w:bookmarkStart w:id="0" w:name="_GoBack"/>
      <w:bookmarkEnd w:id="0"/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69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25" w:rsidRDefault="00BC1725" w:rsidP="00092C75">
      <w:r>
        <w:separator/>
      </w:r>
    </w:p>
  </w:endnote>
  <w:endnote w:type="continuationSeparator" w:id="0">
    <w:p w:rsidR="00BC1725" w:rsidRDefault="00BC1725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25" w:rsidRDefault="00BC1725" w:rsidP="00092C75">
      <w:r>
        <w:separator/>
      </w:r>
    </w:p>
  </w:footnote>
  <w:footnote w:type="continuationSeparator" w:id="0">
    <w:p w:rsidR="00BC1725" w:rsidRDefault="00BC1725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341CC"/>
    <w:rsid w:val="00092C75"/>
    <w:rsid w:val="000F26FB"/>
    <w:rsid w:val="0010120F"/>
    <w:rsid w:val="00127428"/>
    <w:rsid w:val="00186B81"/>
    <w:rsid w:val="00263E38"/>
    <w:rsid w:val="002A51FA"/>
    <w:rsid w:val="003C479F"/>
    <w:rsid w:val="00477559"/>
    <w:rsid w:val="004B0283"/>
    <w:rsid w:val="00504DBF"/>
    <w:rsid w:val="0059718C"/>
    <w:rsid w:val="005C6C5C"/>
    <w:rsid w:val="005F3B78"/>
    <w:rsid w:val="00696251"/>
    <w:rsid w:val="006C23E7"/>
    <w:rsid w:val="00754F84"/>
    <w:rsid w:val="007B2188"/>
    <w:rsid w:val="008458AA"/>
    <w:rsid w:val="0087663B"/>
    <w:rsid w:val="008D0F9B"/>
    <w:rsid w:val="009141FA"/>
    <w:rsid w:val="00957DB8"/>
    <w:rsid w:val="009C10ED"/>
    <w:rsid w:val="009D1DE7"/>
    <w:rsid w:val="009E48E7"/>
    <w:rsid w:val="00A143F4"/>
    <w:rsid w:val="00A75331"/>
    <w:rsid w:val="00A92FC4"/>
    <w:rsid w:val="00B059BD"/>
    <w:rsid w:val="00B50B2B"/>
    <w:rsid w:val="00BA0D14"/>
    <w:rsid w:val="00BC1725"/>
    <w:rsid w:val="00CC41B0"/>
    <w:rsid w:val="00D1362E"/>
    <w:rsid w:val="00D33FA1"/>
    <w:rsid w:val="00D36160"/>
    <w:rsid w:val="00D80C20"/>
    <w:rsid w:val="00D86963"/>
    <w:rsid w:val="00D92D11"/>
    <w:rsid w:val="00E27905"/>
    <w:rsid w:val="00E372CD"/>
    <w:rsid w:val="00E83C98"/>
    <w:rsid w:val="00E96020"/>
    <w:rsid w:val="00EB2725"/>
    <w:rsid w:val="00EF2183"/>
    <w:rsid w:val="00F453CA"/>
    <w:rsid w:val="00F456BC"/>
    <w:rsid w:val="00F8460C"/>
    <w:rsid w:val="00FB06A4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2025-11-18T16:02:00Z</dcterms:created>
  <dcterms:modified xsi:type="dcterms:W3CDTF">2025-11-18T16:02:00Z</dcterms:modified>
</cp:coreProperties>
</file>