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22ED" w:rsidRDefault="00047E50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银华中债</w:t>
      </w:r>
      <w:r>
        <w:rPr>
          <w:rFonts w:ascii="宋体" w:hAnsi="宋体" w:hint="eastAsia"/>
          <w:b/>
          <w:sz w:val="30"/>
          <w:szCs w:val="30"/>
        </w:rPr>
        <w:t>1-3</w:t>
      </w:r>
      <w:r>
        <w:rPr>
          <w:rFonts w:ascii="宋体" w:hAnsi="宋体" w:hint="eastAsia"/>
          <w:b/>
          <w:sz w:val="30"/>
          <w:szCs w:val="30"/>
        </w:rPr>
        <w:t>年国开行债券指数证券投资基金</w:t>
      </w:r>
      <w:r>
        <w:rPr>
          <w:rFonts w:ascii="宋体" w:hAnsi="宋体" w:hint="eastAsia"/>
          <w:b/>
          <w:sz w:val="30"/>
          <w:szCs w:val="30"/>
        </w:rPr>
        <w:t>恢复</w:t>
      </w:r>
      <w:r>
        <w:rPr>
          <w:rFonts w:ascii="宋体" w:hAnsi="宋体" w:hint="eastAsia"/>
          <w:b/>
          <w:sz w:val="30"/>
          <w:szCs w:val="30"/>
        </w:rPr>
        <w:t>办理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E022ED" w:rsidRDefault="00E022ED">
      <w:pPr>
        <w:jc w:val="center"/>
        <w:rPr>
          <w:rFonts w:ascii="宋体" w:hAnsi="宋体"/>
          <w:sz w:val="30"/>
        </w:rPr>
      </w:pPr>
    </w:p>
    <w:p w:rsidR="00E022ED" w:rsidRDefault="00047E50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1" w:name="t_3_0_0003_a1_fm1"/>
      <w:bookmarkEnd w:id="1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E022ED" w:rsidRDefault="00047E50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2" w:name="t_3_1_1_table"/>
      <w:bookmarkEnd w:id="2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068"/>
        <w:gridCol w:w="1845"/>
        <w:gridCol w:w="1902"/>
      </w:tblGrid>
      <w:tr w:rsidR="00E022ED">
        <w:trPr>
          <w:trHeight w:val="322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bookmarkStart w:id="3" w:name="t_3_1_4_fj_2803_a1_fm1"/>
            <w:bookmarkEnd w:id="3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747" w:type="dxa"/>
            <w:gridSpan w:val="2"/>
          </w:tcPr>
          <w:p w:rsidR="00E022ED" w:rsidRDefault="00047E50">
            <w:bookmarkStart w:id="4" w:name="t_3_1_1_0009_a1_fm1"/>
            <w:bookmarkEnd w:id="4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年国开行债券指数证券投资基金</w:t>
            </w:r>
          </w:p>
        </w:tc>
      </w:tr>
      <w:tr w:rsidR="00E022ED">
        <w:trPr>
          <w:trHeight w:val="322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747" w:type="dxa"/>
            <w:gridSpan w:val="2"/>
          </w:tcPr>
          <w:p w:rsidR="00E022ED" w:rsidRDefault="00047E50">
            <w:bookmarkStart w:id="5" w:name="t_3_1_1_0011_a1_fm1"/>
            <w:bookmarkEnd w:id="5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</w:t>
            </w:r>
          </w:p>
        </w:tc>
      </w:tr>
      <w:tr w:rsidR="00E022ED">
        <w:trPr>
          <w:trHeight w:val="322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47" w:type="dxa"/>
            <w:gridSpan w:val="2"/>
          </w:tcPr>
          <w:p w:rsidR="00E022ED" w:rsidRDefault="00047E50">
            <w:bookmarkStart w:id="6" w:name="t_1_1_0012_a1_fm1"/>
            <w:bookmarkEnd w:id="6"/>
            <w:r>
              <w:t>008677</w:t>
            </w:r>
          </w:p>
        </w:tc>
      </w:tr>
      <w:tr w:rsidR="00E022ED">
        <w:trPr>
          <w:trHeight w:val="322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747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bookmarkStart w:id="7" w:name="t_3_1_1_0186_a1_fm1"/>
            <w:bookmarkEnd w:id="7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E022ED">
        <w:trPr>
          <w:trHeight w:val="948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747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bookmarkStart w:id="8" w:name="t_3_1_1_2631_a1_fm1"/>
            <w:bookmarkEnd w:id="8"/>
            <w:r>
              <w:rPr>
                <w:rFonts w:ascii="宋体" w:hAnsi="宋体" w:hint="eastAsia"/>
                <w:szCs w:val="21"/>
              </w:rPr>
              <w:t>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年国开行债券指数证券投资基金基金合同》和《银华中债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年国开行债券指数证券投资基金招募说明书》</w:t>
            </w:r>
          </w:p>
        </w:tc>
      </w:tr>
      <w:tr w:rsidR="00E022ED">
        <w:trPr>
          <w:trHeight w:val="651"/>
        </w:trPr>
        <w:tc>
          <w:tcPr>
            <w:tcW w:w="1524" w:type="dxa"/>
            <w:vMerge w:val="restart"/>
            <w:vAlign w:val="center"/>
          </w:tcPr>
          <w:p w:rsidR="00E022ED" w:rsidRDefault="00047E50">
            <w:pPr>
              <w:jc w:val="left"/>
            </w:pP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3068" w:type="dxa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</w:t>
            </w:r>
            <w:r>
              <w:rPr>
                <w:rFonts w:ascii="宋体" w:hAnsi="宋体" w:hint="eastAsia"/>
                <w:szCs w:val="21"/>
              </w:rPr>
              <w:t>（含定期定额投资及转换转入）</w:t>
            </w:r>
            <w:r>
              <w:rPr>
                <w:rFonts w:hint="eastAsia"/>
              </w:rPr>
              <w:t>起始日</w:t>
            </w:r>
          </w:p>
        </w:tc>
        <w:tc>
          <w:tcPr>
            <w:tcW w:w="3747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022ED">
        <w:trPr>
          <w:trHeight w:val="651"/>
        </w:trPr>
        <w:tc>
          <w:tcPr>
            <w:tcW w:w="1524" w:type="dxa"/>
            <w:vMerge/>
          </w:tcPr>
          <w:p w:rsidR="00E022ED" w:rsidRDefault="00E022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747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E022ED">
        <w:trPr>
          <w:trHeight w:val="635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845" w:type="dxa"/>
          </w:tcPr>
          <w:p w:rsidR="00E022ED" w:rsidRDefault="00047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902" w:type="dxa"/>
          </w:tcPr>
          <w:p w:rsidR="00E022ED" w:rsidRDefault="00047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</w:tr>
      <w:tr w:rsidR="00E022ED">
        <w:trPr>
          <w:trHeight w:val="322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845" w:type="dxa"/>
          </w:tcPr>
          <w:p w:rsidR="00E022ED" w:rsidRDefault="00047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008677</w:t>
            </w:r>
          </w:p>
        </w:tc>
        <w:tc>
          <w:tcPr>
            <w:tcW w:w="1902" w:type="dxa"/>
          </w:tcPr>
          <w:p w:rsidR="00E022ED" w:rsidRDefault="00047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01868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E022ED">
        <w:trPr>
          <w:trHeight w:val="645"/>
        </w:trPr>
        <w:tc>
          <w:tcPr>
            <w:tcW w:w="4592" w:type="dxa"/>
            <w:gridSpan w:val="2"/>
          </w:tcPr>
          <w:p w:rsidR="00E022ED" w:rsidRDefault="00047E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</w:t>
            </w:r>
            <w:r>
              <w:rPr>
                <w:rFonts w:ascii="宋体" w:hAnsi="宋体" w:hint="eastAsia"/>
                <w:szCs w:val="21"/>
              </w:rPr>
              <w:t>恢复</w:t>
            </w:r>
            <w:r>
              <w:rPr>
                <w:rFonts w:ascii="宋体" w:hAnsi="宋体" w:hint="eastAsia"/>
                <w:szCs w:val="21"/>
              </w:rPr>
              <w:t>大额申购（含定期定额投资及转换转入）业务</w:t>
            </w:r>
          </w:p>
        </w:tc>
        <w:tc>
          <w:tcPr>
            <w:tcW w:w="1845" w:type="dxa"/>
          </w:tcPr>
          <w:p w:rsidR="00E022ED" w:rsidRDefault="00047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02" w:type="dxa"/>
          </w:tcPr>
          <w:p w:rsidR="00E022ED" w:rsidRDefault="00047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E022ED" w:rsidRDefault="00047E5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日）</w:t>
      </w:r>
      <w:r>
        <w:rPr>
          <w:rFonts w:ascii="宋体" w:hAnsi="宋体" w:hint="eastAsia"/>
          <w:szCs w:val="21"/>
        </w:rPr>
        <w:t>起恢复办理</w:t>
      </w:r>
      <w:r>
        <w:rPr>
          <w:rFonts w:hint="eastAsia"/>
        </w:rPr>
        <w:t>银华中债</w:t>
      </w:r>
      <w:r>
        <w:rPr>
          <w:rFonts w:hint="eastAsia"/>
        </w:rPr>
        <w:t>1-3</w:t>
      </w:r>
      <w:r>
        <w:rPr>
          <w:rFonts w:hint="eastAsia"/>
        </w:rPr>
        <w:t>年国开行债券指数证券投资基金</w:t>
      </w:r>
      <w:r>
        <w:rPr>
          <w:rFonts w:ascii="宋体" w:hAnsi="宋体" w:hint="eastAsia"/>
          <w:szCs w:val="21"/>
        </w:rPr>
        <w:t>（基金代码：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008677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01868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万元以上的大额申购（含定期定额投资及转换转入）业务，敬请投资者留意。</w:t>
      </w:r>
    </w:p>
    <w:p w:rsidR="00E022ED" w:rsidRDefault="00E022ED">
      <w:pPr>
        <w:spacing w:line="360" w:lineRule="auto"/>
        <w:jc w:val="left"/>
        <w:rPr>
          <w:rFonts w:ascii="宋体" w:hAnsi="宋体"/>
          <w:szCs w:val="21"/>
        </w:rPr>
      </w:pPr>
    </w:p>
    <w:p w:rsidR="00E022ED" w:rsidRDefault="00047E50" w:rsidP="00047E50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9" w:name="t_3_2_table"/>
      <w:bookmarkEnd w:id="9"/>
      <w:r>
        <w:rPr>
          <w:rFonts w:ascii="宋体" w:eastAsia="宋体" w:hAnsi="宋体" w:hint="eastAsia"/>
          <w:sz w:val="24"/>
        </w:rPr>
        <w:t>其他需要提示的事项</w:t>
      </w: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0" w:name="t_3_2_2646_a1_fm1"/>
      <w:bookmarkEnd w:id="10"/>
      <w:r>
        <w:rPr>
          <w:rFonts w:ascii="宋体" w:hAnsi="宋体" w:hint="eastAsia"/>
          <w:szCs w:val="21"/>
        </w:rPr>
        <w:t>投资者可以通过以下途径咨询有关详情：</w:t>
      </w: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8"/>
            <w:rFonts w:ascii="宋体" w:hAnsi="宋体" w:hint="eastAsia"/>
            <w:szCs w:val="21"/>
          </w:rPr>
          <w:t>www.yhfund.com.cn</w:t>
        </w:r>
      </w:hyperlink>
    </w:p>
    <w:p w:rsidR="00E022ED" w:rsidRDefault="00E022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E022ED" w:rsidRDefault="00E022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E022ED" w:rsidRDefault="00047E5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E022ED" w:rsidRDefault="00E022ED">
      <w:pPr>
        <w:spacing w:line="360" w:lineRule="auto"/>
        <w:jc w:val="left"/>
        <w:rPr>
          <w:rFonts w:ascii="宋体" w:hAnsi="宋体"/>
          <w:szCs w:val="21"/>
        </w:rPr>
      </w:pPr>
    </w:p>
    <w:p w:rsidR="00E022ED" w:rsidRDefault="00047E50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E022ED" w:rsidRDefault="00047E50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8</w:t>
      </w:r>
      <w:r>
        <w:rPr>
          <w:rFonts w:ascii="宋体" w:hAnsi="宋体" w:hint="eastAsia"/>
          <w:sz w:val="24"/>
          <w:szCs w:val="30"/>
        </w:rPr>
        <w:t>日</w:t>
      </w:r>
    </w:p>
    <w:sectPr w:rsidR="00E022ED" w:rsidSect="00E022E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2ED" w:rsidRDefault="00E022ED" w:rsidP="00E022ED">
      <w:r>
        <w:separator/>
      </w:r>
    </w:p>
  </w:endnote>
  <w:endnote w:type="continuationSeparator" w:id="0">
    <w:p w:rsidR="00E022ED" w:rsidRDefault="00E022ED" w:rsidP="00E0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2ED" w:rsidRDefault="00E022ED" w:rsidP="00E022ED">
      <w:r>
        <w:separator/>
      </w:r>
    </w:p>
  </w:footnote>
  <w:footnote w:type="continuationSeparator" w:id="0">
    <w:p w:rsidR="00E022ED" w:rsidRDefault="00E022ED" w:rsidP="00E02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ED" w:rsidRDefault="00047E50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47E50"/>
    <w:rsid w:val="00053285"/>
    <w:rsid w:val="00071533"/>
    <w:rsid w:val="00076F4E"/>
    <w:rsid w:val="00077D3B"/>
    <w:rsid w:val="000809CF"/>
    <w:rsid w:val="00096221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7394"/>
    <w:rsid w:val="001C165D"/>
    <w:rsid w:val="001D773E"/>
    <w:rsid w:val="001E5EA9"/>
    <w:rsid w:val="001F0C5E"/>
    <w:rsid w:val="001F6FA8"/>
    <w:rsid w:val="00214CB3"/>
    <w:rsid w:val="002154B9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B1431"/>
    <w:rsid w:val="004D1BAA"/>
    <w:rsid w:val="004D32CA"/>
    <w:rsid w:val="0050785F"/>
    <w:rsid w:val="00513D49"/>
    <w:rsid w:val="0054077D"/>
    <w:rsid w:val="0056251E"/>
    <w:rsid w:val="00565BCD"/>
    <w:rsid w:val="00566036"/>
    <w:rsid w:val="005A45CA"/>
    <w:rsid w:val="005A59D2"/>
    <w:rsid w:val="005C43DB"/>
    <w:rsid w:val="005D6232"/>
    <w:rsid w:val="005E4796"/>
    <w:rsid w:val="005F7592"/>
    <w:rsid w:val="00607DB9"/>
    <w:rsid w:val="00620F04"/>
    <w:rsid w:val="00631F61"/>
    <w:rsid w:val="006566E1"/>
    <w:rsid w:val="00666659"/>
    <w:rsid w:val="00683F06"/>
    <w:rsid w:val="00684C34"/>
    <w:rsid w:val="00695EA5"/>
    <w:rsid w:val="006A4889"/>
    <w:rsid w:val="006A56D5"/>
    <w:rsid w:val="006A75A2"/>
    <w:rsid w:val="006B080E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A1423"/>
    <w:rsid w:val="00AA300A"/>
    <w:rsid w:val="00AB3E02"/>
    <w:rsid w:val="00AC685A"/>
    <w:rsid w:val="00B0079C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242"/>
    <w:rsid w:val="00D5573E"/>
    <w:rsid w:val="00D87EF1"/>
    <w:rsid w:val="00D9020E"/>
    <w:rsid w:val="00DA4C0D"/>
    <w:rsid w:val="00DA5658"/>
    <w:rsid w:val="00DB79F3"/>
    <w:rsid w:val="00DC00B3"/>
    <w:rsid w:val="00DD5A0F"/>
    <w:rsid w:val="00DE0E35"/>
    <w:rsid w:val="00DF7462"/>
    <w:rsid w:val="00DF7894"/>
    <w:rsid w:val="00E022ED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24151FC"/>
    <w:rsid w:val="055471B2"/>
    <w:rsid w:val="05E929C1"/>
    <w:rsid w:val="077725DD"/>
    <w:rsid w:val="0AFB7FBF"/>
    <w:rsid w:val="0EA10D5E"/>
    <w:rsid w:val="0F4D2F1C"/>
    <w:rsid w:val="0F974877"/>
    <w:rsid w:val="1236663B"/>
    <w:rsid w:val="15763059"/>
    <w:rsid w:val="1BEF1147"/>
    <w:rsid w:val="1BF1208B"/>
    <w:rsid w:val="1CAD7018"/>
    <w:rsid w:val="1E5B25B0"/>
    <w:rsid w:val="1FD817CC"/>
    <w:rsid w:val="21944717"/>
    <w:rsid w:val="26E137A4"/>
    <w:rsid w:val="278769EC"/>
    <w:rsid w:val="29FD5E3E"/>
    <w:rsid w:val="2D614FAB"/>
    <w:rsid w:val="31901ACA"/>
    <w:rsid w:val="31924BC2"/>
    <w:rsid w:val="35E65733"/>
    <w:rsid w:val="38251742"/>
    <w:rsid w:val="38335F92"/>
    <w:rsid w:val="38997BC6"/>
    <w:rsid w:val="39E11825"/>
    <w:rsid w:val="3C353E7C"/>
    <w:rsid w:val="3C3C2516"/>
    <w:rsid w:val="3CA74EF9"/>
    <w:rsid w:val="3FC62D23"/>
    <w:rsid w:val="3FD47936"/>
    <w:rsid w:val="40780B87"/>
    <w:rsid w:val="415D484E"/>
    <w:rsid w:val="43E855A4"/>
    <w:rsid w:val="43FC15C9"/>
    <w:rsid w:val="43FD2B55"/>
    <w:rsid w:val="44E5494F"/>
    <w:rsid w:val="44F17618"/>
    <w:rsid w:val="470356A6"/>
    <w:rsid w:val="4CC039F4"/>
    <w:rsid w:val="4EC74112"/>
    <w:rsid w:val="51B12A9E"/>
    <w:rsid w:val="51D019E2"/>
    <w:rsid w:val="55640E28"/>
    <w:rsid w:val="586D0692"/>
    <w:rsid w:val="5AEF3164"/>
    <w:rsid w:val="5B270993"/>
    <w:rsid w:val="5FD274BC"/>
    <w:rsid w:val="60396FA2"/>
    <w:rsid w:val="610405E7"/>
    <w:rsid w:val="624F7887"/>
    <w:rsid w:val="647D235A"/>
    <w:rsid w:val="666B5310"/>
    <w:rsid w:val="68164837"/>
    <w:rsid w:val="6A3E16DC"/>
    <w:rsid w:val="6CDF37BB"/>
    <w:rsid w:val="6E8F1FCC"/>
    <w:rsid w:val="6F470A19"/>
    <w:rsid w:val="6FFC14C6"/>
    <w:rsid w:val="725E5A3D"/>
    <w:rsid w:val="762A5387"/>
    <w:rsid w:val="771205ED"/>
    <w:rsid w:val="7713280C"/>
    <w:rsid w:val="784133FF"/>
    <w:rsid w:val="7CCB2DD3"/>
    <w:rsid w:val="7DAF4B4D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2E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E022E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022ED"/>
    <w:pPr>
      <w:ind w:leftChars="2500" w:left="100"/>
    </w:pPr>
  </w:style>
  <w:style w:type="paragraph" w:styleId="a4">
    <w:name w:val="Balloon Text"/>
    <w:basedOn w:val="a"/>
    <w:link w:val="Char0"/>
    <w:qFormat/>
    <w:rsid w:val="00E022ED"/>
    <w:rPr>
      <w:sz w:val="18"/>
      <w:szCs w:val="18"/>
    </w:rPr>
  </w:style>
  <w:style w:type="paragraph" w:styleId="a5">
    <w:name w:val="footer"/>
    <w:basedOn w:val="a"/>
    <w:qFormat/>
    <w:rsid w:val="00E02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E02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022ED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sid w:val="00E022ED"/>
    <w:rPr>
      <w:color w:val="0000FF"/>
      <w:u w:val="single"/>
    </w:rPr>
  </w:style>
  <w:style w:type="character" w:customStyle="1" w:styleId="2Char">
    <w:name w:val="标题 2 Char"/>
    <w:link w:val="2"/>
    <w:qFormat/>
    <w:rsid w:val="00E022ED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E022ED"/>
    <w:rPr>
      <w:kern w:val="2"/>
      <w:sz w:val="21"/>
    </w:rPr>
  </w:style>
  <w:style w:type="character" w:customStyle="1" w:styleId="Char0">
    <w:name w:val="批注框文本 Char"/>
    <w:link w:val="a4"/>
    <w:qFormat/>
    <w:rsid w:val="00E022ED"/>
    <w:rPr>
      <w:kern w:val="2"/>
      <w:sz w:val="18"/>
      <w:szCs w:val="18"/>
    </w:rPr>
  </w:style>
  <w:style w:type="paragraph" w:customStyle="1" w:styleId="p0">
    <w:name w:val="p0"/>
    <w:basedOn w:val="a"/>
    <w:qFormat/>
    <w:rsid w:val="00E022ED"/>
    <w:pPr>
      <w:widowControl/>
    </w:pPr>
    <w:rPr>
      <w:kern w:val="0"/>
    </w:rPr>
  </w:style>
  <w:style w:type="paragraph" w:customStyle="1" w:styleId="Default">
    <w:name w:val="Default"/>
    <w:qFormat/>
    <w:rsid w:val="00E022E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未处理的提及"/>
    <w:uiPriority w:val="99"/>
    <w:unhideWhenUsed/>
    <w:qFormat/>
    <w:rsid w:val="00E022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4</DocSecurity>
  <Lines>5</Lines>
  <Paragraphs>1</Paragraphs>
  <ScaleCrop>false</ScaleCrop>
  <Company>YHFund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2025-11-17T16:02:00Z</dcterms:created>
  <dcterms:modified xsi:type="dcterms:W3CDTF">2025-11-17T16:02:00Z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CBB9F56B81BB4CEFA8E046F9DD17C72A</vt:lpwstr>
  </property>
</Properties>
</file>