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B263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银华中证同业存单</w:t>
      </w:r>
      <w:r>
        <w:rPr>
          <w:rFonts w:ascii="宋体" w:hAnsi="宋体" w:hint="eastAsia"/>
          <w:b/>
          <w:sz w:val="30"/>
          <w:szCs w:val="30"/>
        </w:rPr>
        <w:t>AAA</w:t>
      </w:r>
      <w:r>
        <w:rPr>
          <w:rFonts w:ascii="宋体" w:hAnsi="宋体" w:hint="eastAsia"/>
          <w:b/>
          <w:sz w:val="30"/>
          <w:szCs w:val="30"/>
        </w:rPr>
        <w:t>指数</w:t>
      </w:r>
      <w:r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天持有期证券投资基金</w:t>
      </w:r>
      <w:r>
        <w:rPr>
          <w:rFonts w:ascii="宋体" w:hAnsi="宋体" w:hint="eastAsia"/>
          <w:b/>
          <w:sz w:val="30"/>
          <w:szCs w:val="30"/>
        </w:rPr>
        <w:t>暂停</w:t>
      </w:r>
      <w:r>
        <w:rPr>
          <w:rFonts w:ascii="宋体" w:hAnsi="宋体" w:cs="宋体" w:hint="eastAsia"/>
          <w:b/>
          <w:bCs/>
          <w:color w:val="000000"/>
          <w:sz w:val="30"/>
          <w:szCs w:val="30"/>
          <w:lang/>
        </w:rPr>
        <w:t>机构投资者</w:t>
      </w:r>
      <w:r>
        <w:rPr>
          <w:rFonts w:ascii="宋体" w:hAnsi="宋体" w:hint="eastAsia"/>
          <w:b/>
          <w:sz w:val="30"/>
          <w:szCs w:val="30"/>
        </w:rPr>
        <w:t>大额申购（含定期定额投资及转换转入）业务的公告</w:t>
      </w:r>
    </w:p>
    <w:p w:rsidR="00000000" w:rsidRDefault="005B263C">
      <w:pPr>
        <w:rPr>
          <w:rFonts w:ascii="Calibri" w:hAnsi="Calibri" w:hint="eastAsia"/>
          <w:sz w:val="24"/>
          <w:szCs w:val="22"/>
        </w:rPr>
      </w:pPr>
    </w:p>
    <w:p w:rsidR="00000000" w:rsidRDefault="005B263C">
      <w:pPr>
        <w:spacing w:line="360" w:lineRule="auto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 w:val="28"/>
          <w:szCs w:val="28"/>
        </w:rPr>
        <w:t>公告送出日期：</w:t>
      </w:r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000000" w:rsidRDefault="005B263C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1 </w:t>
      </w:r>
      <w:r>
        <w:rPr>
          <w:rFonts w:ascii="宋体" w:eastAsia="宋体" w:hAnsi="宋体" w:hint="eastAsia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9"/>
        <w:gridCol w:w="2637"/>
        <w:gridCol w:w="3878"/>
      </w:tblGrid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015823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000000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  <w:r>
              <w:rPr>
                <w:rFonts w:ascii="宋体" w:hAnsi="宋体"/>
                <w:szCs w:val="21"/>
              </w:rPr>
              <w:t>基金合同》和《</w:t>
            </w:r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  <w:r>
              <w:rPr>
                <w:rFonts w:ascii="宋体" w:hAnsi="宋体"/>
                <w:szCs w:val="21"/>
              </w:rPr>
              <w:t>招募说明书》</w:t>
            </w:r>
          </w:p>
        </w:tc>
      </w:tr>
      <w:tr w:rsidR="00000000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暂停相关业务的起始日、</w:t>
            </w:r>
            <w:r>
              <w:rPr>
                <w:rFonts w:ascii="宋体" w:hAnsi="宋体" w:hint="eastAsia"/>
                <w:szCs w:val="21"/>
              </w:rPr>
              <w:t>金额及原因说明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bookmarkStart w:id="0" w:name="t_3_1_1_2797_a1_fm1"/>
            <w:bookmarkEnd w:id="0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26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暂停大额转换转入起始日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bookmarkStart w:id="1" w:name="t_3_1_1_2632_a1_fm1"/>
            <w:bookmarkEnd w:id="1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26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26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</w:t>
            </w:r>
            <w:r>
              <w:rPr>
                <w:rFonts w:ascii="宋体" w:hAnsi="宋体"/>
                <w:szCs w:val="21"/>
              </w:rPr>
              <w:t>转换转入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t>（单位：人民币元）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1,0</w:t>
            </w:r>
            <w:r>
              <w:rPr>
                <w:rFonts w:ascii="宋体" w:hAnsi="宋体" w:hint="eastAsia"/>
                <w:szCs w:val="21"/>
              </w:rPr>
              <w:t>00,000.00</w:t>
            </w:r>
          </w:p>
        </w:tc>
      </w:tr>
      <w:tr w:rsidR="0000000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B26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263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</w:tbl>
    <w:p w:rsidR="00000000" w:rsidRDefault="005B263C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18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</w:t>
      </w:r>
      <w:r>
        <w:rPr>
          <w:rFonts w:ascii="宋体" w:hAnsi="宋体" w:hint="eastAsia"/>
          <w:szCs w:val="21"/>
        </w:rPr>
        <w:t>本</w:t>
      </w:r>
      <w:r>
        <w:rPr>
          <w:rFonts w:ascii="宋体" w:hAnsi="宋体" w:hint="eastAsia"/>
          <w:szCs w:val="21"/>
        </w:rPr>
        <w:t>基金</w:t>
      </w:r>
      <w:r>
        <w:rPr>
          <w:rFonts w:ascii="宋体" w:hAnsi="宋体" w:hint="eastAsia"/>
          <w:szCs w:val="21"/>
          <w:lang/>
        </w:rPr>
        <w:t>机构投资者的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以上大额申购（含定期定额投资及转换转入）</w:t>
      </w:r>
      <w:r>
        <w:rPr>
          <w:rFonts w:ascii="宋体" w:hAnsi="宋体" w:hint="eastAsia"/>
          <w:szCs w:val="21"/>
        </w:rPr>
        <w:t>业务，若</w:t>
      </w:r>
      <w:r>
        <w:rPr>
          <w:rFonts w:ascii="宋体" w:hAnsi="宋体"/>
          <w:szCs w:val="21"/>
        </w:rPr>
        <w:t>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本基金管理人有权部分或全部拒绝</w:t>
      </w:r>
      <w:r>
        <w:rPr>
          <w:rFonts w:ascii="宋体" w:hAnsi="宋体" w:hint="eastAsia"/>
          <w:szCs w:val="21"/>
        </w:rPr>
        <w:t>银华中证同业存单</w:t>
      </w:r>
      <w:r>
        <w:rPr>
          <w:rFonts w:ascii="宋体" w:hAnsi="宋体" w:hint="eastAsia"/>
          <w:szCs w:val="21"/>
        </w:rPr>
        <w:t>AAA</w:t>
      </w:r>
      <w:r>
        <w:rPr>
          <w:rFonts w:ascii="宋体" w:hAnsi="宋体" w:hint="eastAsia"/>
          <w:szCs w:val="21"/>
        </w:rPr>
        <w:t>指数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天持有期证券投资基金</w:t>
      </w:r>
      <w:r>
        <w:rPr>
          <w:rFonts w:ascii="宋体" w:hAnsi="宋体"/>
          <w:szCs w:val="21"/>
        </w:rPr>
        <w:t>的申购（</w:t>
      </w:r>
      <w:r>
        <w:rPr>
          <w:rFonts w:ascii="宋体" w:hAnsi="宋体" w:hint="eastAsia"/>
          <w:szCs w:val="21"/>
        </w:rPr>
        <w:t>含</w:t>
      </w:r>
      <w:r>
        <w:rPr>
          <w:rFonts w:ascii="宋体" w:hAnsi="宋体"/>
          <w:szCs w:val="21"/>
        </w:rPr>
        <w:t>定期定额投资及转换转入）</w:t>
      </w:r>
      <w:r>
        <w:rPr>
          <w:rFonts w:ascii="宋体" w:hAnsi="宋体" w:hint="eastAsia"/>
          <w:szCs w:val="21"/>
        </w:rPr>
        <w:t>申请</w:t>
      </w:r>
      <w:r>
        <w:rPr>
          <w:rFonts w:ascii="宋体" w:hAnsi="宋体"/>
          <w:szCs w:val="21"/>
        </w:rPr>
        <w:t>。</w:t>
      </w:r>
      <w:r>
        <w:rPr>
          <w:rFonts w:ascii="宋体" w:hAnsi="宋体" w:hint="eastAsia"/>
          <w:szCs w:val="21"/>
        </w:rPr>
        <w:t>如单日某基金账户单笔申购本基金的金额超过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有权确认该笔申购失败；如单日某基金账户多笔累计申购本基金的金额超过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将按申购金额大小排序，逐笔累加至符合不超过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限额的申请确认成功，其余有权确认失败。针对单笔申购业务申请，仅有确认和不予确认两种处理方式，不存在对单笔申请的部分确认。敬请投资者留意。</w:t>
      </w:r>
    </w:p>
    <w:p w:rsidR="00000000" w:rsidRDefault="005B263C">
      <w:pPr>
        <w:spacing w:line="360" w:lineRule="auto"/>
        <w:jc w:val="left"/>
        <w:rPr>
          <w:rFonts w:ascii="宋体" w:hAnsi="宋体" w:hint="eastAsia"/>
          <w:szCs w:val="21"/>
        </w:rPr>
      </w:pPr>
    </w:p>
    <w:p w:rsidR="00000000" w:rsidRDefault="005B263C">
      <w:pPr>
        <w:pStyle w:val="2"/>
        <w:spacing w:beforeLines="50" w:afterLines="50" w:line="240" w:lineRule="auto"/>
        <w:jc w:val="left"/>
        <w:rPr>
          <w:rFonts w:ascii="宋体" w:eastAsia="宋体" w:hAnsi="宋体" w:hint="eastAsia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 xml:space="preserve">2 </w:t>
      </w:r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投资者可以通过以下途径咨询有关详情：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6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5B263C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5B263C">
      <w:pPr>
        <w:spacing w:line="360" w:lineRule="auto"/>
        <w:jc w:val="right"/>
        <w:rPr>
          <w:rFonts w:ascii="宋体" w:hAnsi="宋体" w:hint="eastAsia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000000" w:rsidRDefault="005B263C">
      <w:pPr>
        <w:jc w:val="right"/>
        <w:rPr>
          <w:sz w:val="24"/>
          <w:szCs w:val="24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 w:hint="eastAsia"/>
          <w:sz w:val="24"/>
          <w:szCs w:val="30"/>
        </w:rPr>
        <w:t>7</w:t>
      </w:r>
      <w:r>
        <w:rPr>
          <w:rFonts w:ascii="宋体" w:hAnsi="宋体" w:hint="eastAsia"/>
          <w:sz w:val="24"/>
          <w:szCs w:val="30"/>
        </w:rPr>
        <w:t>日</w:t>
      </w:r>
    </w:p>
    <w:sectPr w:rsidR="0000000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B263C">
      <w:r>
        <w:separator/>
      </w:r>
    </w:p>
  </w:endnote>
  <w:endnote w:type="continuationSeparator" w:id="0">
    <w:p w:rsidR="00000000" w:rsidRDefault="005B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B263C">
      <w:r>
        <w:separator/>
      </w:r>
    </w:p>
  </w:footnote>
  <w:footnote w:type="continuationSeparator" w:id="0">
    <w:p w:rsidR="00000000" w:rsidRDefault="005B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263C">
    <w:pPr>
      <w:pStyle w:val="a6"/>
      <w:jc w:val="both"/>
      <w:rPr>
        <w:rFonts w:hint="eastAsia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149pt;height:31.95pt;mso-wrap-style:square;mso-position-horizontal-relative:page;mso-position-vertical-relative:page">
          <v:imagedata r:id="rId1" o:title="公司log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jVhNGJiMWVmZTg4ZjFhYWZhYWFiMzBkODkwYWRkZmUifQ=="/>
  </w:docVars>
  <w:rsids>
    <w:rsidRoot w:val="00172A27"/>
    <w:rsid w:val="000022C4"/>
    <w:rsid w:val="00011D97"/>
    <w:rsid w:val="00013117"/>
    <w:rsid w:val="00016BA7"/>
    <w:rsid w:val="0003314D"/>
    <w:rsid w:val="000356F9"/>
    <w:rsid w:val="000454E4"/>
    <w:rsid w:val="000467D4"/>
    <w:rsid w:val="000470D7"/>
    <w:rsid w:val="00053852"/>
    <w:rsid w:val="000649E7"/>
    <w:rsid w:val="00072AA3"/>
    <w:rsid w:val="00087390"/>
    <w:rsid w:val="0009684A"/>
    <w:rsid w:val="000A11E3"/>
    <w:rsid w:val="000A27CB"/>
    <w:rsid w:val="000A3679"/>
    <w:rsid w:val="000A6D38"/>
    <w:rsid w:val="000D6DD0"/>
    <w:rsid w:val="000E1B60"/>
    <w:rsid w:val="000E4564"/>
    <w:rsid w:val="00101082"/>
    <w:rsid w:val="00101EDB"/>
    <w:rsid w:val="00111C48"/>
    <w:rsid w:val="00111DB2"/>
    <w:rsid w:val="00112995"/>
    <w:rsid w:val="00121842"/>
    <w:rsid w:val="00121B60"/>
    <w:rsid w:val="00122B77"/>
    <w:rsid w:val="00131C32"/>
    <w:rsid w:val="00182AB1"/>
    <w:rsid w:val="00187E74"/>
    <w:rsid w:val="0019291F"/>
    <w:rsid w:val="001A4AB8"/>
    <w:rsid w:val="001A6D7D"/>
    <w:rsid w:val="001A78FB"/>
    <w:rsid w:val="001B375E"/>
    <w:rsid w:val="001B5A9E"/>
    <w:rsid w:val="001C6F82"/>
    <w:rsid w:val="00210327"/>
    <w:rsid w:val="00230697"/>
    <w:rsid w:val="0023660D"/>
    <w:rsid w:val="00237C34"/>
    <w:rsid w:val="00245A17"/>
    <w:rsid w:val="002474C4"/>
    <w:rsid w:val="00247F06"/>
    <w:rsid w:val="00287F97"/>
    <w:rsid w:val="00296096"/>
    <w:rsid w:val="002A0474"/>
    <w:rsid w:val="002A6D95"/>
    <w:rsid w:val="002B20B9"/>
    <w:rsid w:val="002B27CA"/>
    <w:rsid w:val="002B5156"/>
    <w:rsid w:val="002C36C8"/>
    <w:rsid w:val="002D4EB4"/>
    <w:rsid w:val="002F2E63"/>
    <w:rsid w:val="002F4EB4"/>
    <w:rsid w:val="002F580E"/>
    <w:rsid w:val="00300EBA"/>
    <w:rsid w:val="00304B7D"/>
    <w:rsid w:val="00305104"/>
    <w:rsid w:val="0030641C"/>
    <w:rsid w:val="00317580"/>
    <w:rsid w:val="00344E27"/>
    <w:rsid w:val="00353379"/>
    <w:rsid w:val="00375B18"/>
    <w:rsid w:val="003760BE"/>
    <w:rsid w:val="00377D42"/>
    <w:rsid w:val="0038080A"/>
    <w:rsid w:val="003A6A4E"/>
    <w:rsid w:val="003B0F6F"/>
    <w:rsid w:val="003C2C8E"/>
    <w:rsid w:val="00405008"/>
    <w:rsid w:val="00427F50"/>
    <w:rsid w:val="00433684"/>
    <w:rsid w:val="00437C58"/>
    <w:rsid w:val="00440C18"/>
    <w:rsid w:val="00441B50"/>
    <w:rsid w:val="004420C3"/>
    <w:rsid w:val="00466A5F"/>
    <w:rsid w:val="004677CA"/>
    <w:rsid w:val="0047601B"/>
    <w:rsid w:val="004B2031"/>
    <w:rsid w:val="004B3FD5"/>
    <w:rsid w:val="004C08B4"/>
    <w:rsid w:val="004C1544"/>
    <w:rsid w:val="004C72B7"/>
    <w:rsid w:val="004C7F71"/>
    <w:rsid w:val="004D203B"/>
    <w:rsid w:val="004D2B4D"/>
    <w:rsid w:val="004E1F62"/>
    <w:rsid w:val="004E5DAA"/>
    <w:rsid w:val="00507745"/>
    <w:rsid w:val="0051749A"/>
    <w:rsid w:val="00537BB1"/>
    <w:rsid w:val="00560EB8"/>
    <w:rsid w:val="00572123"/>
    <w:rsid w:val="005973C8"/>
    <w:rsid w:val="005B00CE"/>
    <w:rsid w:val="005B263C"/>
    <w:rsid w:val="005B740C"/>
    <w:rsid w:val="005C563A"/>
    <w:rsid w:val="005C5912"/>
    <w:rsid w:val="005D235E"/>
    <w:rsid w:val="00610607"/>
    <w:rsid w:val="00654346"/>
    <w:rsid w:val="00654F59"/>
    <w:rsid w:val="00666659"/>
    <w:rsid w:val="006900EA"/>
    <w:rsid w:val="006A2767"/>
    <w:rsid w:val="006A4998"/>
    <w:rsid w:val="006B6B25"/>
    <w:rsid w:val="006C4ADC"/>
    <w:rsid w:val="006C5B46"/>
    <w:rsid w:val="006D27AF"/>
    <w:rsid w:val="006D5BFA"/>
    <w:rsid w:val="006E3071"/>
    <w:rsid w:val="00721A17"/>
    <w:rsid w:val="0073246F"/>
    <w:rsid w:val="00737A90"/>
    <w:rsid w:val="00746C65"/>
    <w:rsid w:val="00752FA9"/>
    <w:rsid w:val="007540C3"/>
    <w:rsid w:val="0077703D"/>
    <w:rsid w:val="0079182E"/>
    <w:rsid w:val="00794833"/>
    <w:rsid w:val="00795AA4"/>
    <w:rsid w:val="007961D1"/>
    <w:rsid w:val="007A1143"/>
    <w:rsid w:val="007A1473"/>
    <w:rsid w:val="007D1709"/>
    <w:rsid w:val="007D539F"/>
    <w:rsid w:val="007D6AB2"/>
    <w:rsid w:val="007F3E7F"/>
    <w:rsid w:val="00804A39"/>
    <w:rsid w:val="00810513"/>
    <w:rsid w:val="00816E86"/>
    <w:rsid w:val="00846E17"/>
    <w:rsid w:val="00860AEE"/>
    <w:rsid w:val="008879F2"/>
    <w:rsid w:val="008902A2"/>
    <w:rsid w:val="0089285B"/>
    <w:rsid w:val="008A56B7"/>
    <w:rsid w:val="008A7DCE"/>
    <w:rsid w:val="008C0669"/>
    <w:rsid w:val="008C2942"/>
    <w:rsid w:val="008D67E1"/>
    <w:rsid w:val="008D6E29"/>
    <w:rsid w:val="008E32D3"/>
    <w:rsid w:val="008F20BA"/>
    <w:rsid w:val="008F728F"/>
    <w:rsid w:val="0090784C"/>
    <w:rsid w:val="00907A52"/>
    <w:rsid w:val="009127BC"/>
    <w:rsid w:val="009131A3"/>
    <w:rsid w:val="00915CCC"/>
    <w:rsid w:val="009178E2"/>
    <w:rsid w:val="00920F36"/>
    <w:rsid w:val="00923E1E"/>
    <w:rsid w:val="00927B6F"/>
    <w:rsid w:val="009406FA"/>
    <w:rsid w:val="009553B6"/>
    <w:rsid w:val="00955C99"/>
    <w:rsid w:val="00985EFF"/>
    <w:rsid w:val="00994AD0"/>
    <w:rsid w:val="009A0E50"/>
    <w:rsid w:val="009B2C1D"/>
    <w:rsid w:val="009B57ED"/>
    <w:rsid w:val="009B5A71"/>
    <w:rsid w:val="009B5CCC"/>
    <w:rsid w:val="009E7F5A"/>
    <w:rsid w:val="009F16D4"/>
    <w:rsid w:val="009F3ACF"/>
    <w:rsid w:val="009F68DB"/>
    <w:rsid w:val="00A000DD"/>
    <w:rsid w:val="00A10ADB"/>
    <w:rsid w:val="00A216A8"/>
    <w:rsid w:val="00A2254A"/>
    <w:rsid w:val="00A42DEE"/>
    <w:rsid w:val="00A4673B"/>
    <w:rsid w:val="00A64A63"/>
    <w:rsid w:val="00A67146"/>
    <w:rsid w:val="00A711F7"/>
    <w:rsid w:val="00A84B02"/>
    <w:rsid w:val="00A9272B"/>
    <w:rsid w:val="00A94D5F"/>
    <w:rsid w:val="00AA3FC9"/>
    <w:rsid w:val="00AA4A23"/>
    <w:rsid w:val="00AB0BAA"/>
    <w:rsid w:val="00AC21A5"/>
    <w:rsid w:val="00AF01B9"/>
    <w:rsid w:val="00AF0E36"/>
    <w:rsid w:val="00B03D3D"/>
    <w:rsid w:val="00B05AB1"/>
    <w:rsid w:val="00B225AE"/>
    <w:rsid w:val="00B32864"/>
    <w:rsid w:val="00B4147E"/>
    <w:rsid w:val="00B4581B"/>
    <w:rsid w:val="00B47374"/>
    <w:rsid w:val="00B62546"/>
    <w:rsid w:val="00B63E14"/>
    <w:rsid w:val="00B9671C"/>
    <w:rsid w:val="00BA20C8"/>
    <w:rsid w:val="00BB0A7C"/>
    <w:rsid w:val="00BB11FF"/>
    <w:rsid w:val="00BB4666"/>
    <w:rsid w:val="00BB4C68"/>
    <w:rsid w:val="00BC1B1A"/>
    <w:rsid w:val="00BC1E1E"/>
    <w:rsid w:val="00BC4A0E"/>
    <w:rsid w:val="00BE6597"/>
    <w:rsid w:val="00C118B9"/>
    <w:rsid w:val="00C14906"/>
    <w:rsid w:val="00C263C0"/>
    <w:rsid w:val="00C32C87"/>
    <w:rsid w:val="00C3535C"/>
    <w:rsid w:val="00C354E6"/>
    <w:rsid w:val="00C37628"/>
    <w:rsid w:val="00C51EDF"/>
    <w:rsid w:val="00C7752C"/>
    <w:rsid w:val="00C80C13"/>
    <w:rsid w:val="00C9333F"/>
    <w:rsid w:val="00C93E8F"/>
    <w:rsid w:val="00CA07E8"/>
    <w:rsid w:val="00CA481F"/>
    <w:rsid w:val="00CA4E5E"/>
    <w:rsid w:val="00CA6076"/>
    <w:rsid w:val="00CB0C14"/>
    <w:rsid w:val="00CB258A"/>
    <w:rsid w:val="00CC3987"/>
    <w:rsid w:val="00CD72EF"/>
    <w:rsid w:val="00CE2430"/>
    <w:rsid w:val="00CE25A1"/>
    <w:rsid w:val="00D05BC9"/>
    <w:rsid w:val="00D11575"/>
    <w:rsid w:val="00D203C4"/>
    <w:rsid w:val="00D21EE1"/>
    <w:rsid w:val="00D43ECF"/>
    <w:rsid w:val="00D45320"/>
    <w:rsid w:val="00D47FAC"/>
    <w:rsid w:val="00D53021"/>
    <w:rsid w:val="00D611A8"/>
    <w:rsid w:val="00D800CC"/>
    <w:rsid w:val="00D942A5"/>
    <w:rsid w:val="00D94714"/>
    <w:rsid w:val="00D96B3E"/>
    <w:rsid w:val="00DA1E60"/>
    <w:rsid w:val="00DB0E4B"/>
    <w:rsid w:val="00DB1BE4"/>
    <w:rsid w:val="00DC00B3"/>
    <w:rsid w:val="00DC2D35"/>
    <w:rsid w:val="00DD2CB2"/>
    <w:rsid w:val="00DF11AE"/>
    <w:rsid w:val="00E00CD3"/>
    <w:rsid w:val="00E02A36"/>
    <w:rsid w:val="00E12BEA"/>
    <w:rsid w:val="00E45CD4"/>
    <w:rsid w:val="00E64174"/>
    <w:rsid w:val="00E71249"/>
    <w:rsid w:val="00E72A02"/>
    <w:rsid w:val="00E77AAB"/>
    <w:rsid w:val="00E80626"/>
    <w:rsid w:val="00EB5520"/>
    <w:rsid w:val="00EB6BDE"/>
    <w:rsid w:val="00ED3908"/>
    <w:rsid w:val="00ED3E8D"/>
    <w:rsid w:val="00ED5C58"/>
    <w:rsid w:val="00ED7686"/>
    <w:rsid w:val="00ED7A76"/>
    <w:rsid w:val="00EE3864"/>
    <w:rsid w:val="00EE7E8A"/>
    <w:rsid w:val="00F00F06"/>
    <w:rsid w:val="00F1137E"/>
    <w:rsid w:val="00F33E20"/>
    <w:rsid w:val="00F43AF3"/>
    <w:rsid w:val="00F52835"/>
    <w:rsid w:val="00F72507"/>
    <w:rsid w:val="00F812AC"/>
    <w:rsid w:val="00F8237F"/>
    <w:rsid w:val="00F85CFE"/>
    <w:rsid w:val="00FE50F1"/>
    <w:rsid w:val="00FE7F93"/>
    <w:rsid w:val="00FF1F4A"/>
    <w:rsid w:val="05026CA6"/>
    <w:rsid w:val="0E150607"/>
    <w:rsid w:val="12395615"/>
    <w:rsid w:val="14EB4D26"/>
    <w:rsid w:val="174D1E0B"/>
    <w:rsid w:val="1A820497"/>
    <w:rsid w:val="21770B39"/>
    <w:rsid w:val="2721319A"/>
    <w:rsid w:val="28E26F51"/>
    <w:rsid w:val="2C0F0FD5"/>
    <w:rsid w:val="2C423A22"/>
    <w:rsid w:val="2CAD6385"/>
    <w:rsid w:val="2CD86851"/>
    <w:rsid w:val="2E806920"/>
    <w:rsid w:val="2F4F7689"/>
    <w:rsid w:val="31DE1B4B"/>
    <w:rsid w:val="354646F5"/>
    <w:rsid w:val="370757D3"/>
    <w:rsid w:val="37CE5BE2"/>
    <w:rsid w:val="418C11F1"/>
    <w:rsid w:val="438353B3"/>
    <w:rsid w:val="43BC153F"/>
    <w:rsid w:val="46111A3D"/>
    <w:rsid w:val="465D2C51"/>
    <w:rsid w:val="470341FD"/>
    <w:rsid w:val="4B011826"/>
    <w:rsid w:val="4B231307"/>
    <w:rsid w:val="4FE756F7"/>
    <w:rsid w:val="504122F2"/>
    <w:rsid w:val="509C2F1A"/>
    <w:rsid w:val="52261327"/>
    <w:rsid w:val="55C65E3F"/>
    <w:rsid w:val="5748272B"/>
    <w:rsid w:val="5A5513FF"/>
    <w:rsid w:val="5ACB268D"/>
    <w:rsid w:val="5EFD110D"/>
    <w:rsid w:val="5F696301"/>
    <w:rsid w:val="5FA07A1B"/>
    <w:rsid w:val="5FB932B4"/>
    <w:rsid w:val="60ED53DE"/>
    <w:rsid w:val="63CB1137"/>
    <w:rsid w:val="63CE2194"/>
    <w:rsid w:val="677B24DD"/>
    <w:rsid w:val="6B3C1464"/>
    <w:rsid w:val="6FC92BF8"/>
    <w:rsid w:val="729B5D0E"/>
    <w:rsid w:val="72AD1F5A"/>
    <w:rsid w:val="73883BD5"/>
    <w:rsid w:val="74770991"/>
    <w:rsid w:val="775C0599"/>
    <w:rsid w:val="77A25BD4"/>
    <w:rsid w:val="7831723D"/>
    <w:rsid w:val="7A81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  <w:lang w:bidi="ar-SA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未处理的提及"/>
    <w:uiPriority w:val="99"/>
    <w:unhideWhenUsed/>
    <w:rPr>
      <w:color w:val="605E5C"/>
      <w:shd w:val="clear" w:color="auto" w:fill="E1DFDD"/>
    </w:rPr>
  </w:style>
  <w:style w:type="paragraph" w:customStyle="1" w:styleId="p0">
    <w:name w:val="p0"/>
    <w:basedOn w:val="a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h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858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Manager/>
  <Company>YHFund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subject/>
  <dc:creator>wangxf</dc:creator>
  <cp:keywords/>
  <dc:description/>
  <cp:lastModifiedBy>ZHONGM</cp:lastModifiedBy>
  <cp:revision>2</cp:revision>
  <cp:lastPrinted>2015-07-08T08:30:00Z</cp:lastPrinted>
  <dcterms:created xsi:type="dcterms:W3CDTF">2025-11-16T16:01:00Z</dcterms:created>
  <dcterms:modified xsi:type="dcterms:W3CDTF">2025-11-16T16:01:00Z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CC0210EC21854B67BAD26AC4F823C297</vt:lpwstr>
  </property>
</Properties>
</file>