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40" w:rsidRDefault="00C357BD">
      <w:pPr>
        <w:spacing w:after="240"/>
        <w:jc w:val="center"/>
        <w:rPr>
          <w:lang w:eastAsia="zh-CN"/>
        </w:rPr>
      </w:pP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鹏华丰尚定期开放债券型证券投资基金基金经理变更公告</w:t>
      </w:r>
    </w:p>
    <w:p w:rsidR="00686940" w:rsidRDefault="00C357BD">
      <w:pPr>
        <w:spacing w:after="24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686940" w:rsidRDefault="00C357BD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686940" w:rsidRDefault="00C357BD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686940" w:rsidRDefault="00C357BD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686940" w:rsidRDefault="00C357BD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686940" w:rsidRDefault="00C357BD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686940" w:rsidRDefault="00C357BD">
      <w:pPr>
        <w:spacing w:after="24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686940" w:rsidRDefault="00C357BD">
      <w:pPr>
        <w:spacing w:after="24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686940" w:rsidRDefault="00C357BD">
      <w:pPr>
        <w:spacing w:before="240" w:after="24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686940" w:rsidRDefault="00C357BD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686940" w:rsidRDefault="00C357BD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686940" w:rsidRDefault="00C357BD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686940" w:rsidRDefault="00C357BD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686940" w:rsidRDefault="00C357BD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686940" w:rsidRDefault="00C357BD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686940" w:rsidRDefault="00C357BD">
      <w:pPr>
        <w:spacing w:after="240"/>
        <w:rPr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 </w:t>
      </w:r>
    </w:p>
    <w:p w:rsidR="00686940" w:rsidRDefault="00C357BD">
      <w:pPr>
        <w:spacing w:after="24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686940" w:rsidRDefault="00C357BD">
      <w:pPr>
        <w:spacing w:after="24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686940" w:rsidRDefault="00C357BD">
      <w:pPr>
        <w:spacing w:after="240"/>
        <w:rPr>
          <w:lang w:eastAsia="zh-CN"/>
        </w:rPr>
      </w:pPr>
      <w:r>
        <w:rPr>
          <w:rFonts w:eastAsia="Times New Roman"/>
          <w:lang w:eastAsia="zh-CN"/>
        </w:rPr>
        <w:t> </w:t>
      </w:r>
    </w:p>
    <w:p w:rsidR="00686940" w:rsidRDefault="00C357BD">
      <w:pPr>
        <w:spacing w:after="240"/>
        <w:jc w:val="center"/>
      </w:pP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公告送出日期：2025年11月15日</w:t>
      </w:r>
    </w:p>
    <w:p w:rsidR="00686940" w:rsidRDefault="00C357BD">
      <w:pPr>
        <w:sectPr w:rsidR="00686940">
          <w:footerReference w:type="default" r:id="rId6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eastAsia="Times New Roman"/>
          <w:vanish/>
          <w:lang w:eastAsia="zh-CN"/>
        </w:rPr>
        <w:t> </w:t>
      </w:r>
    </w:p>
    <w:p w:rsidR="00686940" w:rsidRDefault="00C357BD">
      <w:pPr>
        <w:pStyle w:val="2"/>
        <w:keepNext w:val="0"/>
        <w:spacing w:before="150" w:after="150"/>
        <w:rPr>
          <w:rFonts w:ascii="Times New Roman" w:hAnsi="Times New Roman" w:cs="Times New Roman"/>
          <w:sz w:val="36"/>
          <w:szCs w:val="36"/>
        </w:rPr>
      </w:pPr>
      <w:r>
        <w:rPr>
          <w:rFonts w:ascii="宋体" w:eastAsia="宋体" w:hAnsi="宋体" w:cs="宋体"/>
          <w:i w:val="0"/>
          <w:iCs w:val="0"/>
          <w:sz w:val="21"/>
          <w:szCs w:val="21"/>
          <w:lang w:eastAsia="zh-CN"/>
        </w:rPr>
        <w:lastRenderedPageBreak/>
        <w:t>1.公告基本信息</w:t>
      </w:r>
    </w:p>
    <w:tbl>
      <w:tblPr>
        <w:tblW w:w="829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134"/>
        <w:gridCol w:w="4161"/>
      </w:tblGrid>
      <w:tr w:rsidR="00686940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鹏华丰尚定期开放债券型证券投资基金</w:t>
            </w:r>
          </w:p>
        </w:tc>
      </w:tr>
      <w:tr w:rsidR="00686940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基金简称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鹏华丰尚定期开放债券</w:t>
            </w:r>
          </w:p>
        </w:tc>
      </w:tr>
      <w:tr w:rsidR="00686940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基金主代码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002395</w:t>
            </w:r>
          </w:p>
        </w:tc>
      </w:tr>
      <w:tr w:rsidR="00686940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基金管理人名称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鹏华基金管理有限公司</w:t>
            </w:r>
          </w:p>
        </w:tc>
      </w:tr>
      <w:tr w:rsidR="00686940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公告依据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《公开募集证券投资基金信息披露管理办法》、《基金管理公司投资管理人员管理指导意见》等相关法规的规定。</w:t>
            </w:r>
          </w:p>
        </w:tc>
      </w:tr>
      <w:tr w:rsidR="00686940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基金经理变更类型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基金经理离任</w:t>
            </w:r>
          </w:p>
        </w:tc>
      </w:tr>
      <w:tr w:rsidR="00686940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共同管理本基金的其他基金经理姓名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罗佳</w:t>
            </w:r>
          </w:p>
        </w:tc>
      </w:tr>
      <w:tr w:rsidR="00686940">
        <w:trPr>
          <w:trHeight w:val="360"/>
        </w:trPr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离任基金经理姓名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刘涛</w:t>
            </w:r>
          </w:p>
        </w:tc>
      </w:tr>
    </w:tbl>
    <w:p w:rsidR="00686940" w:rsidRDefault="00C357BD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注： -</w:t>
      </w:r>
    </w:p>
    <w:p w:rsidR="00686940" w:rsidRDefault="00C357BD">
      <w:pPr>
        <w:pStyle w:val="2"/>
        <w:keepNext w:val="0"/>
        <w:spacing w:before="150" w:after="150"/>
        <w:rPr>
          <w:rFonts w:ascii="Times New Roman" w:hAnsi="Times New Roman" w:cs="Times New Roman"/>
          <w:sz w:val="36"/>
          <w:szCs w:val="36"/>
          <w:lang w:eastAsia="zh-CN"/>
        </w:rPr>
      </w:pPr>
      <w:r>
        <w:rPr>
          <w:rFonts w:ascii="宋体" w:eastAsia="宋体" w:hAnsi="宋体" w:cs="宋体"/>
          <w:i w:val="0"/>
          <w:iCs w:val="0"/>
          <w:sz w:val="21"/>
          <w:szCs w:val="21"/>
          <w:lang w:eastAsia="zh-CN"/>
        </w:rPr>
        <w:t>2.新任基金经理的相关信息</w:t>
      </w:r>
    </w:p>
    <w:p w:rsidR="00686940" w:rsidRPr="00E750CF" w:rsidRDefault="00C357BD">
      <w:pPr>
        <w:spacing w:before="240" w:after="240"/>
        <w:rPr>
          <w:rFonts w:ascii="宋体" w:eastAsia="宋体" w:hAnsi="宋体"/>
          <w:sz w:val="21"/>
          <w:szCs w:val="21"/>
          <w:lang w:eastAsia="zh-CN"/>
        </w:rPr>
      </w:pPr>
      <w:r w:rsidRPr="00E750CF">
        <w:rPr>
          <w:rFonts w:ascii="宋体" w:eastAsia="宋体" w:hAnsi="宋体" w:cs="宋体"/>
          <w:sz w:val="21"/>
          <w:szCs w:val="21"/>
          <w:lang w:eastAsia="zh-CN"/>
        </w:rPr>
        <w:t>注：</w:t>
      </w:r>
      <w:r w:rsidRPr="00E750CF">
        <w:rPr>
          <w:rFonts w:ascii="宋体" w:eastAsia="宋体" w:hAnsi="宋体"/>
          <w:sz w:val="21"/>
          <w:szCs w:val="21"/>
          <w:lang w:eastAsia="zh-CN"/>
        </w:rPr>
        <w:t xml:space="preserve"> -</w:t>
      </w:r>
    </w:p>
    <w:p w:rsidR="00686940" w:rsidRDefault="00C357BD">
      <w:pPr>
        <w:pStyle w:val="2"/>
        <w:keepNext w:val="0"/>
        <w:spacing w:before="150" w:after="150"/>
        <w:rPr>
          <w:rFonts w:ascii="Times New Roman" w:hAnsi="Times New Roman" w:cs="Times New Roman"/>
          <w:sz w:val="36"/>
          <w:szCs w:val="36"/>
          <w:lang w:eastAsia="zh-CN"/>
        </w:rPr>
      </w:pPr>
      <w:r>
        <w:rPr>
          <w:rFonts w:ascii="宋体" w:eastAsia="宋体" w:hAnsi="宋体" w:cs="宋体"/>
          <w:i w:val="0"/>
          <w:iCs w:val="0"/>
          <w:sz w:val="21"/>
          <w:szCs w:val="21"/>
          <w:lang w:eastAsia="zh-CN"/>
        </w:rPr>
        <w:t>3.离任基金经理的相关信息</w:t>
      </w:r>
    </w:p>
    <w:tbl>
      <w:tblPr>
        <w:tblW w:w="829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564"/>
        <w:gridCol w:w="3731"/>
      </w:tblGrid>
      <w:tr w:rsidR="00686940">
        <w:trPr>
          <w:trHeight w:val="36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离任基金经理姓名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刘涛</w:t>
            </w:r>
          </w:p>
        </w:tc>
      </w:tr>
      <w:tr w:rsidR="00686940">
        <w:trPr>
          <w:trHeight w:val="36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离任原因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公司工作安排</w:t>
            </w:r>
          </w:p>
        </w:tc>
      </w:tr>
      <w:tr w:rsidR="00686940">
        <w:trPr>
          <w:trHeight w:val="36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离任日期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2025年11月17日</w:t>
            </w:r>
          </w:p>
        </w:tc>
      </w:tr>
      <w:tr w:rsidR="00686940">
        <w:trPr>
          <w:trHeight w:val="36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是否转任本公司其他工作岗位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否</w:t>
            </w:r>
          </w:p>
        </w:tc>
      </w:tr>
      <w:tr w:rsidR="00686940">
        <w:trPr>
          <w:trHeight w:val="36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是否已按规定在中国基金业协会办理变更手续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是</w:t>
            </w:r>
          </w:p>
        </w:tc>
      </w:tr>
      <w:tr w:rsidR="00686940">
        <w:trPr>
          <w:trHeight w:val="360"/>
        </w:trPr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是否已按规定在中国基金业协会办理注销手续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12" w:type="dxa"/>
              <w:bottom w:w="8" w:type="dxa"/>
              <w:right w:w="112" w:type="dxa"/>
            </w:tcMar>
            <w:vAlign w:val="center"/>
            <w:hideMark/>
          </w:tcPr>
          <w:p w:rsidR="00686940" w:rsidRDefault="00C357B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否</w:t>
            </w:r>
          </w:p>
        </w:tc>
      </w:tr>
    </w:tbl>
    <w:p w:rsidR="00686940" w:rsidRDefault="00C357BD">
      <w:pPr>
        <w:spacing w:line="360" w:lineRule="auto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注：刘涛仍担任鹏华丰禄债券型证券投资基金、鹏华普利债券型证券投资基金、鹏华丰融定期开放债券型证券投资基金、鹏华年年红一年持有期债券型证券投资基金、鹏华丰瑞债券型证券投资基金、鹏华普天债券证券投资基金、鹏华尊悦3个月定期开放债券型发起式证券投资基金、鹏华尊泰一年定期开放债券型发起式证券投资基金、鹏华双季红180天持有期债券型证券投资基金、鹏华丰华债券型证券投资基金、鹏华永达中短债6个月定期开放债券型证券投资基金、鹏华弘信灵活配置混合型证券投资基金、鹏华丰鑫债券型证券投资基金的基金经理。</w:t>
      </w:r>
    </w:p>
    <w:p w:rsidR="00686940" w:rsidRDefault="00C357BD">
      <w:pPr>
        <w:pStyle w:val="2"/>
        <w:keepNext w:val="0"/>
        <w:spacing w:before="150" w:after="150"/>
        <w:rPr>
          <w:rFonts w:ascii="Times New Roman" w:hAnsi="Times New Roman" w:cs="Times New Roman"/>
          <w:sz w:val="36"/>
          <w:szCs w:val="36"/>
          <w:lang w:eastAsia="zh-CN"/>
        </w:rPr>
      </w:pPr>
      <w:r>
        <w:rPr>
          <w:rFonts w:ascii="宋体" w:eastAsia="宋体" w:hAnsi="宋体" w:cs="宋体"/>
          <w:i w:val="0"/>
          <w:iCs w:val="0"/>
          <w:sz w:val="21"/>
          <w:szCs w:val="21"/>
          <w:lang w:eastAsia="zh-CN"/>
        </w:rPr>
        <w:t>4.其他需要说明的事项</w:t>
      </w:r>
    </w:p>
    <w:p w:rsidR="00686940" w:rsidRDefault="00C357BD">
      <w:pPr>
        <w:spacing w:line="360" w:lineRule="auto"/>
        <w:ind w:firstLine="420"/>
        <w:rPr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上述事项已按规定向中国证券投资基金业协会办理相关手续。</w:t>
      </w:r>
    </w:p>
    <w:p w:rsidR="00686940" w:rsidRDefault="00C357BD">
      <w:pPr>
        <w:spacing w:line="360" w:lineRule="auto"/>
        <w:ind w:firstLine="420"/>
        <w:rPr>
          <w:lang w:eastAsia="zh-CN"/>
        </w:rPr>
      </w:pPr>
      <w:r>
        <w:rPr>
          <w:rFonts w:ascii="宋体" w:eastAsia="宋体" w:hAnsi="宋体" w:cs="宋体"/>
          <w:lang w:eastAsia="zh-CN"/>
        </w:rPr>
        <w:t>  </w:t>
      </w:r>
    </w:p>
    <w:p w:rsidR="00686940" w:rsidRDefault="00C357BD">
      <w:pPr>
        <w:spacing w:line="360" w:lineRule="auto"/>
        <w:jc w:val="right"/>
        <w:rPr>
          <w:lang w:eastAsia="zh-CN"/>
        </w:rPr>
      </w:pPr>
      <w:bookmarkStart w:id="0" w:name="_GoBack"/>
      <w:bookmarkEnd w:id="0"/>
      <w:r>
        <w:rPr>
          <w:rFonts w:ascii="宋体" w:eastAsia="宋体" w:hAnsi="宋体" w:cs="宋体"/>
          <w:sz w:val="21"/>
          <w:szCs w:val="21"/>
          <w:lang w:eastAsia="zh-CN"/>
        </w:rPr>
        <w:t>鹏华基金管理有限公司</w:t>
      </w:r>
    </w:p>
    <w:p w:rsidR="00686940" w:rsidRDefault="00C357BD">
      <w:pPr>
        <w:spacing w:line="360" w:lineRule="auto"/>
        <w:jc w:val="right"/>
        <w:rPr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2025年11月15日</w:t>
      </w:r>
    </w:p>
    <w:p w:rsidR="00A77B3E" w:rsidRDefault="00A77B3E">
      <w:pPr>
        <w:rPr>
          <w:lang w:eastAsia="zh-CN"/>
        </w:rPr>
      </w:pPr>
    </w:p>
    <w:sectPr w:rsidR="00A77B3E" w:rsidSect="00BA0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7BD" w:rsidRDefault="00C357BD">
      <w:r>
        <w:separator/>
      </w:r>
    </w:p>
  </w:endnote>
  <w:endnote w:type="continuationSeparator" w:id="0">
    <w:p w:rsidR="00C357BD" w:rsidRDefault="00C35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940" w:rsidRDefault="00BA0FBC">
    <w:pPr>
      <w:jc w:val="center"/>
    </w:pPr>
    <w:r>
      <w:rPr>
        <w:rFonts w:ascii="宋体" w:eastAsia="宋体" w:hAnsi="宋体" w:cs="宋体"/>
        <w:sz w:val="18"/>
      </w:rPr>
      <w:fldChar w:fldCharType="begin"/>
    </w:r>
    <w:r w:rsidR="00C357BD">
      <w:rPr>
        <w:rFonts w:ascii="宋体" w:eastAsia="宋体" w:hAnsi="宋体" w:cs="宋体"/>
        <w:sz w:val="18"/>
        <w:lang w:eastAsia="zh-CN"/>
      </w:rPr>
      <w:instrText xml:space="preserve"> PAGE </w:instrText>
    </w:r>
    <w:r>
      <w:rPr>
        <w:rFonts w:ascii="宋体" w:eastAsia="宋体" w:hAnsi="宋体" w:cs="宋体"/>
        <w:sz w:val="18"/>
      </w:rPr>
      <w:fldChar w:fldCharType="separate"/>
    </w:r>
    <w:r w:rsidR="003C72D1">
      <w:rPr>
        <w:rFonts w:ascii="宋体" w:eastAsia="宋体" w:hAnsi="宋体" w:cs="宋体"/>
        <w:noProof/>
        <w:sz w:val="18"/>
        <w:lang w:eastAsia="zh-CN"/>
      </w:rPr>
      <w:t>1</w:t>
    </w:r>
    <w:r>
      <w:rPr>
        <w:rFonts w:ascii="宋体" w:eastAsia="宋体" w:hAnsi="宋体" w:cs="宋体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7BD" w:rsidRDefault="00C357BD">
      <w:r>
        <w:separator/>
      </w:r>
    </w:p>
  </w:footnote>
  <w:footnote w:type="continuationSeparator" w:id="0">
    <w:p w:rsidR="00C357BD" w:rsidRDefault="00C357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6539F"/>
    <w:rsid w:val="001B61B0"/>
    <w:rsid w:val="003C72D1"/>
    <w:rsid w:val="00686940"/>
    <w:rsid w:val="00A77B3E"/>
    <w:rsid w:val="00BA0FBC"/>
    <w:rsid w:val="00C357BD"/>
    <w:rsid w:val="00CA2A55"/>
    <w:rsid w:val="00E7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BC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805BCE"/>
    <w:pPr>
      <w:spacing w:line="360" w:lineRule="auto"/>
    </w:pPr>
    <w:rPr>
      <w:rFonts w:ascii="宋体" w:eastAsia="宋体" w:hAnsi="宋体" w:cs="宋体"/>
      <w:b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缪莉芳</dc:creator>
  <cp:lastModifiedBy>ZHONGM</cp:lastModifiedBy>
  <cp:revision>2</cp:revision>
  <cp:lastPrinted>2025-11-14T00:57:00Z</cp:lastPrinted>
  <dcterms:created xsi:type="dcterms:W3CDTF">2025-11-14T16:02:00Z</dcterms:created>
  <dcterms:modified xsi:type="dcterms:W3CDTF">2025-11-14T16:02:00Z</dcterms:modified>
</cp:coreProperties>
</file>