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10" w:rsidRDefault="006017AC">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华宝基金关于旗下部分基金新增南京银行股份有限公司为代销机构的公告</w:t>
      </w:r>
    </w:p>
    <w:p w:rsidR="00EA1710" w:rsidRDefault="006017AC">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）与南京银行股份有限公司（以下简称</w:t>
      </w:r>
      <w:r>
        <w:rPr>
          <w:rFonts w:ascii="宋体" w:eastAsia="宋体" w:hAnsi="宋体" w:cs="宋体"/>
          <w:sz w:val="21"/>
          <w:szCs w:val="21"/>
        </w:rPr>
        <w:t>"</w:t>
      </w:r>
      <w:r>
        <w:rPr>
          <w:rFonts w:ascii="宋体" w:eastAsia="宋体" w:hAnsi="宋体" w:cs="宋体"/>
          <w:sz w:val="21"/>
          <w:szCs w:val="21"/>
        </w:rPr>
        <w:t>南京银行</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11</w:t>
      </w:r>
      <w:r>
        <w:rPr>
          <w:rFonts w:ascii="宋体" w:eastAsia="宋体" w:hAnsi="宋体" w:cs="宋体"/>
          <w:sz w:val="21"/>
          <w:szCs w:val="21"/>
        </w:rPr>
        <w:t>月</w:t>
      </w:r>
      <w:r>
        <w:rPr>
          <w:rFonts w:ascii="宋体" w:eastAsia="宋体" w:hAnsi="宋体" w:cs="宋体"/>
          <w:sz w:val="21"/>
          <w:szCs w:val="21"/>
        </w:rPr>
        <w:t>13</w:t>
      </w:r>
      <w:r>
        <w:rPr>
          <w:rFonts w:ascii="宋体" w:eastAsia="宋体" w:hAnsi="宋体" w:cs="宋体"/>
          <w:sz w:val="21"/>
          <w:szCs w:val="21"/>
        </w:rPr>
        <w:t>日起增加南京银行为以下适用基金的代销机构。</w:t>
      </w:r>
      <w:r>
        <w:rPr>
          <w:rFonts w:ascii="宋体" w:eastAsia="宋体" w:hAnsi="宋体" w:cs="宋体"/>
          <w:sz w:val="21"/>
          <w:szCs w:val="21"/>
        </w:rPr>
        <w:t xml:space="preserve"> </w:t>
      </w:r>
    </w:p>
    <w:p w:rsidR="00EA1710" w:rsidRDefault="006017AC">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4769"/>
        <w:gridCol w:w="888"/>
      </w:tblGrid>
      <w:tr w:rsidR="00EA171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b/>
                <w:bCs/>
                <w:color w:val="000000"/>
                <w:sz w:val="21"/>
                <w:szCs w:val="21"/>
              </w:rPr>
            </w:pPr>
            <w:r>
              <w:rPr>
                <w:rFonts w:ascii="宋体" w:eastAsia="宋体" w:hAnsi="宋体" w:cs="宋体"/>
                <w:b/>
                <w:bCs/>
                <w:color w:val="000000"/>
                <w:sz w:val="21"/>
                <w:szCs w:val="21"/>
              </w:rPr>
              <w:t>基金代码</w:t>
            </w:r>
          </w:p>
        </w:tc>
      </w:tr>
      <w:tr w:rsidR="00EA171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rPr>
                <w:color w:val="000000"/>
                <w:sz w:val="21"/>
                <w:szCs w:val="21"/>
              </w:rPr>
            </w:pPr>
            <w:r>
              <w:rPr>
                <w:rFonts w:ascii="宋体" w:eastAsia="宋体" w:hAnsi="宋体" w:cs="宋体"/>
                <w:color w:val="000000"/>
                <w:sz w:val="21"/>
                <w:szCs w:val="21"/>
              </w:rPr>
              <w:t>华宝宝通</w:t>
            </w:r>
            <w:r>
              <w:rPr>
                <w:rFonts w:ascii="宋体" w:eastAsia="宋体" w:hAnsi="宋体" w:cs="宋体"/>
                <w:color w:val="000000"/>
                <w:sz w:val="21"/>
                <w:szCs w:val="21"/>
              </w:rPr>
              <w:t>30</w:t>
            </w:r>
            <w:r>
              <w:rPr>
                <w:rFonts w:ascii="宋体" w:eastAsia="宋体" w:hAnsi="宋体" w:cs="宋体"/>
                <w:color w:val="000000"/>
                <w:sz w:val="21"/>
                <w:szCs w:val="21"/>
              </w:rPr>
              <w:t>天持有期短债债券型证券投资基金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017100</w:t>
            </w:r>
          </w:p>
        </w:tc>
      </w:tr>
      <w:tr w:rsidR="00EA171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rPr>
                <w:color w:val="000000"/>
                <w:sz w:val="21"/>
                <w:szCs w:val="21"/>
              </w:rPr>
            </w:pPr>
            <w:r>
              <w:rPr>
                <w:rFonts w:ascii="宋体" w:eastAsia="宋体" w:hAnsi="宋体" w:cs="宋体"/>
                <w:color w:val="000000"/>
                <w:sz w:val="21"/>
                <w:szCs w:val="21"/>
              </w:rPr>
              <w:t>华宝宝通</w:t>
            </w:r>
            <w:r>
              <w:rPr>
                <w:rFonts w:ascii="宋体" w:eastAsia="宋体" w:hAnsi="宋体" w:cs="宋体"/>
                <w:color w:val="000000"/>
                <w:sz w:val="21"/>
                <w:szCs w:val="21"/>
              </w:rPr>
              <w:t>30</w:t>
            </w:r>
            <w:r>
              <w:rPr>
                <w:rFonts w:ascii="宋体" w:eastAsia="宋体" w:hAnsi="宋体" w:cs="宋体"/>
                <w:color w:val="000000"/>
                <w:sz w:val="21"/>
                <w:szCs w:val="21"/>
              </w:rPr>
              <w:t>天持有期短债债券型证券投资基金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017101</w:t>
            </w:r>
          </w:p>
        </w:tc>
      </w:tr>
      <w:tr w:rsidR="00EA171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rPr>
                <w:color w:val="000000"/>
                <w:sz w:val="21"/>
                <w:szCs w:val="21"/>
              </w:rPr>
            </w:pPr>
            <w:r>
              <w:rPr>
                <w:rFonts w:ascii="宋体" w:eastAsia="宋体" w:hAnsi="宋体" w:cs="宋体"/>
                <w:color w:val="000000"/>
                <w:sz w:val="21"/>
                <w:szCs w:val="21"/>
              </w:rPr>
              <w:t>华宝安元债券型证券投资基金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018570</w:t>
            </w:r>
          </w:p>
        </w:tc>
      </w:tr>
      <w:tr w:rsidR="00EA171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rPr>
                <w:color w:val="000000"/>
                <w:sz w:val="21"/>
                <w:szCs w:val="21"/>
              </w:rPr>
            </w:pPr>
            <w:r>
              <w:rPr>
                <w:rFonts w:ascii="宋体" w:eastAsia="宋体" w:hAnsi="宋体" w:cs="宋体"/>
                <w:color w:val="000000"/>
                <w:sz w:val="21"/>
                <w:szCs w:val="21"/>
              </w:rPr>
              <w:t>华宝安元债券型证券投资基金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018571</w:t>
            </w:r>
          </w:p>
        </w:tc>
      </w:tr>
      <w:tr w:rsidR="00EA171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rPr>
                <w:color w:val="000000"/>
                <w:sz w:val="21"/>
                <w:szCs w:val="21"/>
              </w:rPr>
            </w:pPr>
            <w:r>
              <w:rPr>
                <w:rFonts w:ascii="宋体" w:eastAsia="宋体" w:hAnsi="宋体" w:cs="宋体"/>
                <w:color w:val="000000"/>
                <w:sz w:val="21"/>
                <w:szCs w:val="21"/>
              </w:rPr>
              <w:t>华宝宝康债券投资基金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240003</w:t>
            </w:r>
          </w:p>
        </w:tc>
      </w:tr>
      <w:tr w:rsidR="00EA171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rPr>
                <w:color w:val="000000"/>
                <w:sz w:val="21"/>
                <w:szCs w:val="21"/>
              </w:rPr>
            </w:pPr>
            <w:r>
              <w:rPr>
                <w:rFonts w:ascii="宋体" w:eastAsia="宋体" w:hAnsi="宋体" w:cs="宋体"/>
                <w:color w:val="000000"/>
                <w:sz w:val="21"/>
                <w:szCs w:val="21"/>
              </w:rPr>
              <w:t>华宝宝康债券投资基金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007964</w:t>
            </w:r>
          </w:p>
        </w:tc>
      </w:tr>
      <w:tr w:rsidR="00EA171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rPr>
                <w:color w:val="000000"/>
                <w:sz w:val="21"/>
                <w:szCs w:val="21"/>
              </w:rPr>
            </w:pPr>
            <w:r>
              <w:rPr>
                <w:rFonts w:ascii="宋体" w:eastAsia="宋体" w:hAnsi="宋体" w:cs="宋体"/>
                <w:color w:val="000000"/>
                <w:sz w:val="21"/>
                <w:szCs w:val="21"/>
              </w:rPr>
              <w:t>华宝资源优选混合型证券投资基金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240022</w:t>
            </w:r>
          </w:p>
        </w:tc>
      </w:tr>
      <w:tr w:rsidR="00EA1710">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rPr>
                <w:color w:val="000000"/>
                <w:sz w:val="21"/>
                <w:szCs w:val="21"/>
              </w:rPr>
            </w:pPr>
            <w:r>
              <w:rPr>
                <w:rFonts w:ascii="宋体" w:eastAsia="宋体" w:hAnsi="宋体" w:cs="宋体"/>
                <w:color w:val="000000"/>
                <w:sz w:val="21"/>
                <w:szCs w:val="21"/>
              </w:rPr>
              <w:t>华宝资源优选混合型证券投资基金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EA1710" w:rsidRDefault="006017AC">
            <w:pPr>
              <w:jc w:val="center"/>
              <w:rPr>
                <w:color w:val="000000"/>
                <w:sz w:val="21"/>
                <w:szCs w:val="21"/>
              </w:rPr>
            </w:pPr>
            <w:r>
              <w:rPr>
                <w:rFonts w:ascii="宋体" w:eastAsia="宋体" w:hAnsi="宋体" w:cs="宋体"/>
                <w:color w:val="000000"/>
                <w:sz w:val="21"/>
                <w:szCs w:val="21"/>
              </w:rPr>
              <w:t>011068</w:t>
            </w:r>
          </w:p>
        </w:tc>
      </w:tr>
    </w:tbl>
    <w:p w:rsidR="00EA1710" w:rsidRDefault="006017AC">
      <w:pPr>
        <w:spacing w:before="210" w:after="210" w:line="560" w:lineRule="atLeast"/>
        <w:ind w:left="420"/>
        <w:rPr>
          <w:sz w:val="21"/>
          <w:szCs w:val="21"/>
        </w:rPr>
      </w:pPr>
      <w:r>
        <w:rPr>
          <w:rFonts w:ascii="宋体" w:eastAsia="宋体" w:hAnsi="宋体" w:cs="宋体"/>
          <w:sz w:val="21"/>
          <w:szCs w:val="21"/>
        </w:rPr>
        <w:t>二、投资者可到南京银行办理上述基金的开户、认购、申赎及其他业务。投资者可以通过以下途径了解或咨询相关情况：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南京银行股份有限公司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95302</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http://www.njcb.com.cn/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EA1710" w:rsidRDefault="006017AC">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EA1710" w:rsidRDefault="006017AC">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EA1710" w:rsidRDefault="006017AC">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11</w:t>
      </w:r>
      <w:r>
        <w:rPr>
          <w:rFonts w:ascii="宋体" w:eastAsia="宋体" w:hAnsi="宋体" w:cs="宋体"/>
          <w:sz w:val="21"/>
          <w:szCs w:val="21"/>
        </w:rPr>
        <w:t>月</w:t>
      </w:r>
      <w:r>
        <w:rPr>
          <w:rFonts w:ascii="宋体" w:eastAsia="宋体" w:hAnsi="宋体" w:cs="宋体"/>
          <w:sz w:val="21"/>
          <w:szCs w:val="21"/>
        </w:rPr>
        <w:t>13</w:t>
      </w:r>
      <w:r>
        <w:rPr>
          <w:rFonts w:ascii="宋体" w:eastAsia="宋体" w:hAnsi="宋体" w:cs="宋体"/>
          <w:sz w:val="21"/>
          <w:szCs w:val="21"/>
        </w:rPr>
        <w:t>日</w:t>
      </w:r>
      <w:r>
        <w:rPr>
          <w:rFonts w:ascii="宋体" w:eastAsia="宋体" w:hAnsi="宋体" w:cs="宋体"/>
          <w:sz w:val="21"/>
          <w:szCs w:val="21"/>
        </w:rPr>
        <w:t xml:space="preserve"> </w:t>
      </w:r>
    </w:p>
    <w:p w:rsidR="00EA1710" w:rsidRDefault="00EA1710">
      <w:pPr>
        <w:spacing w:before="240" w:after="240"/>
      </w:pPr>
    </w:p>
    <w:sectPr w:rsidR="00EA1710" w:rsidSect="00EA1710">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710" w:rsidRDefault="00EA1710" w:rsidP="00EA1710">
      <w:r>
        <w:separator/>
      </w:r>
    </w:p>
  </w:endnote>
  <w:endnote w:type="continuationSeparator" w:id="0">
    <w:p w:rsidR="00EA1710" w:rsidRDefault="00EA1710" w:rsidP="00EA1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710" w:rsidRDefault="00EA1710">
    <w:pPr>
      <w:jc w:val="center"/>
      <w:rPr>
        <w:sz w:val="20"/>
      </w:rPr>
    </w:pPr>
    <w:r>
      <w:rPr>
        <w:sz w:val="20"/>
      </w:rPr>
      <w:fldChar w:fldCharType="begin"/>
    </w:r>
    <w:r w:rsidR="006017AC">
      <w:rPr>
        <w:rFonts w:ascii="宋体" w:eastAsia="宋体" w:hAnsi="宋体" w:cs="宋体"/>
        <w:sz w:val="20"/>
      </w:rPr>
      <w:instrText>PAGE</w:instrText>
    </w:r>
    <w:r>
      <w:rPr>
        <w:sz w:val="20"/>
      </w:rPr>
      <w:fldChar w:fldCharType="separate"/>
    </w:r>
    <w:r w:rsidR="006017AC">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710" w:rsidRDefault="00EA1710" w:rsidP="00EA1710">
      <w:r>
        <w:separator/>
      </w:r>
    </w:p>
  </w:footnote>
  <w:footnote w:type="continuationSeparator" w:id="0">
    <w:p w:rsidR="00EA1710" w:rsidRDefault="00EA1710" w:rsidP="00EA17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6017AC"/>
    <w:rsid w:val="00A77B3E"/>
    <w:rsid w:val="00CA2A55"/>
    <w:rsid w:val="00EA17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1710"/>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2025-11-12T16:01:00Z</dcterms:created>
  <dcterms:modified xsi:type="dcterms:W3CDTF">2025-11-12T16:01:00Z</dcterms:modified>
</cp:coreProperties>
</file>