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1265F4">
      <w:pPr>
        <w:jc w:val="center"/>
        <w:rPr>
          <w:rFonts w:ascii="宋体" w:hAnsi="宋体"/>
          <w:b/>
          <w:bCs/>
          <w:sz w:val="48"/>
          <w:szCs w:val="30"/>
        </w:rPr>
      </w:pPr>
      <w:r>
        <w:rPr>
          <w:rFonts w:ascii="宋体" w:hAnsi="宋体" w:hint="eastAsia"/>
          <w:b/>
          <w:bCs/>
          <w:sz w:val="48"/>
          <w:szCs w:val="30"/>
        </w:rPr>
        <w:t>关于招商中证全指红利质量交易型开放式指数证券投资基金基金经理变更的公告</w:t>
      </w:r>
      <w:r>
        <w:rPr>
          <w:rFonts w:ascii="宋体" w:hAnsi="宋体"/>
          <w:b/>
          <w:bCs/>
          <w:sz w:val="48"/>
          <w:szCs w:val="30"/>
        </w:rPr>
        <w:t xml:space="preserve"> </w:t>
      </w: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D26EE3">
      <w:pPr>
        <w:jc w:val="center"/>
        <w:rPr>
          <w:rFonts w:ascii="宋体" w:hAnsi="宋体"/>
          <w:b/>
          <w:bCs/>
          <w:sz w:val="48"/>
          <w:szCs w:val="30"/>
        </w:rPr>
      </w:pPr>
    </w:p>
    <w:p w:rsidR="00D26EE3" w:rsidRDefault="001265F4">
      <w:pPr>
        <w:jc w:val="center"/>
        <w:rPr>
          <w:b/>
          <w:sz w:val="24"/>
        </w:rPr>
      </w:pPr>
      <w:r>
        <w:rPr>
          <w:rFonts w:hint="eastAsia"/>
          <w:b/>
          <w:sz w:val="24"/>
        </w:rPr>
        <w:t>公告送出日期：</w:t>
      </w:r>
      <w:r>
        <w:rPr>
          <w:rFonts w:hint="eastAsia"/>
          <w:b/>
          <w:sz w:val="24"/>
        </w:rPr>
        <w:t>2025</w:t>
      </w:r>
      <w:r>
        <w:rPr>
          <w:rFonts w:hint="eastAsia"/>
          <w:b/>
          <w:sz w:val="24"/>
        </w:rPr>
        <w:t>年</w:t>
      </w:r>
      <w:r>
        <w:rPr>
          <w:rFonts w:hint="eastAsia"/>
          <w:b/>
          <w:sz w:val="24"/>
        </w:rPr>
        <w:t>11</w:t>
      </w:r>
      <w:r>
        <w:rPr>
          <w:rFonts w:hint="eastAsia"/>
          <w:b/>
          <w:sz w:val="24"/>
        </w:rPr>
        <w:t>月</w:t>
      </w:r>
      <w:r>
        <w:rPr>
          <w:rFonts w:hint="eastAsia"/>
          <w:b/>
          <w:sz w:val="24"/>
        </w:rPr>
        <w:t>13</w:t>
      </w:r>
      <w:r>
        <w:rPr>
          <w:rFonts w:hint="eastAsia"/>
          <w:b/>
          <w:sz w:val="24"/>
        </w:rPr>
        <w:t>日</w:t>
      </w:r>
    </w:p>
    <w:p w:rsidR="00D26EE3" w:rsidRDefault="00D26EE3"/>
    <w:p w:rsidR="00D26EE3" w:rsidRDefault="00D26EE3"/>
    <w:p w:rsidR="00D26EE3" w:rsidRDefault="00D26EE3"/>
    <w:p w:rsidR="00D26EE3" w:rsidRDefault="00D26EE3"/>
    <w:p w:rsidR="00D26EE3" w:rsidRDefault="00D26EE3"/>
    <w:p w:rsidR="00D26EE3" w:rsidRDefault="00D26EE3"/>
    <w:p w:rsidR="00D26EE3" w:rsidRDefault="00D26EE3"/>
    <w:p w:rsidR="00D26EE3" w:rsidRDefault="001265F4">
      <w:pPr>
        <w:pStyle w:val="-1"/>
      </w:pPr>
      <w:r>
        <w:rPr>
          <w:rFonts w:hint="eastAsia"/>
        </w:rPr>
        <w:t>公告基本信息</w:t>
      </w:r>
    </w:p>
    <w:tbl>
      <w:tblPr>
        <w:tblStyle w:val="-noheader"/>
        <w:tblW w:w="0" w:type="auto"/>
        <w:tblLayout w:type="fixed"/>
        <w:tblLook w:val="04A0"/>
      </w:tblPr>
      <w:tblGrid>
        <w:gridCol w:w="4261"/>
        <w:gridCol w:w="4261"/>
      </w:tblGrid>
      <w:tr w:rsidR="00D26EE3">
        <w:tc>
          <w:tcPr>
            <w:tcW w:w="4261" w:type="dxa"/>
          </w:tcPr>
          <w:p w:rsidR="00D26EE3" w:rsidRDefault="001265F4">
            <w:pPr>
              <w:jc w:val="left"/>
            </w:pPr>
            <w:r>
              <w:rPr>
                <w:rFonts w:hint="eastAsia"/>
              </w:rPr>
              <w:t>基金名称</w:t>
            </w:r>
          </w:p>
        </w:tc>
        <w:tc>
          <w:tcPr>
            <w:tcW w:w="4261" w:type="dxa"/>
          </w:tcPr>
          <w:p w:rsidR="00D26EE3" w:rsidRDefault="001265F4">
            <w:pPr>
              <w:jc w:val="left"/>
            </w:pPr>
            <w:r>
              <w:rPr>
                <w:rFonts w:hint="eastAsia"/>
              </w:rPr>
              <w:t>招商中证全指红利质量交易型开放式指数证券投资基金</w:t>
            </w:r>
          </w:p>
        </w:tc>
      </w:tr>
      <w:tr w:rsidR="00D26EE3">
        <w:tc>
          <w:tcPr>
            <w:tcW w:w="4261" w:type="dxa"/>
          </w:tcPr>
          <w:p w:rsidR="00D26EE3" w:rsidRDefault="001265F4">
            <w:pPr>
              <w:jc w:val="left"/>
            </w:pPr>
            <w:r>
              <w:rPr>
                <w:rFonts w:hint="eastAsia"/>
              </w:rPr>
              <w:t>基金简称</w:t>
            </w:r>
          </w:p>
        </w:tc>
        <w:tc>
          <w:tcPr>
            <w:tcW w:w="4261" w:type="dxa"/>
          </w:tcPr>
          <w:p w:rsidR="00D26EE3" w:rsidRDefault="001265F4">
            <w:pPr>
              <w:jc w:val="left"/>
            </w:pPr>
            <w:r>
              <w:rPr>
                <w:rFonts w:hint="eastAsia"/>
              </w:rPr>
              <w:t>招商中证全指红利质量</w:t>
            </w:r>
            <w:r>
              <w:rPr>
                <w:rFonts w:hint="eastAsia"/>
              </w:rPr>
              <w:t>ETF(</w:t>
            </w:r>
            <w:r>
              <w:rPr>
                <w:rFonts w:hint="eastAsia"/>
              </w:rPr>
              <w:t>场内简称：中证红利质量</w:t>
            </w:r>
            <w:r>
              <w:rPr>
                <w:rFonts w:hint="eastAsia"/>
              </w:rPr>
              <w:t>ETF)</w:t>
            </w:r>
          </w:p>
        </w:tc>
      </w:tr>
      <w:tr w:rsidR="00D26EE3">
        <w:tc>
          <w:tcPr>
            <w:tcW w:w="4261" w:type="dxa"/>
          </w:tcPr>
          <w:p w:rsidR="00D26EE3" w:rsidRDefault="001265F4">
            <w:pPr>
              <w:jc w:val="left"/>
            </w:pPr>
            <w:r>
              <w:rPr>
                <w:rFonts w:hint="eastAsia"/>
              </w:rPr>
              <w:t>基金主代码</w:t>
            </w:r>
          </w:p>
        </w:tc>
        <w:tc>
          <w:tcPr>
            <w:tcW w:w="4261" w:type="dxa"/>
          </w:tcPr>
          <w:p w:rsidR="00D26EE3" w:rsidRDefault="001265F4">
            <w:pPr>
              <w:jc w:val="left"/>
            </w:pPr>
            <w:r>
              <w:t>159209</w:t>
            </w:r>
          </w:p>
        </w:tc>
      </w:tr>
      <w:tr w:rsidR="00D26EE3">
        <w:tc>
          <w:tcPr>
            <w:tcW w:w="4261" w:type="dxa"/>
          </w:tcPr>
          <w:p w:rsidR="00D26EE3" w:rsidRDefault="001265F4">
            <w:pPr>
              <w:jc w:val="left"/>
            </w:pPr>
            <w:r>
              <w:rPr>
                <w:rFonts w:hint="eastAsia"/>
              </w:rPr>
              <w:t>基金管理人名称</w:t>
            </w:r>
          </w:p>
        </w:tc>
        <w:tc>
          <w:tcPr>
            <w:tcW w:w="4261" w:type="dxa"/>
          </w:tcPr>
          <w:p w:rsidR="00D26EE3" w:rsidRDefault="001265F4">
            <w:pPr>
              <w:jc w:val="left"/>
            </w:pPr>
            <w:r>
              <w:rPr>
                <w:rFonts w:hint="eastAsia"/>
              </w:rPr>
              <w:t>招商基金管理有限公司</w:t>
            </w:r>
          </w:p>
        </w:tc>
      </w:tr>
      <w:tr w:rsidR="00D26EE3">
        <w:tc>
          <w:tcPr>
            <w:tcW w:w="4261" w:type="dxa"/>
          </w:tcPr>
          <w:p w:rsidR="00D26EE3" w:rsidRDefault="001265F4">
            <w:pPr>
              <w:jc w:val="left"/>
            </w:pPr>
            <w:r>
              <w:rPr>
                <w:rFonts w:hint="eastAsia"/>
              </w:rPr>
              <w:t>公告依据</w:t>
            </w:r>
          </w:p>
        </w:tc>
        <w:tc>
          <w:tcPr>
            <w:tcW w:w="4261" w:type="dxa"/>
          </w:tcPr>
          <w:p w:rsidR="00D26EE3" w:rsidRDefault="001265F4">
            <w:r>
              <w:rPr>
                <w:rFonts w:hint="eastAsia"/>
              </w:rPr>
              <w:t>《基金管理公司投资管理人员管理指导意见》《公开募集证券投资基金信息披露管理办法》《证券期货经营机构投资管理人员注册登记规则》</w:t>
            </w:r>
          </w:p>
        </w:tc>
      </w:tr>
      <w:tr w:rsidR="00D26EE3">
        <w:tc>
          <w:tcPr>
            <w:tcW w:w="4261" w:type="dxa"/>
          </w:tcPr>
          <w:p w:rsidR="00D26EE3" w:rsidRDefault="001265F4">
            <w:pPr>
              <w:jc w:val="left"/>
            </w:pPr>
            <w:r>
              <w:rPr>
                <w:rFonts w:hint="eastAsia"/>
              </w:rPr>
              <w:t>基金经理变更类型</w:t>
            </w:r>
          </w:p>
        </w:tc>
        <w:tc>
          <w:tcPr>
            <w:tcW w:w="4261" w:type="dxa"/>
          </w:tcPr>
          <w:p w:rsidR="00D26EE3" w:rsidRDefault="001265F4">
            <w:pPr>
              <w:jc w:val="left"/>
            </w:pPr>
            <w:r>
              <w:rPr>
                <w:rFonts w:hint="eastAsia"/>
              </w:rPr>
              <w:t>增聘基金经理</w:t>
            </w:r>
          </w:p>
        </w:tc>
      </w:tr>
      <w:tr w:rsidR="00D26EE3">
        <w:tc>
          <w:tcPr>
            <w:tcW w:w="4261" w:type="dxa"/>
          </w:tcPr>
          <w:p w:rsidR="00D26EE3" w:rsidRDefault="001265F4">
            <w:pPr>
              <w:jc w:val="left"/>
            </w:pPr>
            <w:r>
              <w:rPr>
                <w:rFonts w:hint="eastAsia"/>
              </w:rPr>
              <w:t>新任基金经理姓名</w:t>
            </w:r>
          </w:p>
        </w:tc>
        <w:tc>
          <w:tcPr>
            <w:tcW w:w="4261" w:type="dxa"/>
          </w:tcPr>
          <w:p w:rsidR="00D26EE3" w:rsidRDefault="001265F4">
            <w:pPr>
              <w:jc w:val="left"/>
            </w:pPr>
            <w:r>
              <w:rPr>
                <w:rFonts w:hint="eastAsia"/>
              </w:rPr>
              <w:t>窦福成</w:t>
            </w:r>
          </w:p>
        </w:tc>
      </w:tr>
      <w:tr w:rsidR="00D26EE3">
        <w:tc>
          <w:tcPr>
            <w:tcW w:w="4261" w:type="dxa"/>
          </w:tcPr>
          <w:p w:rsidR="00D26EE3" w:rsidRDefault="001265F4">
            <w:pPr>
              <w:jc w:val="left"/>
            </w:pPr>
            <w:r>
              <w:rPr>
                <w:rFonts w:hint="eastAsia"/>
              </w:rPr>
              <w:t>共同管理本基金的其他基金经理姓名</w:t>
            </w:r>
          </w:p>
        </w:tc>
        <w:tc>
          <w:tcPr>
            <w:tcW w:w="4261" w:type="dxa"/>
          </w:tcPr>
          <w:p w:rsidR="00D26EE3" w:rsidRDefault="001265F4">
            <w:pPr>
              <w:jc w:val="left"/>
            </w:pPr>
            <w:r>
              <w:rPr>
                <w:rFonts w:hint="eastAsia"/>
              </w:rPr>
              <w:t>刘重杰</w:t>
            </w:r>
          </w:p>
        </w:tc>
      </w:tr>
    </w:tbl>
    <w:p w:rsidR="00D26EE3" w:rsidRDefault="001265F4">
      <w:pPr>
        <w:pStyle w:val="-1"/>
      </w:pPr>
      <w:r>
        <w:rPr>
          <w:rFonts w:hint="eastAsia"/>
        </w:rPr>
        <w:t>新任基金经理的相关信息</w:t>
      </w:r>
      <w:bookmarkStart w:id="0" w:name="_GoBack"/>
      <w:bookmarkEnd w:id="0"/>
    </w:p>
    <w:tbl>
      <w:tblPr>
        <w:tblStyle w:val="-noheader"/>
        <w:tblW w:w="8506" w:type="dxa"/>
        <w:tblLayout w:type="fixed"/>
        <w:tblLook w:val="04A0"/>
      </w:tblPr>
      <w:tblGrid>
        <w:gridCol w:w="3402"/>
        <w:gridCol w:w="1276"/>
        <w:gridCol w:w="1276"/>
        <w:gridCol w:w="1276"/>
        <w:gridCol w:w="1276"/>
      </w:tblGrid>
      <w:tr w:rsidR="00D26EE3">
        <w:tc>
          <w:tcPr>
            <w:tcW w:w="3402" w:type="dxa"/>
          </w:tcPr>
          <w:p w:rsidR="00D26EE3" w:rsidRDefault="001265F4">
            <w:pPr>
              <w:jc w:val="left"/>
              <w:rPr>
                <w:lang w:val="zh-CN"/>
              </w:rPr>
            </w:pPr>
            <w:r>
              <w:rPr>
                <w:rFonts w:hint="eastAsia"/>
                <w:lang w:val="zh-CN"/>
              </w:rPr>
              <w:t>新任基金经理姓名</w:t>
            </w:r>
          </w:p>
        </w:tc>
        <w:tc>
          <w:tcPr>
            <w:tcW w:w="5104" w:type="dxa"/>
            <w:gridSpan w:val="4"/>
          </w:tcPr>
          <w:p w:rsidR="00D26EE3" w:rsidRDefault="001265F4">
            <w:pPr>
              <w:jc w:val="left"/>
              <w:rPr>
                <w:lang w:val="zh-CN"/>
              </w:rPr>
            </w:pPr>
            <w:r>
              <w:rPr>
                <w:rFonts w:hint="eastAsia"/>
                <w:lang w:val="zh-CN"/>
              </w:rPr>
              <w:t>窦福成</w:t>
            </w:r>
          </w:p>
        </w:tc>
      </w:tr>
      <w:tr w:rsidR="00D26EE3">
        <w:tc>
          <w:tcPr>
            <w:tcW w:w="3402" w:type="dxa"/>
          </w:tcPr>
          <w:p w:rsidR="00D26EE3" w:rsidRDefault="001265F4">
            <w:pPr>
              <w:jc w:val="left"/>
              <w:rPr>
                <w:lang w:val="zh-CN"/>
              </w:rPr>
            </w:pPr>
            <w:r>
              <w:rPr>
                <w:rFonts w:hint="eastAsia"/>
                <w:lang w:val="zh-CN"/>
              </w:rPr>
              <w:t>任职日期</w:t>
            </w:r>
          </w:p>
        </w:tc>
        <w:tc>
          <w:tcPr>
            <w:tcW w:w="5104" w:type="dxa"/>
            <w:gridSpan w:val="4"/>
          </w:tcPr>
          <w:p w:rsidR="00D26EE3" w:rsidRDefault="001265F4">
            <w:pPr>
              <w:jc w:val="left"/>
              <w:rPr>
                <w:lang w:val="zh-CN"/>
              </w:rPr>
            </w:pPr>
            <w:r>
              <w:rPr>
                <w:rFonts w:hint="eastAsia"/>
                <w:lang w:val="zh-CN"/>
              </w:rPr>
              <w:t>2025</w:t>
            </w:r>
            <w:r>
              <w:rPr>
                <w:rFonts w:hint="eastAsia"/>
                <w:lang w:val="zh-CN"/>
              </w:rPr>
              <w:t>年</w:t>
            </w:r>
            <w:r>
              <w:rPr>
                <w:rFonts w:hint="eastAsia"/>
                <w:lang w:val="zh-CN"/>
              </w:rPr>
              <w:t>11</w:t>
            </w:r>
            <w:r>
              <w:rPr>
                <w:rFonts w:hint="eastAsia"/>
                <w:lang w:val="zh-CN"/>
              </w:rPr>
              <w:t>月</w:t>
            </w:r>
            <w:r>
              <w:rPr>
                <w:rFonts w:hint="eastAsia"/>
                <w:lang w:val="zh-CN"/>
              </w:rPr>
              <w:t>13</w:t>
            </w:r>
            <w:r>
              <w:rPr>
                <w:rFonts w:hint="eastAsia"/>
                <w:lang w:val="zh-CN"/>
              </w:rPr>
              <w:t>日</w:t>
            </w:r>
          </w:p>
        </w:tc>
      </w:tr>
      <w:tr w:rsidR="00D26EE3">
        <w:tc>
          <w:tcPr>
            <w:tcW w:w="3402" w:type="dxa"/>
          </w:tcPr>
          <w:p w:rsidR="00D26EE3" w:rsidRDefault="001265F4">
            <w:pPr>
              <w:jc w:val="left"/>
              <w:rPr>
                <w:lang w:val="zh-CN"/>
              </w:rPr>
            </w:pPr>
            <w:r>
              <w:rPr>
                <w:rFonts w:hint="eastAsia"/>
                <w:lang w:val="zh-CN"/>
              </w:rPr>
              <w:t>证券从业年限</w:t>
            </w:r>
          </w:p>
        </w:tc>
        <w:tc>
          <w:tcPr>
            <w:tcW w:w="5104" w:type="dxa"/>
            <w:gridSpan w:val="4"/>
          </w:tcPr>
          <w:p w:rsidR="00D26EE3" w:rsidRDefault="001265F4">
            <w:pPr>
              <w:jc w:val="left"/>
              <w:rPr>
                <w:lang w:val="zh-CN"/>
              </w:rPr>
            </w:pPr>
            <w:r>
              <w:rPr>
                <w:lang w:val="zh-CN"/>
              </w:rPr>
              <w:t>8</w:t>
            </w:r>
          </w:p>
        </w:tc>
      </w:tr>
      <w:tr w:rsidR="00D26EE3">
        <w:tc>
          <w:tcPr>
            <w:tcW w:w="3402" w:type="dxa"/>
          </w:tcPr>
          <w:p w:rsidR="00D26EE3" w:rsidRDefault="001265F4">
            <w:pPr>
              <w:jc w:val="left"/>
              <w:rPr>
                <w:lang w:val="zh-CN"/>
              </w:rPr>
            </w:pPr>
            <w:r>
              <w:rPr>
                <w:rFonts w:hint="eastAsia"/>
                <w:lang w:val="zh-CN"/>
              </w:rPr>
              <w:t>证券投资管理从业年限</w:t>
            </w:r>
          </w:p>
        </w:tc>
        <w:tc>
          <w:tcPr>
            <w:tcW w:w="5104" w:type="dxa"/>
            <w:gridSpan w:val="4"/>
          </w:tcPr>
          <w:p w:rsidR="00D26EE3" w:rsidRDefault="001265F4">
            <w:pPr>
              <w:jc w:val="left"/>
              <w:rPr>
                <w:lang w:val="zh-CN"/>
              </w:rPr>
            </w:pPr>
            <w:r>
              <w:rPr>
                <w:lang w:val="zh-CN"/>
              </w:rPr>
              <w:t>5</w:t>
            </w:r>
          </w:p>
        </w:tc>
      </w:tr>
      <w:tr w:rsidR="00D26EE3">
        <w:tc>
          <w:tcPr>
            <w:tcW w:w="3402" w:type="dxa"/>
          </w:tcPr>
          <w:p w:rsidR="00D26EE3" w:rsidRDefault="001265F4">
            <w:pPr>
              <w:jc w:val="left"/>
              <w:rPr>
                <w:lang w:val="zh-CN"/>
              </w:rPr>
            </w:pPr>
            <w:r>
              <w:rPr>
                <w:rFonts w:hint="eastAsia"/>
                <w:lang w:val="zh-CN"/>
              </w:rPr>
              <w:t>过往从业经历</w:t>
            </w:r>
          </w:p>
        </w:tc>
        <w:tc>
          <w:tcPr>
            <w:tcW w:w="5104" w:type="dxa"/>
            <w:gridSpan w:val="4"/>
          </w:tcPr>
          <w:p w:rsidR="00D26EE3" w:rsidRDefault="001265F4">
            <w:pPr>
              <w:jc w:val="left"/>
              <w:rPr>
                <w:lang w:val="zh-CN"/>
              </w:rPr>
            </w:pPr>
            <w:r>
              <w:rPr>
                <w:rFonts w:hint="eastAsia"/>
                <w:lang w:val="zh-CN"/>
              </w:rPr>
              <w:t>2017</w:t>
            </w:r>
            <w:r>
              <w:rPr>
                <w:rFonts w:hint="eastAsia"/>
                <w:lang w:val="zh-CN"/>
              </w:rPr>
              <w:t>年</w:t>
            </w:r>
            <w:r>
              <w:rPr>
                <w:rFonts w:hint="eastAsia"/>
                <w:lang w:val="zh-CN"/>
              </w:rPr>
              <w:t>7</w:t>
            </w:r>
            <w:r>
              <w:rPr>
                <w:rFonts w:hint="eastAsia"/>
                <w:lang w:val="zh-CN"/>
              </w:rPr>
              <w:t>月至</w:t>
            </w:r>
            <w:r>
              <w:rPr>
                <w:rFonts w:hint="eastAsia"/>
                <w:lang w:val="zh-CN"/>
              </w:rPr>
              <w:t>2025</w:t>
            </w:r>
            <w:r>
              <w:rPr>
                <w:rFonts w:hint="eastAsia"/>
                <w:lang w:val="zh-CN"/>
              </w:rPr>
              <w:t>年</w:t>
            </w:r>
            <w:r>
              <w:rPr>
                <w:rFonts w:hint="eastAsia"/>
                <w:lang w:val="zh-CN"/>
              </w:rPr>
              <w:t>4</w:t>
            </w:r>
            <w:r>
              <w:rPr>
                <w:rFonts w:hint="eastAsia"/>
                <w:lang w:val="zh-CN"/>
              </w:rPr>
              <w:t>月在宏利基金管理有限公司工作，历任策略投资部量化研究员、投资经理；</w:t>
            </w:r>
            <w:r>
              <w:rPr>
                <w:rFonts w:hint="eastAsia"/>
                <w:lang w:val="zh-CN"/>
              </w:rPr>
              <w:t>2025</w:t>
            </w:r>
            <w:r>
              <w:rPr>
                <w:rFonts w:hint="eastAsia"/>
                <w:lang w:val="zh-CN"/>
              </w:rPr>
              <w:t>年</w:t>
            </w:r>
            <w:r>
              <w:rPr>
                <w:rFonts w:hint="eastAsia"/>
                <w:lang w:val="zh-CN"/>
              </w:rPr>
              <w:t>4</w:t>
            </w:r>
            <w:r>
              <w:rPr>
                <w:rFonts w:hint="eastAsia"/>
                <w:lang w:val="zh-CN"/>
              </w:rPr>
              <w:t>月加入招商基金管理有限公司，现任指数产品管理事业部基金经理。</w:t>
            </w:r>
          </w:p>
        </w:tc>
      </w:tr>
      <w:tr w:rsidR="00D26EE3">
        <w:tc>
          <w:tcPr>
            <w:tcW w:w="3402" w:type="dxa"/>
            <w:vMerge w:val="restart"/>
          </w:tcPr>
          <w:p w:rsidR="00D26EE3" w:rsidRDefault="001265F4">
            <w:pPr>
              <w:jc w:val="left"/>
              <w:rPr>
                <w:lang w:val="zh-CN"/>
              </w:rPr>
            </w:pPr>
            <w:r>
              <w:rPr>
                <w:rFonts w:hint="eastAsia"/>
                <w:lang w:val="zh-CN"/>
              </w:rPr>
              <w:t>其中：管理过公募基金的名称及期间</w:t>
            </w:r>
          </w:p>
        </w:tc>
        <w:tc>
          <w:tcPr>
            <w:tcW w:w="1276" w:type="dxa"/>
          </w:tcPr>
          <w:p w:rsidR="00D26EE3" w:rsidRDefault="001265F4">
            <w:pPr>
              <w:jc w:val="left"/>
              <w:rPr>
                <w:lang w:val="zh-CN"/>
              </w:rPr>
            </w:pPr>
            <w:r>
              <w:rPr>
                <w:rFonts w:hint="eastAsia"/>
                <w:lang w:val="zh-CN"/>
              </w:rPr>
              <w:t>基金主代码</w:t>
            </w:r>
          </w:p>
        </w:tc>
        <w:tc>
          <w:tcPr>
            <w:tcW w:w="1276" w:type="dxa"/>
          </w:tcPr>
          <w:p w:rsidR="00D26EE3" w:rsidRDefault="001265F4">
            <w:pPr>
              <w:jc w:val="left"/>
              <w:rPr>
                <w:lang w:val="zh-CN"/>
              </w:rPr>
            </w:pPr>
            <w:r>
              <w:rPr>
                <w:rFonts w:hint="eastAsia"/>
                <w:lang w:val="zh-CN"/>
              </w:rPr>
              <w:t>基金名称</w:t>
            </w:r>
          </w:p>
        </w:tc>
        <w:tc>
          <w:tcPr>
            <w:tcW w:w="1276" w:type="dxa"/>
          </w:tcPr>
          <w:p w:rsidR="00D26EE3" w:rsidRDefault="001265F4">
            <w:pPr>
              <w:jc w:val="left"/>
              <w:rPr>
                <w:lang w:val="zh-CN"/>
              </w:rPr>
            </w:pPr>
            <w:r>
              <w:rPr>
                <w:rFonts w:hint="eastAsia"/>
                <w:lang w:val="zh-CN"/>
              </w:rPr>
              <w:t>任职日期</w:t>
            </w:r>
          </w:p>
        </w:tc>
        <w:tc>
          <w:tcPr>
            <w:tcW w:w="1276" w:type="dxa"/>
          </w:tcPr>
          <w:p w:rsidR="00D26EE3" w:rsidRDefault="001265F4">
            <w:pPr>
              <w:jc w:val="left"/>
              <w:rPr>
                <w:lang w:val="zh-CN"/>
              </w:rPr>
            </w:pPr>
            <w:r>
              <w:rPr>
                <w:rFonts w:hint="eastAsia"/>
                <w:lang w:val="zh-CN"/>
              </w:rPr>
              <w:t>离任日期</w:t>
            </w:r>
          </w:p>
        </w:tc>
      </w:tr>
      <w:tr w:rsidR="00D26EE3">
        <w:tc>
          <w:tcPr>
            <w:tcW w:w="3402" w:type="dxa"/>
            <w:vMerge/>
          </w:tcPr>
          <w:p w:rsidR="00D26EE3" w:rsidRDefault="00D26EE3">
            <w:pPr>
              <w:jc w:val="left"/>
              <w:rPr>
                <w:lang w:val="zh-CN"/>
              </w:rPr>
            </w:pPr>
          </w:p>
        </w:tc>
        <w:tc>
          <w:tcPr>
            <w:tcW w:w="1276" w:type="dxa"/>
          </w:tcPr>
          <w:p w:rsidR="00D26EE3" w:rsidRDefault="001265F4">
            <w:pPr>
              <w:jc w:val="right"/>
              <w:rPr>
                <w:lang w:val="zh-CN"/>
              </w:rPr>
            </w:pPr>
            <w:r>
              <w:rPr>
                <w:lang w:val="zh-CN"/>
              </w:rPr>
              <w:t>-</w:t>
            </w:r>
          </w:p>
        </w:tc>
        <w:tc>
          <w:tcPr>
            <w:tcW w:w="1276" w:type="dxa"/>
          </w:tcPr>
          <w:p w:rsidR="00D26EE3" w:rsidRDefault="001265F4">
            <w:pPr>
              <w:jc w:val="right"/>
              <w:rPr>
                <w:lang w:val="zh-CN"/>
              </w:rPr>
            </w:pPr>
            <w:r>
              <w:rPr>
                <w:lang w:val="zh-CN"/>
              </w:rPr>
              <w:t>-</w:t>
            </w:r>
          </w:p>
        </w:tc>
        <w:tc>
          <w:tcPr>
            <w:tcW w:w="1276" w:type="dxa"/>
          </w:tcPr>
          <w:p w:rsidR="00D26EE3" w:rsidRDefault="001265F4">
            <w:pPr>
              <w:jc w:val="right"/>
              <w:rPr>
                <w:lang w:val="zh-CN"/>
              </w:rPr>
            </w:pPr>
            <w:r>
              <w:rPr>
                <w:lang w:val="zh-CN"/>
              </w:rPr>
              <w:t>-</w:t>
            </w:r>
          </w:p>
        </w:tc>
        <w:tc>
          <w:tcPr>
            <w:tcW w:w="1276" w:type="dxa"/>
          </w:tcPr>
          <w:p w:rsidR="00D26EE3" w:rsidRDefault="001265F4">
            <w:pPr>
              <w:jc w:val="right"/>
              <w:rPr>
                <w:lang w:val="zh-CN"/>
              </w:rPr>
            </w:pPr>
            <w:r>
              <w:rPr>
                <w:lang w:val="zh-CN"/>
              </w:rPr>
              <w:t>-</w:t>
            </w:r>
          </w:p>
        </w:tc>
      </w:tr>
      <w:tr w:rsidR="00D26EE3">
        <w:tc>
          <w:tcPr>
            <w:tcW w:w="3402" w:type="dxa"/>
          </w:tcPr>
          <w:p w:rsidR="00D26EE3" w:rsidRDefault="001265F4">
            <w:pPr>
              <w:jc w:val="left"/>
              <w:rPr>
                <w:lang w:val="zh-CN"/>
              </w:rPr>
            </w:pPr>
            <w:r>
              <w:rPr>
                <w:rFonts w:hint="eastAsia"/>
                <w:lang w:val="zh-CN"/>
              </w:rPr>
              <w:t>是否曾被监管机构予以行政处罚或采取行政监管措施</w:t>
            </w:r>
          </w:p>
        </w:tc>
        <w:tc>
          <w:tcPr>
            <w:tcW w:w="5104" w:type="dxa"/>
            <w:gridSpan w:val="4"/>
          </w:tcPr>
          <w:p w:rsidR="00D26EE3" w:rsidRDefault="001265F4">
            <w:pPr>
              <w:jc w:val="left"/>
              <w:rPr>
                <w:lang w:val="zh-CN"/>
              </w:rPr>
            </w:pPr>
            <w:r>
              <w:rPr>
                <w:rFonts w:hint="eastAsia"/>
                <w:lang w:val="zh-CN"/>
              </w:rPr>
              <w:t>否</w:t>
            </w:r>
          </w:p>
        </w:tc>
      </w:tr>
      <w:tr w:rsidR="00D26EE3">
        <w:tc>
          <w:tcPr>
            <w:tcW w:w="3402" w:type="dxa"/>
          </w:tcPr>
          <w:p w:rsidR="00D26EE3" w:rsidRDefault="001265F4">
            <w:pPr>
              <w:jc w:val="left"/>
              <w:rPr>
                <w:lang w:val="zh-CN"/>
              </w:rPr>
            </w:pPr>
            <w:r>
              <w:rPr>
                <w:rFonts w:hint="eastAsia"/>
                <w:lang w:val="zh-CN"/>
              </w:rPr>
              <w:t>是否已取得基金从业资格</w:t>
            </w:r>
          </w:p>
        </w:tc>
        <w:tc>
          <w:tcPr>
            <w:tcW w:w="5104" w:type="dxa"/>
            <w:gridSpan w:val="4"/>
          </w:tcPr>
          <w:p w:rsidR="00D26EE3" w:rsidRDefault="001265F4">
            <w:pPr>
              <w:jc w:val="left"/>
              <w:rPr>
                <w:lang w:val="zh-CN"/>
              </w:rPr>
            </w:pPr>
            <w:r>
              <w:rPr>
                <w:rFonts w:hint="eastAsia"/>
                <w:lang w:val="zh-CN"/>
              </w:rPr>
              <w:t>是</w:t>
            </w:r>
          </w:p>
        </w:tc>
      </w:tr>
      <w:tr w:rsidR="00D26EE3">
        <w:tc>
          <w:tcPr>
            <w:tcW w:w="3402" w:type="dxa"/>
          </w:tcPr>
          <w:p w:rsidR="00D26EE3" w:rsidRDefault="001265F4">
            <w:pPr>
              <w:jc w:val="left"/>
              <w:rPr>
                <w:lang w:val="zh-CN"/>
              </w:rPr>
            </w:pPr>
            <w:r>
              <w:rPr>
                <w:rFonts w:hint="eastAsia"/>
                <w:lang w:val="zh-CN"/>
              </w:rPr>
              <w:t>取得的其他相关从业资格</w:t>
            </w:r>
          </w:p>
        </w:tc>
        <w:tc>
          <w:tcPr>
            <w:tcW w:w="5104" w:type="dxa"/>
            <w:gridSpan w:val="4"/>
          </w:tcPr>
          <w:p w:rsidR="00D26EE3" w:rsidRDefault="001265F4">
            <w:pPr>
              <w:jc w:val="left"/>
              <w:rPr>
                <w:lang w:val="zh-CN"/>
              </w:rPr>
            </w:pPr>
            <w:r>
              <w:rPr>
                <w:lang w:val="zh-CN"/>
              </w:rPr>
              <w:t>-</w:t>
            </w:r>
          </w:p>
        </w:tc>
      </w:tr>
      <w:tr w:rsidR="00D26EE3">
        <w:tc>
          <w:tcPr>
            <w:tcW w:w="3402" w:type="dxa"/>
          </w:tcPr>
          <w:p w:rsidR="00D26EE3" w:rsidRDefault="001265F4">
            <w:pPr>
              <w:jc w:val="left"/>
              <w:rPr>
                <w:lang w:val="zh-CN"/>
              </w:rPr>
            </w:pPr>
            <w:r>
              <w:rPr>
                <w:rFonts w:hint="eastAsia"/>
                <w:lang w:val="zh-CN"/>
              </w:rPr>
              <w:t>国籍</w:t>
            </w:r>
          </w:p>
        </w:tc>
        <w:tc>
          <w:tcPr>
            <w:tcW w:w="5104" w:type="dxa"/>
            <w:gridSpan w:val="4"/>
          </w:tcPr>
          <w:p w:rsidR="00D26EE3" w:rsidRDefault="001265F4">
            <w:pPr>
              <w:jc w:val="left"/>
              <w:rPr>
                <w:lang w:val="zh-CN"/>
              </w:rPr>
            </w:pPr>
            <w:r>
              <w:rPr>
                <w:rFonts w:hint="eastAsia"/>
                <w:lang w:val="zh-CN"/>
              </w:rPr>
              <w:t>中国</w:t>
            </w:r>
          </w:p>
        </w:tc>
      </w:tr>
      <w:tr w:rsidR="00D26EE3">
        <w:tc>
          <w:tcPr>
            <w:tcW w:w="3402" w:type="dxa"/>
          </w:tcPr>
          <w:p w:rsidR="00D26EE3" w:rsidRDefault="001265F4">
            <w:pPr>
              <w:jc w:val="left"/>
              <w:rPr>
                <w:lang w:val="zh-CN"/>
              </w:rPr>
            </w:pPr>
            <w:r>
              <w:rPr>
                <w:rFonts w:hint="eastAsia"/>
                <w:lang w:val="zh-CN"/>
              </w:rPr>
              <w:t>学历、学位</w:t>
            </w:r>
          </w:p>
        </w:tc>
        <w:tc>
          <w:tcPr>
            <w:tcW w:w="5104" w:type="dxa"/>
            <w:gridSpan w:val="4"/>
          </w:tcPr>
          <w:p w:rsidR="00D26EE3" w:rsidRDefault="001265F4">
            <w:pPr>
              <w:jc w:val="left"/>
              <w:rPr>
                <w:lang w:val="zh-CN"/>
              </w:rPr>
            </w:pPr>
            <w:r>
              <w:rPr>
                <w:rFonts w:hint="eastAsia"/>
                <w:lang w:val="zh-CN"/>
              </w:rPr>
              <w:t>研究生、硕士</w:t>
            </w:r>
          </w:p>
        </w:tc>
      </w:tr>
      <w:tr w:rsidR="00D26EE3">
        <w:tc>
          <w:tcPr>
            <w:tcW w:w="3402" w:type="dxa"/>
          </w:tcPr>
          <w:p w:rsidR="00D26EE3" w:rsidRDefault="001265F4">
            <w:pPr>
              <w:jc w:val="left"/>
              <w:rPr>
                <w:lang w:val="zh-CN"/>
              </w:rPr>
            </w:pPr>
            <w:r>
              <w:rPr>
                <w:rFonts w:hint="eastAsia"/>
                <w:lang w:val="zh-CN"/>
              </w:rPr>
              <w:t>是否已按规定在中国基金业协会注册</w:t>
            </w:r>
            <w:r>
              <w:rPr>
                <w:rFonts w:hint="eastAsia"/>
                <w:lang w:val="zh-CN"/>
              </w:rPr>
              <w:t>/</w:t>
            </w:r>
            <w:r>
              <w:rPr>
                <w:rFonts w:hint="eastAsia"/>
                <w:lang w:val="zh-CN"/>
              </w:rPr>
              <w:t>登记</w:t>
            </w:r>
          </w:p>
        </w:tc>
        <w:tc>
          <w:tcPr>
            <w:tcW w:w="5104" w:type="dxa"/>
            <w:gridSpan w:val="4"/>
          </w:tcPr>
          <w:p w:rsidR="00D26EE3" w:rsidRDefault="001265F4">
            <w:pPr>
              <w:jc w:val="left"/>
              <w:rPr>
                <w:lang w:val="zh-CN"/>
              </w:rPr>
            </w:pPr>
            <w:r>
              <w:rPr>
                <w:rFonts w:hint="eastAsia"/>
                <w:lang w:val="zh-CN"/>
              </w:rPr>
              <w:t>是</w:t>
            </w:r>
          </w:p>
        </w:tc>
      </w:tr>
    </w:tbl>
    <w:p w:rsidR="00D26EE3" w:rsidRDefault="001265F4">
      <w:pPr>
        <w:pStyle w:val="-1"/>
      </w:pPr>
      <w:r>
        <w:rPr>
          <w:rFonts w:hint="eastAsia"/>
        </w:rPr>
        <w:t>其他需要说明的事项</w:t>
      </w:r>
    </w:p>
    <w:p w:rsidR="00D26EE3" w:rsidRDefault="001265F4">
      <w:pPr>
        <w:pStyle w:val="-"/>
        <w:ind w:firstLine="420"/>
      </w:pPr>
      <w:r>
        <w:rPr>
          <w:rFonts w:hint="eastAsia"/>
        </w:rPr>
        <w:lastRenderedPageBreak/>
        <w:t>上述变动事项已按有关规定向中国证券投资基金业协会办理基金经理注册手续，并报中国证券监督管理委员会深圳监管局备案。</w:t>
      </w:r>
    </w:p>
    <w:p w:rsidR="00D26EE3" w:rsidRDefault="00D26EE3">
      <w:pPr>
        <w:rPr>
          <w:lang w:val="zh-CN"/>
        </w:rPr>
      </w:pPr>
    </w:p>
    <w:p w:rsidR="00D26EE3" w:rsidRDefault="00D26EE3"/>
    <w:p w:rsidR="00D26EE3" w:rsidRDefault="001265F4">
      <w:pPr>
        <w:jc w:val="right"/>
      </w:pPr>
      <w:r>
        <w:rPr>
          <w:rFonts w:hint="eastAsia"/>
        </w:rPr>
        <w:t>招商基金管理有限公司</w:t>
      </w:r>
    </w:p>
    <w:p w:rsidR="00D26EE3" w:rsidRDefault="001265F4">
      <w:pPr>
        <w:jc w:val="right"/>
      </w:pPr>
      <w:r>
        <w:rPr>
          <w:rFonts w:hint="eastAsia"/>
        </w:rPr>
        <w:t>2025</w:t>
      </w:r>
      <w:r>
        <w:rPr>
          <w:rFonts w:hint="eastAsia"/>
        </w:rPr>
        <w:t>年</w:t>
      </w:r>
      <w:r>
        <w:rPr>
          <w:rFonts w:hint="eastAsia"/>
        </w:rPr>
        <w:t>11</w:t>
      </w:r>
      <w:r>
        <w:rPr>
          <w:rFonts w:hint="eastAsia"/>
        </w:rPr>
        <w:t>月</w:t>
      </w:r>
      <w:r>
        <w:rPr>
          <w:rFonts w:hint="eastAsia"/>
        </w:rPr>
        <w:t>13</w:t>
      </w:r>
      <w:r>
        <w:rPr>
          <w:rFonts w:hint="eastAsia"/>
        </w:rPr>
        <w:t>日</w:t>
      </w:r>
    </w:p>
    <w:p w:rsidR="00D26EE3" w:rsidRDefault="00D26EE3">
      <w:pPr>
        <w:jc w:val="left"/>
      </w:pPr>
    </w:p>
    <w:sectPr w:rsidR="00D26EE3" w:rsidSect="00305ED9">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5F4" w:rsidRDefault="001265F4">
      <w:r>
        <w:separator/>
      </w:r>
    </w:p>
  </w:endnote>
  <w:endnote w:type="continuationSeparator" w:id="0">
    <w:p w:rsidR="001265F4" w:rsidRDefault="00126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E3" w:rsidRDefault="001265F4">
    <w:pPr>
      <w:pStyle w:val="a3"/>
      <w:jc w:val="center"/>
    </w:pPr>
    <w:r>
      <w:rPr>
        <w:rFonts w:hint="eastAsia"/>
      </w:rPr>
      <w:t>第</w:t>
    </w:r>
    <w:r>
      <w:rPr>
        <w:rFonts w:hint="eastAsia"/>
      </w:rPr>
      <w:t xml:space="preserve"> </w:t>
    </w:r>
    <w:r w:rsidR="00305ED9">
      <w:fldChar w:fldCharType="begin"/>
    </w:r>
    <w:r>
      <w:instrText xml:space="preserve"> </w:instrText>
    </w:r>
    <w:r>
      <w:rPr>
        <w:rFonts w:hint="eastAsia"/>
      </w:rPr>
      <w:instrText>PAGE  \* Arabic  \* MERGEFORMAT</w:instrText>
    </w:r>
    <w:r>
      <w:instrText xml:space="preserve"> </w:instrText>
    </w:r>
    <w:r w:rsidR="00305ED9">
      <w:fldChar w:fldCharType="separate"/>
    </w:r>
    <w:r w:rsidR="007112DA">
      <w:rPr>
        <w:noProof/>
      </w:rPr>
      <w:t>1</w:t>
    </w:r>
    <w:r w:rsidR="00305ED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7112DA">
        <w:rPr>
          <w:noProof/>
        </w:rPr>
        <w:t>3</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E3" w:rsidRDefault="001265F4">
    <w:pPr>
      <w:pStyle w:val="a3"/>
      <w:jc w:val="center"/>
    </w:pPr>
    <w:r>
      <w:rPr>
        <w:rFonts w:hint="eastAsia"/>
      </w:rPr>
      <w:t>第</w:t>
    </w:r>
    <w:r>
      <w:rPr>
        <w:rFonts w:hint="eastAsia"/>
      </w:rPr>
      <w:t xml:space="preserve"> </w:t>
    </w:r>
    <w:r w:rsidR="00305ED9">
      <w:fldChar w:fldCharType="begin"/>
    </w:r>
    <w:r>
      <w:instrText xml:space="preserve"> </w:instrText>
    </w:r>
    <w:r>
      <w:rPr>
        <w:rFonts w:hint="eastAsia"/>
      </w:rPr>
      <w:instrText>PAGE  \* Arabic  \* MERGEFORMAT</w:instrText>
    </w:r>
    <w:r>
      <w:instrText xml:space="preserve"> </w:instrText>
    </w:r>
    <w:r w:rsidR="00305ED9">
      <w:fldChar w:fldCharType="separate"/>
    </w:r>
    <w:r>
      <w:t>1</w:t>
    </w:r>
    <w:r w:rsidR="00305ED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5F4" w:rsidRDefault="001265F4">
      <w:r>
        <w:separator/>
      </w:r>
    </w:p>
  </w:footnote>
  <w:footnote w:type="continuationSeparator" w:id="0">
    <w:p w:rsidR="001265F4" w:rsidRDefault="00126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E3" w:rsidRDefault="001265F4">
    <w:pPr>
      <w:pStyle w:val="a4"/>
      <w:jc w:val="right"/>
    </w:pPr>
    <w:r>
      <w:rPr>
        <w:rFonts w:hint="eastAsia"/>
      </w:rPr>
      <w:t>关于招商中证全指红利质量交易型开放式指数证券投资基金基金经理变更的公告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E3" w:rsidRDefault="001265F4">
    <w:pPr>
      <w:pStyle w:val="a4"/>
      <w:jc w:val="right"/>
    </w:pPr>
    <w:r>
      <w:rPr>
        <w:rFonts w:hint="eastAsia"/>
      </w:rPr>
      <w:t>关于招商中证全指红利质量交易型开放式指数证券投资基金基金经理变更的公告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4AA72ACE"/>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DFFE8FE7"/>
    <w:rsid w:val="000008DB"/>
    <w:rsid w:val="00003EE6"/>
    <w:rsid w:val="000053DD"/>
    <w:rsid w:val="0006750C"/>
    <w:rsid w:val="000815DD"/>
    <w:rsid w:val="0008658E"/>
    <w:rsid w:val="000911A2"/>
    <w:rsid w:val="000B13B9"/>
    <w:rsid w:val="000F2489"/>
    <w:rsid w:val="001201F8"/>
    <w:rsid w:val="00125BAB"/>
    <w:rsid w:val="001265F4"/>
    <w:rsid w:val="00187B2C"/>
    <w:rsid w:val="00190F30"/>
    <w:rsid w:val="001978C6"/>
    <w:rsid w:val="001B0F0F"/>
    <w:rsid w:val="001B5550"/>
    <w:rsid w:val="001E3F04"/>
    <w:rsid w:val="001E67D0"/>
    <w:rsid w:val="00215E43"/>
    <w:rsid w:val="00223D4F"/>
    <w:rsid w:val="00224F3E"/>
    <w:rsid w:val="00233D15"/>
    <w:rsid w:val="00241CEB"/>
    <w:rsid w:val="002815AC"/>
    <w:rsid w:val="0028733D"/>
    <w:rsid w:val="00296093"/>
    <w:rsid w:val="002972F4"/>
    <w:rsid w:val="002B7793"/>
    <w:rsid w:val="00305ED9"/>
    <w:rsid w:val="00316817"/>
    <w:rsid w:val="00320F34"/>
    <w:rsid w:val="003C0F9E"/>
    <w:rsid w:val="003F27D6"/>
    <w:rsid w:val="0044723E"/>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705609"/>
    <w:rsid w:val="007108F0"/>
    <w:rsid w:val="007112DA"/>
    <w:rsid w:val="00750C9A"/>
    <w:rsid w:val="0078485C"/>
    <w:rsid w:val="00793ACB"/>
    <w:rsid w:val="007A454A"/>
    <w:rsid w:val="00800FA0"/>
    <w:rsid w:val="00801F0A"/>
    <w:rsid w:val="00823E12"/>
    <w:rsid w:val="008B7CB0"/>
    <w:rsid w:val="009161C4"/>
    <w:rsid w:val="00922090"/>
    <w:rsid w:val="00971CBF"/>
    <w:rsid w:val="00981362"/>
    <w:rsid w:val="009A4AD8"/>
    <w:rsid w:val="009A742C"/>
    <w:rsid w:val="009E11B0"/>
    <w:rsid w:val="00A11620"/>
    <w:rsid w:val="00A2003F"/>
    <w:rsid w:val="00A5309E"/>
    <w:rsid w:val="00A70C69"/>
    <w:rsid w:val="00AB56C6"/>
    <w:rsid w:val="00AC3470"/>
    <w:rsid w:val="00AE1D3F"/>
    <w:rsid w:val="00AE7A8E"/>
    <w:rsid w:val="00AF0D8D"/>
    <w:rsid w:val="00AF3CA2"/>
    <w:rsid w:val="00B073CA"/>
    <w:rsid w:val="00B2044A"/>
    <w:rsid w:val="00B25090"/>
    <w:rsid w:val="00B41CCE"/>
    <w:rsid w:val="00B85D10"/>
    <w:rsid w:val="00BA48F2"/>
    <w:rsid w:val="00BC081F"/>
    <w:rsid w:val="00C27E02"/>
    <w:rsid w:val="00C30704"/>
    <w:rsid w:val="00C40EF3"/>
    <w:rsid w:val="00C71801"/>
    <w:rsid w:val="00C8294A"/>
    <w:rsid w:val="00C975C3"/>
    <w:rsid w:val="00CA298C"/>
    <w:rsid w:val="00D17C56"/>
    <w:rsid w:val="00D26EE3"/>
    <w:rsid w:val="00D361E6"/>
    <w:rsid w:val="00D44E4D"/>
    <w:rsid w:val="00DB0932"/>
    <w:rsid w:val="00E063EF"/>
    <w:rsid w:val="00E10B01"/>
    <w:rsid w:val="00E23A47"/>
    <w:rsid w:val="00E30DC1"/>
    <w:rsid w:val="00E46AD4"/>
    <w:rsid w:val="00E65F29"/>
    <w:rsid w:val="00E8706E"/>
    <w:rsid w:val="00EA4DB2"/>
    <w:rsid w:val="00EE12CF"/>
    <w:rsid w:val="00EE719A"/>
    <w:rsid w:val="00EF566F"/>
    <w:rsid w:val="00F03A80"/>
    <w:rsid w:val="00F448CB"/>
    <w:rsid w:val="00F44B77"/>
    <w:rsid w:val="00F45ADF"/>
    <w:rsid w:val="00F609C0"/>
    <w:rsid w:val="00F72A70"/>
    <w:rsid w:val="00FA05F5"/>
    <w:rsid w:val="00FF2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header" w:semiHidden="0" w:unhideWhenUsed="0" w:qFormat="1"/>
    <w:lsdException w:name="footer" w:semiHidden="0" w:unhideWhenUsed="0"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ED9"/>
    <w:pPr>
      <w:widowControl w:val="0"/>
      <w:jc w:val="both"/>
    </w:pPr>
    <w:rPr>
      <w:kern w:val="2"/>
      <w:sz w:val="21"/>
      <w:szCs w:val="24"/>
    </w:rPr>
  </w:style>
  <w:style w:type="paragraph" w:styleId="1">
    <w:name w:val="heading 1"/>
    <w:basedOn w:val="a"/>
    <w:next w:val="a"/>
    <w:link w:val="1Char"/>
    <w:uiPriority w:val="9"/>
    <w:qFormat/>
    <w:rsid w:val="00305ED9"/>
    <w:pPr>
      <w:keepNext/>
      <w:keepLines/>
      <w:spacing w:before="340" w:after="330" w:line="578" w:lineRule="auto"/>
      <w:outlineLvl w:val="0"/>
    </w:pPr>
    <w:rPr>
      <w:b/>
      <w:bCs/>
      <w:kern w:val="44"/>
      <w:sz w:val="44"/>
      <w:szCs w:val="44"/>
      <w:lang w:val="zh-CN"/>
    </w:rPr>
  </w:style>
  <w:style w:type="paragraph" w:styleId="2">
    <w:name w:val="heading 2"/>
    <w:basedOn w:val="a"/>
    <w:link w:val="2Char"/>
    <w:uiPriority w:val="9"/>
    <w:qFormat/>
    <w:rsid w:val="00305ED9"/>
    <w:pPr>
      <w:widowControl/>
      <w:spacing w:before="100" w:beforeAutospacing="1" w:after="100" w:afterAutospacing="1"/>
      <w:jc w:val="left"/>
      <w:outlineLvl w:val="1"/>
    </w:pPr>
    <w:rPr>
      <w:rFonts w:ascii="宋体" w:hAnsi="宋体"/>
      <w:b/>
      <w:bCs/>
      <w:kern w:val="0"/>
      <w:sz w:val="18"/>
      <w:szCs w:val="1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05ED9"/>
    <w:pPr>
      <w:tabs>
        <w:tab w:val="center" w:pos="4153"/>
        <w:tab w:val="right" w:pos="8306"/>
      </w:tabs>
      <w:snapToGrid w:val="0"/>
      <w:jc w:val="left"/>
    </w:pPr>
    <w:rPr>
      <w:sz w:val="18"/>
      <w:szCs w:val="18"/>
    </w:rPr>
  </w:style>
  <w:style w:type="paragraph" w:styleId="a4">
    <w:name w:val="header"/>
    <w:basedOn w:val="a"/>
    <w:link w:val="Char0"/>
    <w:qFormat/>
    <w:rsid w:val="00305ED9"/>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305ED9"/>
  </w:style>
  <w:style w:type="paragraph" w:styleId="20">
    <w:name w:val="toc 2"/>
    <w:basedOn w:val="a"/>
    <w:next w:val="a"/>
    <w:autoRedefine/>
    <w:uiPriority w:val="39"/>
    <w:qFormat/>
    <w:rsid w:val="00305ED9"/>
    <w:pPr>
      <w:ind w:leftChars="200" w:left="420"/>
    </w:pPr>
  </w:style>
  <w:style w:type="paragraph" w:styleId="a5">
    <w:name w:val="Normal (Web)"/>
    <w:basedOn w:val="a"/>
    <w:link w:val="Char1"/>
    <w:uiPriority w:val="99"/>
    <w:unhideWhenUsed/>
    <w:qFormat/>
    <w:rsid w:val="00305ED9"/>
    <w:pPr>
      <w:widowControl/>
      <w:spacing w:before="100" w:beforeAutospacing="1" w:after="100" w:afterAutospacing="1"/>
      <w:jc w:val="left"/>
    </w:pPr>
    <w:rPr>
      <w:rFonts w:ascii="宋体" w:hAnsi="宋体"/>
      <w:kern w:val="0"/>
      <w:sz w:val="24"/>
      <w:lang w:val="zh-CN"/>
    </w:rPr>
  </w:style>
  <w:style w:type="paragraph" w:styleId="a6">
    <w:name w:val="Title"/>
    <w:basedOn w:val="a"/>
    <w:next w:val="a"/>
    <w:link w:val="Char2"/>
    <w:qFormat/>
    <w:rsid w:val="00305ED9"/>
    <w:pPr>
      <w:spacing w:before="240" w:after="60"/>
      <w:jc w:val="center"/>
      <w:outlineLvl w:val="0"/>
    </w:pPr>
    <w:rPr>
      <w:rFonts w:ascii="Cambria" w:hAnsi="Cambria"/>
      <w:b/>
      <w:bCs/>
      <w:sz w:val="32"/>
      <w:szCs w:val="32"/>
    </w:rPr>
  </w:style>
  <w:style w:type="table" w:styleId="a7">
    <w:name w:val="Table Grid"/>
    <w:basedOn w:val="a1"/>
    <w:qFormat/>
    <w:rsid w:val="00305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sid w:val="00305ED9"/>
    <w:rPr>
      <w:color w:val="0000FF"/>
      <w:u w:val="single"/>
    </w:rPr>
  </w:style>
  <w:style w:type="paragraph" w:customStyle="1" w:styleId="-">
    <w:name w:val="模板-正文"/>
    <w:basedOn w:val="a5"/>
    <w:link w:val="-Char"/>
    <w:qFormat/>
    <w:rsid w:val="00305ED9"/>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qFormat/>
    <w:rsid w:val="00305ED9"/>
    <w:rPr>
      <w:rFonts w:ascii="宋体" w:hAnsi="宋体" w:cs="宋体"/>
      <w:b/>
      <w:bCs/>
      <w:sz w:val="18"/>
      <w:szCs w:val="18"/>
    </w:rPr>
  </w:style>
  <w:style w:type="character" w:customStyle="1" w:styleId="Char1">
    <w:name w:val="普通(网站) Char"/>
    <w:link w:val="a5"/>
    <w:uiPriority w:val="99"/>
    <w:qFormat/>
    <w:rsid w:val="00305ED9"/>
    <w:rPr>
      <w:rFonts w:ascii="宋体" w:hAnsi="宋体" w:cs="宋体"/>
      <w:sz w:val="24"/>
      <w:szCs w:val="24"/>
    </w:rPr>
  </w:style>
  <w:style w:type="character" w:customStyle="1" w:styleId="-Char">
    <w:name w:val="模板-正文 Char"/>
    <w:link w:val="-"/>
    <w:qFormat/>
    <w:rsid w:val="00305ED9"/>
    <w:rPr>
      <w:rFonts w:ascii="宋体" w:hAnsi="宋体"/>
      <w:color w:val="222222"/>
      <w:sz w:val="21"/>
      <w:szCs w:val="21"/>
      <w:shd w:val="clear" w:color="auto" w:fill="FFFFFF"/>
      <w:lang w:val="zh-CN" w:eastAsia="zh-CN"/>
    </w:rPr>
  </w:style>
  <w:style w:type="character" w:customStyle="1" w:styleId="docorderno">
    <w:name w:val="doc_order_no"/>
    <w:qFormat/>
    <w:rsid w:val="00305ED9"/>
  </w:style>
  <w:style w:type="paragraph" w:customStyle="1" w:styleId="-2">
    <w:name w:val="模板-标题 2"/>
    <w:basedOn w:val="2"/>
    <w:link w:val="-2Char"/>
    <w:qFormat/>
    <w:rsid w:val="00305ED9"/>
    <w:pPr>
      <w:numPr>
        <w:ilvl w:val="1"/>
        <w:numId w:val="1"/>
      </w:numPr>
      <w:shd w:val="clear" w:color="auto" w:fill="FFFFFF"/>
      <w:jc w:val="both"/>
    </w:pPr>
    <w:rPr>
      <w:color w:val="222222"/>
      <w:sz w:val="24"/>
    </w:rPr>
  </w:style>
  <w:style w:type="character" w:customStyle="1" w:styleId="-2Char">
    <w:name w:val="模板-标题 2 Char"/>
    <w:link w:val="-2"/>
    <w:qFormat/>
    <w:rsid w:val="00305ED9"/>
    <w:rPr>
      <w:rFonts w:ascii="宋体" w:hAnsi="宋体"/>
      <w:b/>
      <w:bCs/>
      <w:color w:val="222222"/>
      <w:sz w:val="24"/>
      <w:szCs w:val="18"/>
      <w:shd w:val="clear" w:color="auto" w:fill="FFFFFF"/>
      <w:lang w:val="zh-CN" w:eastAsia="zh-CN"/>
    </w:rPr>
  </w:style>
  <w:style w:type="character" w:customStyle="1" w:styleId="1Char">
    <w:name w:val="标题 1 Char"/>
    <w:link w:val="1"/>
    <w:uiPriority w:val="9"/>
    <w:qFormat/>
    <w:rsid w:val="00305ED9"/>
    <w:rPr>
      <w:b/>
      <w:bCs/>
      <w:kern w:val="44"/>
      <w:sz w:val="44"/>
      <w:szCs w:val="44"/>
    </w:rPr>
  </w:style>
  <w:style w:type="paragraph" w:customStyle="1" w:styleId="-1">
    <w:name w:val="模板-标题 1"/>
    <w:basedOn w:val="1"/>
    <w:link w:val="-1Char"/>
    <w:qFormat/>
    <w:rsid w:val="00305ED9"/>
    <w:pPr>
      <w:keepNext w:val="0"/>
      <w:keepLines w:val="0"/>
      <w:widowControl/>
      <w:numPr>
        <w:numId w:val="1"/>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character" w:customStyle="1" w:styleId="-1Char">
    <w:name w:val="模板-标题 1 Char"/>
    <w:link w:val="-1"/>
    <w:qFormat/>
    <w:rsid w:val="00305ED9"/>
    <w:rPr>
      <w:rFonts w:ascii="宋体" w:hAnsi="宋体"/>
      <w:b/>
      <w:bCs/>
      <w:color w:val="222222"/>
      <w:kern w:val="36"/>
      <w:sz w:val="28"/>
      <w:szCs w:val="24"/>
      <w:shd w:val="clear" w:color="auto" w:fill="FFFFFF"/>
      <w:lang w:val="zh-CN" w:eastAsia="zh-CN"/>
    </w:rPr>
  </w:style>
  <w:style w:type="paragraph" w:customStyle="1" w:styleId="-3">
    <w:name w:val="模板-标题 3"/>
    <w:basedOn w:val="a"/>
    <w:link w:val="-3Char"/>
    <w:qFormat/>
    <w:rsid w:val="00305ED9"/>
    <w:pPr>
      <w:numPr>
        <w:ilvl w:val="2"/>
        <w:numId w:val="1"/>
      </w:numPr>
      <w:spacing w:before="100" w:beforeAutospacing="1" w:after="100" w:afterAutospacing="1"/>
    </w:pPr>
    <w:rPr>
      <w:b/>
      <w:color w:val="222222"/>
      <w:sz w:val="24"/>
      <w:szCs w:val="18"/>
      <w:lang w:val="zh-CN"/>
    </w:rPr>
  </w:style>
  <w:style w:type="character" w:customStyle="1" w:styleId="-3Char">
    <w:name w:val="模板-标题 3 Char"/>
    <w:link w:val="-3"/>
    <w:qFormat/>
    <w:rsid w:val="00305ED9"/>
    <w:rPr>
      <w:b/>
      <w:color w:val="222222"/>
      <w:kern w:val="2"/>
      <w:sz w:val="24"/>
      <w:szCs w:val="18"/>
      <w:lang w:val="zh-CN" w:eastAsia="zh-CN"/>
    </w:rPr>
  </w:style>
  <w:style w:type="table" w:customStyle="1" w:styleId="-0">
    <w:name w:val="模板-表格"/>
    <w:basedOn w:val="a1"/>
    <w:qFormat/>
    <w:rsid w:val="00305ED9"/>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character" w:customStyle="1" w:styleId="Char0">
    <w:name w:val="页眉 Char"/>
    <w:link w:val="a4"/>
    <w:qFormat/>
    <w:rsid w:val="00305ED9"/>
    <w:rPr>
      <w:kern w:val="2"/>
      <w:sz w:val="18"/>
      <w:szCs w:val="18"/>
    </w:rPr>
  </w:style>
  <w:style w:type="character" w:customStyle="1" w:styleId="Char">
    <w:name w:val="页脚 Char"/>
    <w:link w:val="a3"/>
    <w:qFormat/>
    <w:rsid w:val="00305ED9"/>
    <w:rPr>
      <w:kern w:val="2"/>
      <w:sz w:val="18"/>
      <w:szCs w:val="18"/>
    </w:rPr>
  </w:style>
  <w:style w:type="character" w:customStyle="1" w:styleId="Char2">
    <w:name w:val="标题 Char"/>
    <w:link w:val="a6"/>
    <w:qFormat/>
    <w:rsid w:val="00305ED9"/>
    <w:rPr>
      <w:rFonts w:ascii="Cambria" w:hAnsi="Cambria" w:cs="Times New Roman"/>
      <w:b/>
      <w:bCs/>
      <w:kern w:val="2"/>
      <w:sz w:val="32"/>
      <w:szCs w:val="32"/>
    </w:rPr>
  </w:style>
  <w:style w:type="paragraph" w:customStyle="1" w:styleId="-7">
    <w:name w:val="模板-标题"/>
    <w:basedOn w:val="a6"/>
    <w:qFormat/>
    <w:rsid w:val="00305ED9"/>
    <w:pPr>
      <w:outlineLvl w:val="9"/>
    </w:pPr>
  </w:style>
  <w:style w:type="paragraph" w:customStyle="1" w:styleId="-4">
    <w:name w:val="模板-标题 4"/>
    <w:basedOn w:val="a"/>
    <w:qFormat/>
    <w:rsid w:val="00305ED9"/>
    <w:pPr>
      <w:numPr>
        <w:ilvl w:val="3"/>
        <w:numId w:val="1"/>
      </w:numPr>
    </w:pPr>
    <w:rPr>
      <w:b/>
      <w:sz w:val="24"/>
    </w:rPr>
  </w:style>
  <w:style w:type="paragraph" w:customStyle="1" w:styleId="-5">
    <w:name w:val="模板-标题 5"/>
    <w:basedOn w:val="-4"/>
    <w:qFormat/>
    <w:rsid w:val="00305ED9"/>
    <w:pPr>
      <w:numPr>
        <w:ilvl w:val="4"/>
      </w:numPr>
    </w:pPr>
  </w:style>
  <w:style w:type="paragraph" w:customStyle="1" w:styleId="-6">
    <w:name w:val="模板-标题 6"/>
    <w:basedOn w:val="-5"/>
    <w:qFormat/>
    <w:rsid w:val="00305ED9"/>
    <w:pPr>
      <w:numPr>
        <w:ilvl w:val="5"/>
      </w:numPr>
    </w:pPr>
  </w:style>
  <w:style w:type="table" w:customStyle="1" w:styleId="-noheader">
    <w:name w:val="模板-表格_noheader"/>
    <w:basedOn w:val="a1"/>
    <w:qFormat/>
    <w:rsid w:val="00305ED9"/>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305ED9"/>
    <w:pPr>
      <w:ind w:firstLineChars="0" w:firstLine="0"/>
    </w:pPr>
  </w:style>
  <w:style w:type="character" w:customStyle="1" w:styleId="-Char0">
    <w:name w:val="模板-正文无缩进 Char"/>
    <w:basedOn w:val="-Char"/>
    <w:link w:val="-8"/>
    <w:qFormat/>
    <w:rsid w:val="00305ED9"/>
    <w:rPr>
      <w:rFonts w:ascii="宋体" w:hAnsi="宋体"/>
      <w:color w:val="222222"/>
      <w:sz w:val="21"/>
      <w:szCs w:val="21"/>
      <w:shd w:val="clear" w:color="auto" w:fill="FFFFFF"/>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D6CEA-1F78-4BCD-80F5-E8A13CC7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Words>
  <Characters>606</Characters>
  <Application>Microsoft Office Word</Application>
  <DocSecurity>4</DocSecurity>
  <Lines>5</Lines>
  <Paragraphs>1</Paragraphs>
  <ScaleCrop>false</ScaleCrop>
  <Company>MC SYSTEM</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2025-11-12T16:02:00Z</dcterms:created>
  <dcterms:modified xsi:type="dcterms:W3CDTF">2025-11-12T16:02:00Z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C846550FB1F3954C1160146915317440_42</vt:lpwstr>
  </property>
</Properties>
</file>