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04078B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西南证券股份有限公司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04078B">
        <w:rPr>
          <w:rFonts w:ascii="Calibri" w:eastAsia="宋体" w:hAnsi="Calibri" w:cs="Calibri" w:hint="eastAsia"/>
          <w:sz w:val="24"/>
        </w:rPr>
        <w:t>西南证券股份有限公司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04078B">
        <w:rPr>
          <w:rFonts w:ascii="Calibri" w:eastAsia="宋体" w:hAnsi="Calibri" w:cs="Calibri" w:hint="eastAsia"/>
          <w:sz w:val="24"/>
        </w:rPr>
        <w:t>西南证券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04078B">
        <w:rPr>
          <w:rFonts w:ascii="Calibri" w:eastAsia="宋体" w:hAnsi="Calibri" w:cs="Calibri" w:hint="eastAsia"/>
          <w:sz w:val="24"/>
        </w:rPr>
        <w:t>西南证券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04078B">
        <w:rPr>
          <w:rFonts w:ascii="Calibri" w:eastAsia="宋体" w:hAnsi="Calibri" w:cs="Calibri" w:hint="eastAsia"/>
          <w:sz w:val="24"/>
        </w:rPr>
        <w:t>西南证券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04078B">
        <w:rPr>
          <w:rFonts w:ascii="Calibri" w:eastAsia="宋体" w:hAnsi="Calibri" w:cs="Calibri" w:hint="eastAsia"/>
          <w:sz w:val="24"/>
        </w:rPr>
        <w:t>西南证券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7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971"/>
        <w:gridCol w:w="1276"/>
      </w:tblGrid>
      <w:tr w:rsidR="00CF7936" w:rsidRPr="004417D7" w:rsidTr="005C4788">
        <w:trPr>
          <w:trHeight w:val="360"/>
          <w:jc w:val="center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1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5C4788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04078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摩根亚太优势混合型证券投资基金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377016</w:t>
            </w:r>
          </w:p>
        </w:tc>
      </w:tr>
      <w:tr w:rsidR="0004078B" w:rsidRPr="004417D7" w:rsidTr="005C4788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摩根亚太优势混合型证券投资基金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019641</w:t>
            </w:r>
          </w:p>
        </w:tc>
      </w:tr>
      <w:tr w:rsidR="0004078B" w:rsidRPr="004417D7" w:rsidTr="005C4788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摩根中国生物医药混合型证券投资基金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001984</w:t>
            </w:r>
          </w:p>
        </w:tc>
      </w:tr>
      <w:tr w:rsidR="0004078B" w:rsidRPr="004417D7" w:rsidTr="005C4788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摩根中国生物医药混合型证券投资基金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019573</w:t>
            </w:r>
          </w:p>
        </w:tc>
      </w:tr>
      <w:tr w:rsidR="0004078B" w:rsidRPr="004417D7" w:rsidTr="005C4788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8B" w:rsidRPr="004417D7" w:rsidRDefault="0004078B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摩根中国世纪灵活配置混合型证券投资基金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8B" w:rsidRPr="004417D7" w:rsidRDefault="0004078B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003243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04078B">
        <w:rPr>
          <w:rFonts w:ascii="Calibri" w:eastAsia="宋体" w:hAnsi="Calibri" w:cs="Calibri" w:hint="eastAsia"/>
          <w:sz w:val="24"/>
        </w:rPr>
        <w:t>西南证券股份有限公司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04078B">
        <w:rPr>
          <w:rFonts w:ascii="Calibri" w:eastAsia="宋体" w:hAnsi="Calibri" w:cs="Calibri"/>
          <w:sz w:val="24"/>
        </w:rPr>
        <w:t>95355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04078B">
        <w:rPr>
          <w:rFonts w:ascii="Calibri" w:eastAsia="宋体" w:hAnsi="Calibri" w:cs="Calibri"/>
          <w:sz w:val="24"/>
        </w:rPr>
        <w:t>www.swsc.com.cn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04078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二○二五年十一月十二日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078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62AAD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43C8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C4788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455FE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E1C5C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649AD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C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3940-D802-4CC7-94B3-15AF486B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4</DocSecurity>
  <Lines>4</Lines>
  <Paragraphs>1</Paragraphs>
  <ScaleCrop>false</ScaleCrop>
  <Company>Cifm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2025-11-11T16:02:00Z</dcterms:created>
  <dcterms:modified xsi:type="dcterms:W3CDTF">2025-11-11T16:02:00Z</dcterms:modified>
</cp:coreProperties>
</file>