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030" w:rsidRDefault="0022011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银华中债</w:t>
      </w:r>
      <w:r>
        <w:rPr>
          <w:rFonts w:ascii="宋体" w:hAnsi="宋体" w:hint="eastAsia"/>
          <w:b/>
          <w:sz w:val="30"/>
          <w:szCs w:val="30"/>
        </w:rPr>
        <w:t>1-3</w:t>
      </w:r>
      <w:r>
        <w:rPr>
          <w:rFonts w:ascii="宋体" w:hAnsi="宋体" w:hint="eastAsia"/>
          <w:b/>
          <w:sz w:val="30"/>
          <w:szCs w:val="30"/>
        </w:rPr>
        <w:t>年国开行债券指数证券投资基金</w:t>
      </w:r>
      <w:r>
        <w:rPr>
          <w:rFonts w:ascii="宋体" w:hAnsi="宋体" w:hint="eastAsia"/>
          <w:b/>
          <w:sz w:val="30"/>
          <w:szCs w:val="30"/>
        </w:rPr>
        <w:t>暂停</w:t>
      </w:r>
      <w:r>
        <w:rPr>
          <w:rFonts w:ascii="宋体" w:hAnsi="宋体" w:hint="eastAsia"/>
          <w:b/>
          <w:sz w:val="30"/>
          <w:szCs w:val="30"/>
        </w:rPr>
        <w:t>办理</w:t>
      </w:r>
      <w:r>
        <w:rPr>
          <w:rFonts w:ascii="宋体" w:hAnsi="宋体" w:hint="eastAsia"/>
          <w:b/>
          <w:sz w:val="30"/>
          <w:szCs w:val="30"/>
        </w:rPr>
        <w:t>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B26030" w:rsidRDefault="00B26030">
      <w:pPr>
        <w:jc w:val="center"/>
        <w:rPr>
          <w:rFonts w:ascii="宋体" w:hAnsi="宋体"/>
          <w:sz w:val="30"/>
        </w:rPr>
      </w:pPr>
      <w:bookmarkStart w:id="0" w:name="_GoBack"/>
      <w:bookmarkEnd w:id="0"/>
    </w:p>
    <w:p w:rsidR="00B26030" w:rsidRDefault="0022011A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1" w:name="t_3_0_0003_a1_fm1"/>
      <w:bookmarkEnd w:id="1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B26030" w:rsidRDefault="0022011A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2" w:name="t_3_1_1_table"/>
      <w:bookmarkEnd w:id="2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068"/>
        <w:gridCol w:w="1845"/>
        <w:gridCol w:w="1902"/>
      </w:tblGrid>
      <w:tr w:rsidR="00B26030">
        <w:trPr>
          <w:trHeight w:val="322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bookmarkStart w:id="3" w:name="t_3_1_4_fj_2803_a1_fm1"/>
            <w:bookmarkEnd w:id="3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747" w:type="dxa"/>
            <w:gridSpan w:val="2"/>
          </w:tcPr>
          <w:p w:rsidR="00B26030" w:rsidRDefault="0022011A">
            <w:bookmarkStart w:id="4" w:name="t_3_1_1_0009_a1_fm1"/>
            <w:bookmarkEnd w:id="4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年国开行债券指数证券投资基金</w:t>
            </w:r>
          </w:p>
        </w:tc>
      </w:tr>
      <w:tr w:rsidR="00B26030">
        <w:trPr>
          <w:trHeight w:val="322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747" w:type="dxa"/>
            <w:gridSpan w:val="2"/>
          </w:tcPr>
          <w:p w:rsidR="00B26030" w:rsidRDefault="0022011A">
            <w:bookmarkStart w:id="5" w:name="t_3_1_1_0011_a1_fm1"/>
            <w:bookmarkEnd w:id="5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</w:t>
            </w:r>
          </w:p>
        </w:tc>
      </w:tr>
      <w:tr w:rsidR="00B26030">
        <w:trPr>
          <w:trHeight w:val="322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47" w:type="dxa"/>
            <w:gridSpan w:val="2"/>
          </w:tcPr>
          <w:p w:rsidR="00B26030" w:rsidRDefault="0022011A">
            <w:bookmarkStart w:id="6" w:name="t_1_1_0012_a1_fm1"/>
            <w:bookmarkEnd w:id="6"/>
            <w:r>
              <w:t>008677</w:t>
            </w:r>
          </w:p>
        </w:tc>
      </w:tr>
      <w:tr w:rsidR="00B26030">
        <w:trPr>
          <w:trHeight w:val="322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747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bookmarkStart w:id="7" w:name="t_3_1_1_0186_a1_fm1"/>
            <w:bookmarkEnd w:id="7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B26030">
        <w:trPr>
          <w:trHeight w:val="948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747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bookmarkStart w:id="8" w:name="t_3_1_1_2631_a1_fm1"/>
            <w:bookmarkEnd w:id="8"/>
            <w:r>
              <w:rPr>
                <w:rFonts w:ascii="宋体" w:hAnsi="宋体" w:hint="eastAsia"/>
                <w:szCs w:val="21"/>
              </w:rPr>
              <w:t>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年国开行债券指数证券投资基金基金合同》和《银华中债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年国开行债券指数证券投资基金招募说明书》</w:t>
            </w:r>
          </w:p>
        </w:tc>
      </w:tr>
      <w:tr w:rsidR="00B26030">
        <w:trPr>
          <w:trHeight w:val="322"/>
        </w:trPr>
        <w:tc>
          <w:tcPr>
            <w:tcW w:w="1524" w:type="dxa"/>
            <w:vMerge w:val="restart"/>
            <w:vAlign w:val="center"/>
          </w:tcPr>
          <w:p w:rsidR="00B26030" w:rsidRDefault="0022011A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暂停</w:t>
            </w:r>
            <w:r>
              <w:rPr>
                <w:color w:val="000000"/>
                <w:szCs w:val="21"/>
              </w:rPr>
              <w:t>相关业务的起始日、金额及原因说明</w:t>
            </w:r>
          </w:p>
        </w:tc>
        <w:tc>
          <w:tcPr>
            <w:tcW w:w="3068" w:type="dxa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747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bookmarkStart w:id="9" w:name="t_3_1_1_2797_a1_fm1"/>
            <w:bookmarkEnd w:id="9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26030">
        <w:trPr>
          <w:trHeight w:val="322"/>
        </w:trPr>
        <w:tc>
          <w:tcPr>
            <w:tcW w:w="1524" w:type="dxa"/>
            <w:vMerge/>
            <w:vAlign w:val="center"/>
          </w:tcPr>
          <w:p w:rsidR="00B26030" w:rsidRDefault="00B260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747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26030">
        <w:trPr>
          <w:trHeight w:val="352"/>
        </w:trPr>
        <w:tc>
          <w:tcPr>
            <w:tcW w:w="1524" w:type="dxa"/>
            <w:vMerge/>
            <w:vAlign w:val="center"/>
          </w:tcPr>
          <w:p w:rsidR="00B26030" w:rsidRDefault="00B260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747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26030">
        <w:trPr>
          <w:trHeight w:val="651"/>
        </w:trPr>
        <w:tc>
          <w:tcPr>
            <w:tcW w:w="1524" w:type="dxa"/>
            <w:vMerge/>
          </w:tcPr>
          <w:p w:rsidR="00B26030" w:rsidRDefault="00B260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747" w:type="dxa"/>
            <w:gridSpan w:val="2"/>
            <w:vAlign w:val="center"/>
          </w:tcPr>
          <w:p w:rsidR="00B26030" w:rsidRDefault="0022011A">
            <w:pPr>
              <w:jc w:val="left"/>
              <w:rPr>
                <w:rFonts w:ascii="宋体" w:hAnsi="宋体"/>
                <w:szCs w:val="21"/>
              </w:rPr>
            </w:pPr>
            <w:bookmarkStart w:id="10" w:name="t_3_1_1_2801_a1_fm2210"/>
            <w:bookmarkEnd w:id="10"/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B26030">
        <w:trPr>
          <w:trHeight w:val="651"/>
        </w:trPr>
        <w:tc>
          <w:tcPr>
            <w:tcW w:w="1524" w:type="dxa"/>
            <w:vMerge/>
          </w:tcPr>
          <w:p w:rsidR="00B26030" w:rsidRDefault="00B260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bookmarkStart w:id="11" w:name="t_3_1_3_table"/>
            <w:bookmarkEnd w:id="11"/>
            <w:r>
              <w:rPr>
                <w:rFonts w:ascii="宋体" w:hAnsi="宋体" w:hint="eastAsia"/>
                <w:szCs w:val="21"/>
              </w:rPr>
              <w:t>暂停大额申购（含定期定额投资及</w:t>
            </w:r>
            <w:r>
              <w:rPr>
                <w:rFonts w:ascii="宋体" w:hAnsi="宋体"/>
                <w:szCs w:val="21"/>
              </w:rPr>
              <w:t>转换</w:t>
            </w:r>
            <w:r>
              <w:rPr>
                <w:rFonts w:ascii="宋体" w:hAnsi="宋体" w:hint="eastAsia"/>
                <w:szCs w:val="21"/>
              </w:rPr>
              <w:t>转</w:t>
            </w:r>
            <w:r>
              <w:rPr>
                <w:rFonts w:ascii="宋体" w:hAnsi="宋体"/>
                <w:szCs w:val="21"/>
              </w:rPr>
              <w:t>入</w:t>
            </w:r>
            <w:r>
              <w:rPr>
                <w:rFonts w:ascii="宋体" w:hAnsi="宋体" w:hint="eastAsia"/>
                <w:szCs w:val="21"/>
              </w:rPr>
              <w:t>）业务的原因说明</w:t>
            </w:r>
          </w:p>
        </w:tc>
        <w:tc>
          <w:tcPr>
            <w:tcW w:w="3747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bookmarkStart w:id="12" w:name="t_3_1_3_2805_a1_fm1"/>
            <w:bookmarkEnd w:id="12"/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B26030">
        <w:trPr>
          <w:trHeight w:val="635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845" w:type="dxa"/>
          </w:tcPr>
          <w:p w:rsidR="00B26030" w:rsidRDefault="002201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902" w:type="dxa"/>
          </w:tcPr>
          <w:p w:rsidR="00B26030" w:rsidRDefault="002201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</w:tr>
      <w:tr w:rsidR="00B26030">
        <w:trPr>
          <w:trHeight w:val="322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845" w:type="dxa"/>
          </w:tcPr>
          <w:p w:rsidR="00B26030" w:rsidRDefault="002201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008677</w:t>
            </w:r>
          </w:p>
        </w:tc>
        <w:tc>
          <w:tcPr>
            <w:tcW w:w="1902" w:type="dxa"/>
          </w:tcPr>
          <w:p w:rsidR="00B26030" w:rsidRDefault="002201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01868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B26030">
        <w:trPr>
          <w:trHeight w:val="645"/>
        </w:trPr>
        <w:tc>
          <w:tcPr>
            <w:tcW w:w="4592" w:type="dxa"/>
            <w:gridSpan w:val="2"/>
          </w:tcPr>
          <w:p w:rsidR="00B26030" w:rsidRDefault="0022011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该类基金份额是否暂停大额申购（含定期定额投资及转换转入）业务</w:t>
            </w:r>
          </w:p>
        </w:tc>
        <w:tc>
          <w:tcPr>
            <w:tcW w:w="1845" w:type="dxa"/>
          </w:tcPr>
          <w:p w:rsidR="00B26030" w:rsidRDefault="002201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02" w:type="dxa"/>
          </w:tcPr>
          <w:p w:rsidR="00B26030" w:rsidRDefault="002201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B26030" w:rsidRDefault="0022011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日）</w:t>
      </w:r>
      <w:r>
        <w:rPr>
          <w:rFonts w:ascii="宋体" w:hAnsi="宋体" w:hint="eastAsia"/>
          <w:szCs w:val="21"/>
        </w:rPr>
        <w:t>起暂停办理</w:t>
      </w:r>
      <w:r>
        <w:rPr>
          <w:rFonts w:hint="eastAsia"/>
        </w:rPr>
        <w:t>银华中债</w:t>
      </w:r>
      <w:r>
        <w:rPr>
          <w:rFonts w:hint="eastAsia"/>
        </w:rPr>
        <w:t>1-3</w:t>
      </w:r>
      <w:r>
        <w:rPr>
          <w:rFonts w:hint="eastAsia"/>
        </w:rPr>
        <w:t>年国开行债券指数证券投资基金</w:t>
      </w:r>
      <w:r>
        <w:rPr>
          <w:rFonts w:ascii="宋体" w:hAnsi="宋体" w:hint="eastAsia"/>
          <w:szCs w:val="21"/>
        </w:rPr>
        <w:t>（基金代码：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008677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01868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万元以上的大额申购（含定期定额投资及转换转入）业务，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起单日每个基金账户累计申购（含定期定额投资及转换转入）银华中债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年国开行债券指数证券投资基金</w:t>
      </w:r>
      <w:r>
        <w:rPr>
          <w:rFonts w:hint="eastAsia"/>
        </w:rPr>
        <w:t>A</w:t>
      </w:r>
      <w:r>
        <w:rPr>
          <w:rFonts w:hint="eastAsia"/>
        </w:rPr>
        <w:t>类</w:t>
      </w:r>
      <w:r>
        <w:t>基金份额、</w:t>
      </w:r>
      <w:r>
        <w:rPr>
          <w:rFonts w:hint="eastAsia"/>
        </w:rPr>
        <w:t>D</w:t>
      </w:r>
      <w:r>
        <w:rPr>
          <w:rFonts w:hint="eastAsia"/>
        </w:rPr>
        <w:t>类基金份额</w:t>
      </w:r>
      <w:r>
        <w:rPr>
          <w:rFonts w:ascii="宋体" w:hAnsi="宋体" w:hint="eastAsia"/>
          <w:szCs w:val="21"/>
        </w:rPr>
        <w:t>的合计金额不超过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元，若超过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年国开行债券指数证券投资基金的申购（含定期定额投资及转换转入）申请。如单日某基金账户单笔申购本基金的金额超过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</w:t>
      </w:r>
      <w:r>
        <w:rPr>
          <w:rFonts w:ascii="宋体" w:hAnsi="宋体" w:hint="eastAsia"/>
          <w:szCs w:val="21"/>
        </w:rPr>
        <w:lastRenderedPageBreak/>
        <w:t>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元限额的申请确认成功，其余有权确认失败。针对单笔申购业务申请，仅有确认和不予确认两种处理方式，不存在对单笔申请的部分确认。敬请投资者留意。</w:t>
      </w:r>
    </w:p>
    <w:p w:rsidR="00B26030" w:rsidRDefault="0022011A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/>
          <w:szCs w:val="21"/>
        </w:rPr>
        <w:t>业务</w:t>
      </w:r>
      <w:r>
        <w:rPr>
          <w:rFonts w:ascii="宋体" w:hAnsi="宋体"/>
          <w:szCs w:val="21"/>
        </w:rPr>
        <w:t>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B26030" w:rsidRDefault="00B26030">
      <w:pPr>
        <w:spacing w:line="360" w:lineRule="auto"/>
        <w:jc w:val="left"/>
        <w:rPr>
          <w:rFonts w:ascii="宋体" w:hAnsi="宋体"/>
          <w:szCs w:val="21"/>
        </w:rPr>
      </w:pPr>
    </w:p>
    <w:p w:rsidR="00B26030" w:rsidRDefault="0022011A" w:rsidP="0022011A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3" w:name="t_3_2_table"/>
      <w:bookmarkEnd w:id="13"/>
      <w:r>
        <w:rPr>
          <w:rFonts w:ascii="宋体" w:eastAsia="宋体" w:hAnsi="宋体" w:hint="eastAsia"/>
          <w:sz w:val="24"/>
        </w:rPr>
        <w:t>其他需要提示的事项</w:t>
      </w: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4" w:name="t_3_2_2646_a1_fm1"/>
      <w:bookmarkEnd w:id="14"/>
      <w:r>
        <w:rPr>
          <w:rFonts w:ascii="宋体" w:hAnsi="宋体" w:hint="eastAsia"/>
          <w:szCs w:val="21"/>
        </w:rPr>
        <w:t>投资者可以通过以下途径咨询有关详情：</w:t>
      </w: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8"/>
            <w:rFonts w:ascii="宋体" w:hAnsi="宋体" w:hint="eastAsia"/>
            <w:szCs w:val="21"/>
          </w:rPr>
          <w:t>www.yhfund.com.cn</w:t>
        </w:r>
      </w:hyperlink>
    </w:p>
    <w:p w:rsidR="00B26030" w:rsidRDefault="00B260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B26030" w:rsidRDefault="00B260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B26030" w:rsidRDefault="00220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B26030" w:rsidRDefault="00B26030">
      <w:pPr>
        <w:spacing w:line="360" w:lineRule="auto"/>
        <w:jc w:val="left"/>
        <w:rPr>
          <w:rFonts w:ascii="宋体" w:hAnsi="宋体"/>
          <w:szCs w:val="21"/>
        </w:rPr>
      </w:pPr>
    </w:p>
    <w:p w:rsidR="00B26030" w:rsidRDefault="0022011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B26030" w:rsidRDefault="0022011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日</w:t>
      </w:r>
    </w:p>
    <w:sectPr w:rsidR="00B26030" w:rsidSect="00B2603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030" w:rsidRDefault="00B26030" w:rsidP="00B26030">
      <w:r>
        <w:separator/>
      </w:r>
    </w:p>
  </w:endnote>
  <w:endnote w:type="continuationSeparator" w:id="0">
    <w:p w:rsidR="00B26030" w:rsidRDefault="00B26030" w:rsidP="00B2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030" w:rsidRDefault="00B26030" w:rsidP="00B26030">
      <w:r>
        <w:separator/>
      </w:r>
    </w:p>
  </w:footnote>
  <w:footnote w:type="continuationSeparator" w:id="0">
    <w:p w:rsidR="00B26030" w:rsidRDefault="00B26030" w:rsidP="00B2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30" w:rsidRDefault="0022011A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662FA"/>
    <w:multiLevelType w:val="singleLevel"/>
    <w:tmpl w:val="B23662F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53285"/>
    <w:rsid w:val="00071533"/>
    <w:rsid w:val="00076F4E"/>
    <w:rsid w:val="00077D3B"/>
    <w:rsid w:val="000809CF"/>
    <w:rsid w:val="00096221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7394"/>
    <w:rsid w:val="001C165D"/>
    <w:rsid w:val="001D773E"/>
    <w:rsid w:val="001E5EA9"/>
    <w:rsid w:val="001F0C5E"/>
    <w:rsid w:val="001F6FA8"/>
    <w:rsid w:val="00214CB3"/>
    <w:rsid w:val="002154B9"/>
    <w:rsid w:val="0022011A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B1431"/>
    <w:rsid w:val="004D1BAA"/>
    <w:rsid w:val="004D32CA"/>
    <w:rsid w:val="0050785F"/>
    <w:rsid w:val="00513D49"/>
    <w:rsid w:val="0054077D"/>
    <w:rsid w:val="0056251E"/>
    <w:rsid w:val="00565BCD"/>
    <w:rsid w:val="00566036"/>
    <w:rsid w:val="005A45CA"/>
    <w:rsid w:val="005A59D2"/>
    <w:rsid w:val="005C43DB"/>
    <w:rsid w:val="005D6232"/>
    <w:rsid w:val="005E4796"/>
    <w:rsid w:val="005F7592"/>
    <w:rsid w:val="00607DB9"/>
    <w:rsid w:val="00620F04"/>
    <w:rsid w:val="00631F61"/>
    <w:rsid w:val="006566E1"/>
    <w:rsid w:val="00666659"/>
    <w:rsid w:val="00683F06"/>
    <w:rsid w:val="00684C34"/>
    <w:rsid w:val="00695EA5"/>
    <w:rsid w:val="006A4889"/>
    <w:rsid w:val="006A56D5"/>
    <w:rsid w:val="006A75A2"/>
    <w:rsid w:val="006B080E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A1423"/>
    <w:rsid w:val="00AA300A"/>
    <w:rsid w:val="00AB3E02"/>
    <w:rsid w:val="00AC685A"/>
    <w:rsid w:val="00B0079C"/>
    <w:rsid w:val="00B26030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242"/>
    <w:rsid w:val="00D5573E"/>
    <w:rsid w:val="00D87EF1"/>
    <w:rsid w:val="00D9020E"/>
    <w:rsid w:val="00DA4C0D"/>
    <w:rsid w:val="00DA5658"/>
    <w:rsid w:val="00DB79F3"/>
    <w:rsid w:val="00DC00B3"/>
    <w:rsid w:val="00DD5A0F"/>
    <w:rsid w:val="00DE0E35"/>
    <w:rsid w:val="00DF7462"/>
    <w:rsid w:val="00DF7894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24151FC"/>
    <w:rsid w:val="0262645C"/>
    <w:rsid w:val="055471B2"/>
    <w:rsid w:val="077725DD"/>
    <w:rsid w:val="0AFB7FBF"/>
    <w:rsid w:val="0F4D2F1C"/>
    <w:rsid w:val="0F974877"/>
    <w:rsid w:val="138835A5"/>
    <w:rsid w:val="15763059"/>
    <w:rsid w:val="1BEF1147"/>
    <w:rsid w:val="1BF1208B"/>
    <w:rsid w:val="1CAD7018"/>
    <w:rsid w:val="1FD817CC"/>
    <w:rsid w:val="21944717"/>
    <w:rsid w:val="26E137A4"/>
    <w:rsid w:val="278769EC"/>
    <w:rsid w:val="29C83675"/>
    <w:rsid w:val="29FD5E3E"/>
    <w:rsid w:val="2D614FAB"/>
    <w:rsid w:val="31901ACA"/>
    <w:rsid w:val="31924BC2"/>
    <w:rsid w:val="35E65733"/>
    <w:rsid w:val="38251742"/>
    <w:rsid w:val="38335F92"/>
    <w:rsid w:val="38997BC6"/>
    <w:rsid w:val="392A0DCF"/>
    <w:rsid w:val="39E11825"/>
    <w:rsid w:val="3C353E7C"/>
    <w:rsid w:val="3C3C2516"/>
    <w:rsid w:val="3CA74EF9"/>
    <w:rsid w:val="3FC62D23"/>
    <w:rsid w:val="3FD47936"/>
    <w:rsid w:val="40780B87"/>
    <w:rsid w:val="415D484E"/>
    <w:rsid w:val="43E855A4"/>
    <w:rsid w:val="43FC15C9"/>
    <w:rsid w:val="43FD2B55"/>
    <w:rsid w:val="44E5494F"/>
    <w:rsid w:val="44F17618"/>
    <w:rsid w:val="4CC039F4"/>
    <w:rsid w:val="4EC74112"/>
    <w:rsid w:val="51B12A9E"/>
    <w:rsid w:val="51D019E2"/>
    <w:rsid w:val="55640E28"/>
    <w:rsid w:val="586D0692"/>
    <w:rsid w:val="5AEF3164"/>
    <w:rsid w:val="5B270993"/>
    <w:rsid w:val="5FD274BC"/>
    <w:rsid w:val="60396FA2"/>
    <w:rsid w:val="610405E7"/>
    <w:rsid w:val="624F7887"/>
    <w:rsid w:val="647D235A"/>
    <w:rsid w:val="666B5310"/>
    <w:rsid w:val="68164837"/>
    <w:rsid w:val="6A3E16DC"/>
    <w:rsid w:val="6CDF37BB"/>
    <w:rsid w:val="6E8F1FCC"/>
    <w:rsid w:val="6F470A19"/>
    <w:rsid w:val="725E5A3D"/>
    <w:rsid w:val="762A5387"/>
    <w:rsid w:val="771205ED"/>
    <w:rsid w:val="7713280C"/>
    <w:rsid w:val="784133FF"/>
    <w:rsid w:val="7CCB2DD3"/>
    <w:rsid w:val="7DAF4B4D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03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B2603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26030"/>
    <w:pPr>
      <w:ind w:leftChars="2500" w:left="100"/>
    </w:pPr>
  </w:style>
  <w:style w:type="paragraph" w:styleId="a4">
    <w:name w:val="Balloon Text"/>
    <w:basedOn w:val="a"/>
    <w:link w:val="Char0"/>
    <w:qFormat/>
    <w:rsid w:val="00B26030"/>
    <w:rPr>
      <w:sz w:val="18"/>
      <w:szCs w:val="18"/>
    </w:rPr>
  </w:style>
  <w:style w:type="paragraph" w:styleId="a5">
    <w:name w:val="footer"/>
    <w:basedOn w:val="a"/>
    <w:qFormat/>
    <w:rsid w:val="00B26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26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26030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sid w:val="00B26030"/>
    <w:rPr>
      <w:color w:val="0000FF"/>
      <w:u w:val="single"/>
    </w:rPr>
  </w:style>
  <w:style w:type="character" w:customStyle="1" w:styleId="2Char">
    <w:name w:val="标题 2 Char"/>
    <w:link w:val="2"/>
    <w:qFormat/>
    <w:rsid w:val="00B26030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B26030"/>
    <w:rPr>
      <w:kern w:val="2"/>
      <w:sz w:val="21"/>
    </w:rPr>
  </w:style>
  <w:style w:type="character" w:customStyle="1" w:styleId="Char0">
    <w:name w:val="批注框文本 Char"/>
    <w:link w:val="a4"/>
    <w:qFormat/>
    <w:rsid w:val="00B26030"/>
    <w:rPr>
      <w:kern w:val="2"/>
      <w:sz w:val="18"/>
      <w:szCs w:val="18"/>
    </w:rPr>
  </w:style>
  <w:style w:type="paragraph" w:customStyle="1" w:styleId="p0">
    <w:name w:val="p0"/>
    <w:basedOn w:val="a"/>
    <w:qFormat/>
    <w:rsid w:val="00B26030"/>
    <w:pPr>
      <w:widowControl/>
    </w:pPr>
    <w:rPr>
      <w:kern w:val="0"/>
    </w:rPr>
  </w:style>
  <w:style w:type="paragraph" w:customStyle="1" w:styleId="Default">
    <w:name w:val="Default"/>
    <w:qFormat/>
    <w:rsid w:val="00B2603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未处理的提及"/>
    <w:uiPriority w:val="99"/>
    <w:unhideWhenUsed/>
    <w:qFormat/>
    <w:rsid w:val="00B260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4</DocSecurity>
  <Lines>9</Lines>
  <Paragraphs>2</Paragraphs>
  <ScaleCrop>false</ScaleCrop>
  <Company>YHFund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CBB9F56B81BB4CEFA8E046F9DD17C72A</vt:lpwstr>
  </property>
</Properties>
</file>