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17F3" w:rsidRDefault="001F573F" w:rsidP="0008045D">
      <w:pPr>
        <w:jc w:val="center"/>
        <w:rPr>
          <w:rFonts w:ascii="宋体" w:hAnsi="宋体"/>
          <w:b/>
          <w:sz w:val="32"/>
          <w:szCs w:val="32"/>
        </w:rPr>
      </w:pPr>
      <w:bookmarkStart w:id="0" w:name="OLE_LINK5"/>
      <w:bookmarkStart w:id="1" w:name="OLE_LINK6"/>
      <w:r>
        <w:rPr>
          <w:rFonts w:ascii="宋体" w:hAnsi="宋体" w:hint="eastAsia"/>
          <w:b/>
          <w:sz w:val="32"/>
          <w:szCs w:val="32"/>
        </w:rPr>
        <w:t>华宝</w:t>
      </w:r>
      <w:bookmarkEnd w:id="0"/>
      <w:bookmarkEnd w:id="1"/>
      <w:r w:rsidR="0008045D" w:rsidRPr="0008045D">
        <w:rPr>
          <w:rFonts w:ascii="宋体" w:hAnsi="宋体" w:hint="eastAsia"/>
          <w:b/>
          <w:sz w:val="32"/>
          <w:szCs w:val="32"/>
        </w:rPr>
        <w:t>基金管理有限公司关于旗下部分上交所ETF申购赎回清单版本更新的公告</w:t>
      </w:r>
    </w:p>
    <w:p w:rsidR="0008045D" w:rsidRPr="00CE7D7D" w:rsidRDefault="0008045D" w:rsidP="0008045D">
      <w:pPr>
        <w:jc w:val="center"/>
        <w:rPr>
          <w:rFonts w:ascii="宋体" w:hAnsi="宋体"/>
          <w:b/>
          <w:sz w:val="32"/>
          <w:szCs w:val="32"/>
        </w:rPr>
      </w:pPr>
    </w:p>
    <w:p w:rsidR="0008045D" w:rsidRDefault="0008045D" w:rsidP="0056468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bookmarkStart w:id="2" w:name="t_3_2_2646_a1_fm1"/>
      <w:bookmarkEnd w:id="2"/>
      <w:r w:rsidRPr="0008045D">
        <w:rPr>
          <w:rFonts w:ascii="宋体" w:hAnsi="宋体" w:hint="eastAsia"/>
          <w:szCs w:val="21"/>
          <w:lang/>
        </w:rPr>
        <w:t>根据上海证券交易所最新 ETF 申购赎回清单格式规则，自2025年</w:t>
      </w:r>
      <w:r>
        <w:rPr>
          <w:rFonts w:ascii="宋体" w:hAnsi="宋体"/>
          <w:szCs w:val="21"/>
          <w:lang/>
        </w:rPr>
        <w:t>11</w:t>
      </w:r>
      <w:r w:rsidRPr="0008045D">
        <w:rPr>
          <w:rFonts w:ascii="宋体" w:hAnsi="宋体" w:hint="eastAsia"/>
          <w:szCs w:val="21"/>
          <w:lang/>
        </w:rPr>
        <w:t>月</w:t>
      </w:r>
      <w:r>
        <w:rPr>
          <w:rFonts w:ascii="宋体" w:hAnsi="宋体"/>
          <w:szCs w:val="21"/>
          <w:lang/>
        </w:rPr>
        <w:t>10</w:t>
      </w:r>
      <w:r w:rsidRPr="0008045D">
        <w:rPr>
          <w:rFonts w:ascii="宋体" w:hAnsi="宋体" w:hint="eastAsia"/>
          <w:szCs w:val="21"/>
          <w:lang/>
        </w:rPr>
        <w:t>日起，</w:t>
      </w:r>
      <w:r>
        <w:rPr>
          <w:rFonts w:ascii="宋体" w:hAnsi="宋体" w:hint="eastAsia"/>
          <w:szCs w:val="21"/>
          <w:lang/>
        </w:rPr>
        <w:t>华宝</w:t>
      </w:r>
      <w:r w:rsidRPr="0008045D">
        <w:rPr>
          <w:rFonts w:ascii="宋体" w:hAnsi="宋体" w:hint="eastAsia"/>
          <w:szCs w:val="21"/>
          <w:lang/>
        </w:rPr>
        <w:t>基金管理有限公司（以下简称“本公司”）对旗下部分上交所</w:t>
      </w:r>
      <w:r>
        <w:rPr>
          <w:rFonts w:ascii="宋体" w:hAnsi="宋体" w:hint="eastAsia"/>
          <w:szCs w:val="21"/>
          <w:lang/>
        </w:rPr>
        <w:t>ETF</w:t>
      </w:r>
      <w:r w:rsidRPr="0008045D">
        <w:rPr>
          <w:rFonts w:ascii="宋体" w:hAnsi="宋体" w:hint="eastAsia"/>
          <w:szCs w:val="21"/>
          <w:lang/>
        </w:rPr>
        <w:t>申购赎回清单进行版本更新，具体如下：</w:t>
      </w:r>
    </w:p>
    <w:p w:rsidR="0008045D" w:rsidRDefault="0008045D" w:rsidP="0056468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08045D">
        <w:rPr>
          <w:rFonts w:ascii="宋体" w:hAnsi="宋体" w:hint="eastAsia"/>
          <w:szCs w:val="21"/>
          <w:lang/>
        </w:rPr>
        <w:t>一、本公司旗下拟更新申购赎回清单版本的上交所ETF列表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1134"/>
        <w:gridCol w:w="4420"/>
        <w:gridCol w:w="1276"/>
        <w:gridCol w:w="1534"/>
      </w:tblGrid>
      <w:tr w:rsidR="0008045D" w:rsidRPr="0008045D" w:rsidTr="00BA67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5D" w:rsidRPr="00F22994" w:rsidRDefault="0008045D" w:rsidP="00F229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22994">
              <w:rPr>
                <w:rFonts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5D" w:rsidRPr="00F22994" w:rsidRDefault="0008045D" w:rsidP="00F229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22994">
              <w:rPr>
                <w:rFonts w:ascii="宋体" w:hAnsi="宋体" w:cs="宋体"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5D" w:rsidRPr="00F22994" w:rsidRDefault="0008045D" w:rsidP="00F229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22994">
              <w:rPr>
                <w:rFonts w:ascii="宋体" w:hAnsi="宋体" w:cs="宋体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5D" w:rsidRPr="00F22994" w:rsidRDefault="0008045D" w:rsidP="00F229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22994">
              <w:rPr>
                <w:rFonts w:ascii="宋体" w:hAnsi="宋体" w:cs="宋体"/>
                <w:color w:val="000000"/>
                <w:kern w:val="0"/>
                <w:szCs w:val="21"/>
              </w:rPr>
              <w:t>场内简称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5D" w:rsidRPr="00F22994" w:rsidRDefault="0008045D" w:rsidP="00F229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22994">
              <w:rPr>
                <w:rFonts w:ascii="宋体" w:hAnsi="宋体" w:cs="宋体"/>
                <w:color w:val="000000"/>
                <w:kern w:val="0"/>
                <w:szCs w:val="21"/>
              </w:rPr>
              <w:t>扩位证券简称</w:t>
            </w:r>
          </w:p>
        </w:tc>
      </w:tr>
      <w:tr w:rsidR="0008045D" w:rsidRPr="0008045D" w:rsidTr="00BA677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5D" w:rsidRPr="00F22994" w:rsidRDefault="0008045D" w:rsidP="00F229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994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5D" w:rsidRPr="00F22994" w:rsidRDefault="0008045D" w:rsidP="00F229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99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22994">
              <w:rPr>
                <w:rFonts w:ascii="宋体" w:hAnsi="宋体" w:cs="宋体"/>
                <w:color w:val="000000"/>
                <w:kern w:val="0"/>
                <w:szCs w:val="21"/>
              </w:rPr>
              <w:t>15710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5D" w:rsidRPr="00F22994" w:rsidRDefault="0008045D" w:rsidP="00F229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994">
              <w:rPr>
                <w:rFonts w:ascii="宋体" w:hAnsi="宋体" w:cs="宋体"/>
                <w:color w:val="000000"/>
                <w:kern w:val="0"/>
                <w:szCs w:val="21"/>
              </w:rPr>
              <w:t>华宝中证细分食品饮料产业主题交易型开放式指数证券投资基金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5D" w:rsidRPr="00F22994" w:rsidRDefault="0008045D" w:rsidP="00F229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994">
              <w:rPr>
                <w:rFonts w:ascii="宋体" w:hAnsi="宋体" w:cs="宋体"/>
                <w:color w:val="000000"/>
                <w:kern w:val="0"/>
                <w:szCs w:val="21"/>
              </w:rPr>
              <w:t>食品ETF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045D" w:rsidRPr="00F22994" w:rsidRDefault="00DA47D9" w:rsidP="00F229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994">
              <w:rPr>
                <w:rFonts w:ascii="宋体" w:hAnsi="宋体" w:cs="宋体"/>
                <w:color w:val="000000"/>
                <w:kern w:val="0"/>
                <w:szCs w:val="21"/>
              </w:rPr>
              <w:t>食品ETF</w:t>
            </w:r>
          </w:p>
        </w:tc>
      </w:tr>
      <w:tr w:rsidR="00DA47D9" w:rsidRPr="0008045D" w:rsidTr="00BA6778">
        <w:trPr>
          <w:trHeight w:val="66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7D9" w:rsidRPr="00F22994" w:rsidRDefault="00DA47D9" w:rsidP="00F229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994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7D9" w:rsidRPr="00F22994" w:rsidRDefault="00DA47D9" w:rsidP="00F229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994">
              <w:rPr>
                <w:rFonts w:ascii="宋体" w:hAnsi="宋体" w:cs="宋体"/>
                <w:color w:val="000000"/>
                <w:kern w:val="0"/>
                <w:szCs w:val="21"/>
              </w:rPr>
              <w:t>510030</w:t>
            </w:r>
          </w:p>
        </w:tc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7D9" w:rsidRPr="00F22994" w:rsidRDefault="00DA47D9" w:rsidP="00F2299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994">
              <w:rPr>
                <w:rFonts w:ascii="宋体" w:hAnsi="宋体" w:cs="宋体"/>
                <w:color w:val="000000"/>
                <w:kern w:val="0"/>
                <w:szCs w:val="21"/>
              </w:rPr>
              <w:t>上证180价值交易型开放式指数证券投资基金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7D9" w:rsidRPr="00F22994" w:rsidRDefault="00DA47D9" w:rsidP="00F2299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994">
              <w:rPr>
                <w:rFonts w:ascii="宋体" w:hAnsi="宋体" w:cs="宋体"/>
                <w:color w:val="000000"/>
                <w:kern w:val="0"/>
                <w:szCs w:val="21"/>
              </w:rPr>
              <w:t>价值ETF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7D9" w:rsidRPr="00F22994" w:rsidRDefault="00DA47D9" w:rsidP="00F2299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994">
              <w:rPr>
                <w:rFonts w:ascii="宋体" w:hAnsi="宋体" w:cs="宋体"/>
                <w:color w:val="000000"/>
                <w:kern w:val="0"/>
                <w:szCs w:val="21"/>
              </w:rPr>
              <w:t>价值ETF</w:t>
            </w:r>
          </w:p>
        </w:tc>
      </w:tr>
    </w:tbl>
    <w:p w:rsidR="0008045D" w:rsidRDefault="0008045D" w:rsidP="0056468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二、修订情况说明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上交所ETF新版申购赎回清单格式修订如下：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（1）原“申购上限”、“赎回上限”字段调整为“当日累计可申购的基金份额上限”、“当日累计可赎回的基金份额上限”字段，并新增“当日净申购的基金份额上限”、“ 当日净赎回的基金份额上限”、“单个证券账户当日净申购的基金份额上限”、“单个证券账户当日净赎回的基金份额上限”、“ 单个证券账户当日累计可申购的基金份额上限”、“单个证券账户当日累计可赎回的基金份额上限”字段；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（2）新增“申购赎回模式”字段；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（3）新增“挂牌市场”标识；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（4）调整“现金替代标志”字段描述：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①若ETF采用实物申赎模式，对于沪市成份证券，“允许现金替代”标志表示申购基金份额优先使用成份券，成份券不足时差额部分用现金替代，赎回基金份额时该成份券不允许使用现金作为替代；对于非沪市成份证券，在申购赎回基金份额时，该成份券只能使用现金作为替代，根据基金管理人代买卖情况，与投资者进行退款或补款。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②若ETF采用现金申赎模式，“允许现金替代”标志表示在申购赎回基金份额时，该成份券只能使用现金作为替代，根据基金管理人代买卖情况，与投资者进行退款或补款。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自2025年</w:t>
      </w:r>
      <w:r w:rsidR="00DA47D9">
        <w:rPr>
          <w:rFonts w:ascii="宋体" w:hAnsi="宋体"/>
          <w:szCs w:val="21"/>
          <w:lang/>
        </w:rPr>
        <w:t>11</w:t>
      </w:r>
      <w:r w:rsidRPr="001F5135">
        <w:rPr>
          <w:rFonts w:ascii="宋体" w:hAnsi="宋体" w:hint="eastAsia"/>
          <w:szCs w:val="21"/>
          <w:lang/>
        </w:rPr>
        <w:t>月</w:t>
      </w:r>
      <w:r w:rsidR="00DA47D9">
        <w:rPr>
          <w:rFonts w:ascii="宋体" w:hAnsi="宋体"/>
          <w:szCs w:val="21"/>
          <w:lang/>
        </w:rPr>
        <w:t>10</w:t>
      </w:r>
      <w:r w:rsidRPr="001F5135">
        <w:rPr>
          <w:rFonts w:ascii="宋体" w:hAnsi="宋体" w:hint="eastAsia"/>
          <w:szCs w:val="21"/>
          <w:lang/>
        </w:rPr>
        <w:t>日起，本公司旗下上述上交所ETF将采用新版申购赎回清单。相应基金的</w:t>
      </w:r>
      <w:r w:rsidRPr="001F5135">
        <w:rPr>
          <w:rFonts w:ascii="宋体" w:hAnsi="宋体" w:hint="eastAsia"/>
          <w:szCs w:val="21"/>
          <w:lang/>
        </w:rPr>
        <w:lastRenderedPageBreak/>
        <w:t>招募说明书也将根据实际情况进行</w:t>
      </w:r>
      <w:r w:rsidR="00DA47D9">
        <w:rPr>
          <w:rFonts w:ascii="宋体" w:hAnsi="宋体" w:hint="eastAsia"/>
          <w:szCs w:val="21"/>
          <w:lang/>
        </w:rPr>
        <w:t>相应修订</w:t>
      </w:r>
      <w:r w:rsidRPr="001F5135">
        <w:rPr>
          <w:rFonts w:ascii="宋体" w:hAnsi="宋体" w:hint="eastAsia"/>
          <w:szCs w:val="21"/>
          <w:lang/>
        </w:rPr>
        <w:t>。</w:t>
      </w:r>
    </w:p>
    <w:p w:rsidR="001F5135" w:rsidRPr="001F5135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三、 重要提示</w:t>
      </w:r>
    </w:p>
    <w:p w:rsidR="0008045D" w:rsidRDefault="001F5135" w:rsidP="001F5135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1F5135">
        <w:rPr>
          <w:rFonts w:ascii="宋体" w:hAnsi="宋体" w:hint="eastAsia"/>
          <w:szCs w:val="21"/>
          <w:lang/>
        </w:rPr>
        <w:t>本公告仅对本公司旗下部分上交所</w:t>
      </w:r>
      <w:r w:rsidR="00DA47D9">
        <w:rPr>
          <w:rFonts w:ascii="宋体" w:hAnsi="宋体" w:hint="eastAsia"/>
          <w:szCs w:val="21"/>
          <w:lang/>
        </w:rPr>
        <w:t>ETF</w:t>
      </w:r>
      <w:r w:rsidRPr="001F5135">
        <w:rPr>
          <w:rFonts w:ascii="宋体" w:hAnsi="宋体" w:hint="eastAsia"/>
          <w:szCs w:val="21"/>
          <w:lang/>
        </w:rPr>
        <w:t>申购赎回清单版本更新</w:t>
      </w:r>
      <w:r w:rsidR="00A070E4">
        <w:t>并相应修改招募说明书的</w:t>
      </w:r>
      <w:r w:rsidRPr="001F5135">
        <w:rPr>
          <w:rFonts w:ascii="宋体" w:hAnsi="宋体" w:hint="eastAsia"/>
          <w:szCs w:val="21"/>
          <w:lang/>
        </w:rPr>
        <w:t>事项进行说明。本公司旗下</w:t>
      </w:r>
      <w:r w:rsidR="00DA47D9">
        <w:rPr>
          <w:rFonts w:ascii="宋体" w:hAnsi="宋体" w:hint="eastAsia"/>
          <w:szCs w:val="21"/>
          <w:lang/>
        </w:rPr>
        <w:t>ETF</w:t>
      </w:r>
      <w:r w:rsidRPr="001F5135">
        <w:rPr>
          <w:rFonts w:ascii="宋体" w:hAnsi="宋体" w:hint="eastAsia"/>
          <w:szCs w:val="21"/>
          <w:lang/>
        </w:rPr>
        <w:t>申购赎回清单以证券交易所实际公布的为准。</w:t>
      </w:r>
      <w:bookmarkStart w:id="3" w:name="_GoBack"/>
      <w:bookmarkEnd w:id="3"/>
    </w:p>
    <w:p w:rsidR="00DA47D9" w:rsidRDefault="00DA47D9" w:rsidP="00DA47D9">
      <w:pPr>
        <w:spacing w:line="360" w:lineRule="auto"/>
        <w:ind w:firstLineChars="200" w:firstLine="420"/>
        <w:jc w:val="left"/>
        <w:rPr>
          <w:rFonts w:ascii="宋体" w:hAnsi="宋体"/>
          <w:szCs w:val="21"/>
          <w:lang/>
        </w:rPr>
      </w:pPr>
      <w:r w:rsidRPr="00DA47D9">
        <w:rPr>
          <w:rFonts w:ascii="宋体" w:hAnsi="宋体" w:hint="eastAsia"/>
          <w:szCs w:val="21"/>
          <w:lang/>
        </w:rPr>
        <w:t>如有疑问,可以拨打本公司客服热线：400-700-5588、400-820-5050，或登录本公司网站：www.fsfund.com 获取相关信息。</w:t>
      </w:r>
    </w:p>
    <w:p w:rsidR="00713E60" w:rsidRPr="00CE7D7D" w:rsidRDefault="00DA47D9" w:rsidP="00DA47D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A47D9">
        <w:rPr>
          <w:rFonts w:ascii="宋体" w:hAnsi="宋体" w:hint="eastAsia"/>
          <w:szCs w:val="21"/>
          <w:lang/>
        </w:rPr>
        <w:t>风险提示:基金管理人承诺以诚实信用、勤勉尽责的原则管理和运用基金资产,但不保证基金一定盈利,也不保证最低收益。投资人投资于本基金前应认真阅读本基金的基金合同、招募说明书和基金产品资料概要等相关法律文件。</w:t>
      </w:r>
    </w:p>
    <w:p w:rsidR="00713E60" w:rsidRPr="00CE7D7D" w:rsidRDefault="00713E6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CE7D7D">
        <w:rPr>
          <w:rFonts w:ascii="宋体" w:hAnsi="宋体"/>
          <w:szCs w:val="21"/>
        </w:rPr>
        <w:t>特此公告。</w:t>
      </w:r>
    </w:p>
    <w:p w:rsidR="00713E60" w:rsidRPr="00CE7D7D" w:rsidRDefault="003752C6">
      <w:pPr>
        <w:spacing w:line="360" w:lineRule="auto"/>
        <w:jc w:val="right"/>
        <w:rPr>
          <w:rFonts w:ascii="宋体" w:hAnsi="宋体"/>
          <w:szCs w:val="21"/>
        </w:rPr>
      </w:pPr>
      <w:r w:rsidRPr="00CE7D7D">
        <w:rPr>
          <w:rFonts w:ascii="宋体" w:hAnsi="宋体" w:hint="eastAsia"/>
          <w:szCs w:val="21"/>
        </w:rPr>
        <w:t>华宝基金管理有限公司</w:t>
      </w:r>
    </w:p>
    <w:p w:rsidR="003717F3" w:rsidRPr="00CE7D7D" w:rsidRDefault="00092C06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2025年</w:t>
      </w:r>
      <w:r w:rsidR="00DA47D9">
        <w:rPr>
          <w:rFonts w:ascii="宋体" w:hAnsi="宋体"/>
          <w:szCs w:val="21"/>
        </w:rPr>
        <w:t>11</w:t>
      </w:r>
      <w:r w:rsidR="00382CDF">
        <w:rPr>
          <w:rFonts w:ascii="宋体" w:hAnsi="宋体"/>
          <w:szCs w:val="21"/>
        </w:rPr>
        <w:t>月</w:t>
      </w:r>
      <w:r w:rsidR="00DA47D9">
        <w:rPr>
          <w:rFonts w:ascii="宋体" w:hAnsi="宋体"/>
          <w:szCs w:val="21"/>
        </w:rPr>
        <w:t>10</w:t>
      </w:r>
      <w:r w:rsidR="00382CDF">
        <w:rPr>
          <w:rFonts w:ascii="宋体" w:hAnsi="宋体"/>
          <w:szCs w:val="21"/>
        </w:rPr>
        <w:t>日</w:t>
      </w:r>
    </w:p>
    <w:sectPr w:rsidR="003717F3" w:rsidRPr="00CE7D7D" w:rsidSect="00F56468"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5F0" w:rsidRDefault="006A05F0" w:rsidP="00B451DA">
      <w:r>
        <w:separator/>
      </w:r>
    </w:p>
  </w:endnote>
  <w:endnote w:type="continuationSeparator" w:id="0">
    <w:p w:rsidR="006A05F0" w:rsidRDefault="006A05F0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E60" w:rsidRDefault="00713E60" w:rsidP="00713E60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F56468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F56468">
      <w:fldChar w:fldCharType="separate"/>
    </w:r>
    <w:r w:rsidR="00716BE5">
      <w:rPr>
        <w:noProof/>
      </w:rPr>
      <w:t>1</w:t>
    </w:r>
    <w:r w:rsidR="00F56468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716BE5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5F0" w:rsidRDefault="006A05F0" w:rsidP="00B451DA">
      <w:r>
        <w:separator/>
      </w:r>
    </w:p>
  </w:footnote>
  <w:footnote w:type="continuationSeparator" w:id="0">
    <w:p w:rsidR="006A05F0" w:rsidRDefault="006A05F0" w:rsidP="00B45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707F"/>
    <w:multiLevelType w:val="hybridMultilevel"/>
    <w:tmpl w:val="F8B287EA"/>
    <w:lvl w:ilvl="0" w:tplc="DCBE01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7C6BCE"/>
    <w:multiLevelType w:val="hybridMultilevel"/>
    <w:tmpl w:val="0BAC01DE"/>
    <w:lvl w:ilvl="0" w:tplc="E1FC1D2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9852DCA"/>
    <w:multiLevelType w:val="hybridMultilevel"/>
    <w:tmpl w:val="49DCF28A"/>
    <w:lvl w:ilvl="0" w:tplc="3878E66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2AB"/>
    <w:rsid w:val="0001604F"/>
    <w:rsid w:val="00021475"/>
    <w:rsid w:val="00026FF9"/>
    <w:rsid w:val="0003493E"/>
    <w:rsid w:val="000466B2"/>
    <w:rsid w:val="0005685E"/>
    <w:rsid w:val="00066BD6"/>
    <w:rsid w:val="00073374"/>
    <w:rsid w:val="00077541"/>
    <w:rsid w:val="00077D52"/>
    <w:rsid w:val="0008045D"/>
    <w:rsid w:val="00086FC6"/>
    <w:rsid w:val="00091B5C"/>
    <w:rsid w:val="00092C06"/>
    <w:rsid w:val="000A6A3F"/>
    <w:rsid w:val="000B76C6"/>
    <w:rsid w:val="000C77F4"/>
    <w:rsid w:val="000D237B"/>
    <w:rsid w:val="00100441"/>
    <w:rsid w:val="00102854"/>
    <w:rsid w:val="00103FE1"/>
    <w:rsid w:val="0010762C"/>
    <w:rsid w:val="0011070C"/>
    <w:rsid w:val="00116535"/>
    <w:rsid w:val="001257A7"/>
    <w:rsid w:val="00135EF8"/>
    <w:rsid w:val="0014642C"/>
    <w:rsid w:val="001576C9"/>
    <w:rsid w:val="00160F99"/>
    <w:rsid w:val="00172A27"/>
    <w:rsid w:val="00173968"/>
    <w:rsid w:val="001745B4"/>
    <w:rsid w:val="00180D88"/>
    <w:rsid w:val="001C2C5C"/>
    <w:rsid w:val="001D13DA"/>
    <w:rsid w:val="001D1B17"/>
    <w:rsid w:val="001D4CDB"/>
    <w:rsid w:val="001E11B1"/>
    <w:rsid w:val="001F5135"/>
    <w:rsid w:val="001F573F"/>
    <w:rsid w:val="0022607F"/>
    <w:rsid w:val="00230453"/>
    <w:rsid w:val="0023134E"/>
    <w:rsid w:val="00232EE8"/>
    <w:rsid w:val="00257D2B"/>
    <w:rsid w:val="00263815"/>
    <w:rsid w:val="00264275"/>
    <w:rsid w:val="00274BBE"/>
    <w:rsid w:val="0028730D"/>
    <w:rsid w:val="00292BE3"/>
    <w:rsid w:val="002D129F"/>
    <w:rsid w:val="002D3033"/>
    <w:rsid w:val="002E13CC"/>
    <w:rsid w:val="002E16E8"/>
    <w:rsid w:val="002E23F6"/>
    <w:rsid w:val="002F701C"/>
    <w:rsid w:val="002F72F3"/>
    <w:rsid w:val="00320A47"/>
    <w:rsid w:val="003447E0"/>
    <w:rsid w:val="00346934"/>
    <w:rsid w:val="00357DEA"/>
    <w:rsid w:val="00365980"/>
    <w:rsid w:val="003717F3"/>
    <w:rsid w:val="003752C6"/>
    <w:rsid w:val="003759CF"/>
    <w:rsid w:val="00381879"/>
    <w:rsid w:val="00382CDF"/>
    <w:rsid w:val="003A76D9"/>
    <w:rsid w:val="003D4806"/>
    <w:rsid w:val="003D4E42"/>
    <w:rsid w:val="003D705E"/>
    <w:rsid w:val="003F5AC5"/>
    <w:rsid w:val="00405FCA"/>
    <w:rsid w:val="00412DFD"/>
    <w:rsid w:val="00416F71"/>
    <w:rsid w:val="004317D4"/>
    <w:rsid w:val="00432747"/>
    <w:rsid w:val="0044045B"/>
    <w:rsid w:val="004433CB"/>
    <w:rsid w:val="00454E43"/>
    <w:rsid w:val="0047139E"/>
    <w:rsid w:val="00474F70"/>
    <w:rsid w:val="0048051A"/>
    <w:rsid w:val="00481BB5"/>
    <w:rsid w:val="004848AD"/>
    <w:rsid w:val="004B3787"/>
    <w:rsid w:val="004D6D6C"/>
    <w:rsid w:val="004E4C1D"/>
    <w:rsid w:val="00504A1C"/>
    <w:rsid w:val="005070CE"/>
    <w:rsid w:val="00522300"/>
    <w:rsid w:val="0054320D"/>
    <w:rsid w:val="00550D00"/>
    <w:rsid w:val="00564685"/>
    <w:rsid w:val="005845EB"/>
    <w:rsid w:val="00591D8A"/>
    <w:rsid w:val="00592FFE"/>
    <w:rsid w:val="00595E28"/>
    <w:rsid w:val="005A4129"/>
    <w:rsid w:val="005B58E7"/>
    <w:rsid w:val="005C67F2"/>
    <w:rsid w:val="005F5EB4"/>
    <w:rsid w:val="0060032C"/>
    <w:rsid w:val="00621CED"/>
    <w:rsid w:val="006311E2"/>
    <w:rsid w:val="00636F45"/>
    <w:rsid w:val="0066437B"/>
    <w:rsid w:val="00670B12"/>
    <w:rsid w:val="00692B18"/>
    <w:rsid w:val="00697912"/>
    <w:rsid w:val="006A05F0"/>
    <w:rsid w:val="006A2745"/>
    <w:rsid w:val="006E3389"/>
    <w:rsid w:val="006F14F4"/>
    <w:rsid w:val="0070196A"/>
    <w:rsid w:val="00703259"/>
    <w:rsid w:val="00713E60"/>
    <w:rsid w:val="00716BE5"/>
    <w:rsid w:val="007352F5"/>
    <w:rsid w:val="00736576"/>
    <w:rsid w:val="007453D4"/>
    <w:rsid w:val="007564A1"/>
    <w:rsid w:val="00766D41"/>
    <w:rsid w:val="007954B7"/>
    <w:rsid w:val="00802910"/>
    <w:rsid w:val="0080639C"/>
    <w:rsid w:val="00812625"/>
    <w:rsid w:val="0081698F"/>
    <w:rsid w:val="00832EF4"/>
    <w:rsid w:val="00842CA6"/>
    <w:rsid w:val="0085572A"/>
    <w:rsid w:val="0087160B"/>
    <w:rsid w:val="00885BA0"/>
    <w:rsid w:val="008C0CBB"/>
    <w:rsid w:val="008C21CE"/>
    <w:rsid w:val="008D0F79"/>
    <w:rsid w:val="008F2779"/>
    <w:rsid w:val="008F647C"/>
    <w:rsid w:val="00924607"/>
    <w:rsid w:val="00925A14"/>
    <w:rsid w:val="0094420A"/>
    <w:rsid w:val="009475FD"/>
    <w:rsid w:val="0095383C"/>
    <w:rsid w:val="00957410"/>
    <w:rsid w:val="00965E91"/>
    <w:rsid w:val="00975001"/>
    <w:rsid w:val="00976418"/>
    <w:rsid w:val="0098068E"/>
    <w:rsid w:val="009903A9"/>
    <w:rsid w:val="00990BC3"/>
    <w:rsid w:val="009A471E"/>
    <w:rsid w:val="009D134B"/>
    <w:rsid w:val="009F0F06"/>
    <w:rsid w:val="009F2934"/>
    <w:rsid w:val="009F6693"/>
    <w:rsid w:val="00A03FD7"/>
    <w:rsid w:val="00A051C4"/>
    <w:rsid w:val="00A070E4"/>
    <w:rsid w:val="00A07522"/>
    <w:rsid w:val="00A100F3"/>
    <w:rsid w:val="00A10E30"/>
    <w:rsid w:val="00A126F6"/>
    <w:rsid w:val="00A30445"/>
    <w:rsid w:val="00A30D77"/>
    <w:rsid w:val="00A35EB5"/>
    <w:rsid w:val="00A36574"/>
    <w:rsid w:val="00A36BDD"/>
    <w:rsid w:val="00A41F02"/>
    <w:rsid w:val="00A50FF2"/>
    <w:rsid w:val="00A52293"/>
    <w:rsid w:val="00A545D6"/>
    <w:rsid w:val="00A62884"/>
    <w:rsid w:val="00A65259"/>
    <w:rsid w:val="00A72B5C"/>
    <w:rsid w:val="00A82E64"/>
    <w:rsid w:val="00A838D5"/>
    <w:rsid w:val="00A93E88"/>
    <w:rsid w:val="00AA495C"/>
    <w:rsid w:val="00AC7644"/>
    <w:rsid w:val="00AD5962"/>
    <w:rsid w:val="00AF666C"/>
    <w:rsid w:val="00B045ED"/>
    <w:rsid w:val="00B07771"/>
    <w:rsid w:val="00B451DA"/>
    <w:rsid w:val="00B51249"/>
    <w:rsid w:val="00B520CA"/>
    <w:rsid w:val="00B75634"/>
    <w:rsid w:val="00B8104D"/>
    <w:rsid w:val="00B81B12"/>
    <w:rsid w:val="00BA6778"/>
    <w:rsid w:val="00BF7336"/>
    <w:rsid w:val="00C06B8C"/>
    <w:rsid w:val="00C523BF"/>
    <w:rsid w:val="00C53632"/>
    <w:rsid w:val="00C81759"/>
    <w:rsid w:val="00C8267B"/>
    <w:rsid w:val="00C90ACF"/>
    <w:rsid w:val="00C927F0"/>
    <w:rsid w:val="00C94EBB"/>
    <w:rsid w:val="00CB5918"/>
    <w:rsid w:val="00CE7D7D"/>
    <w:rsid w:val="00CF039B"/>
    <w:rsid w:val="00CF533C"/>
    <w:rsid w:val="00D06627"/>
    <w:rsid w:val="00D37B80"/>
    <w:rsid w:val="00D41EDA"/>
    <w:rsid w:val="00D62382"/>
    <w:rsid w:val="00D66835"/>
    <w:rsid w:val="00D7380B"/>
    <w:rsid w:val="00D826EA"/>
    <w:rsid w:val="00D82CCC"/>
    <w:rsid w:val="00D91463"/>
    <w:rsid w:val="00D94BA9"/>
    <w:rsid w:val="00DA47D9"/>
    <w:rsid w:val="00DC11A7"/>
    <w:rsid w:val="00DD7B92"/>
    <w:rsid w:val="00E01AB9"/>
    <w:rsid w:val="00E24D29"/>
    <w:rsid w:val="00E361A9"/>
    <w:rsid w:val="00E464D1"/>
    <w:rsid w:val="00E47ADB"/>
    <w:rsid w:val="00E520AE"/>
    <w:rsid w:val="00E647F7"/>
    <w:rsid w:val="00E67DD1"/>
    <w:rsid w:val="00E75E40"/>
    <w:rsid w:val="00E96719"/>
    <w:rsid w:val="00EB4CC2"/>
    <w:rsid w:val="00EB502B"/>
    <w:rsid w:val="00EE3DAF"/>
    <w:rsid w:val="00EE63F4"/>
    <w:rsid w:val="00EE7BD2"/>
    <w:rsid w:val="00EF10DE"/>
    <w:rsid w:val="00EF1CD7"/>
    <w:rsid w:val="00F133D7"/>
    <w:rsid w:val="00F161D6"/>
    <w:rsid w:val="00F20DA4"/>
    <w:rsid w:val="00F22994"/>
    <w:rsid w:val="00F24BBA"/>
    <w:rsid w:val="00F56468"/>
    <w:rsid w:val="00F5707F"/>
    <w:rsid w:val="00F57143"/>
    <w:rsid w:val="00F618D6"/>
    <w:rsid w:val="00F65EE7"/>
    <w:rsid w:val="00F75B10"/>
    <w:rsid w:val="00F76C3F"/>
    <w:rsid w:val="00FB01A9"/>
    <w:rsid w:val="00FB7003"/>
    <w:rsid w:val="00FD51F4"/>
    <w:rsid w:val="00FD543F"/>
    <w:rsid w:val="00FE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6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F5646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F56468"/>
    <w:rPr>
      <w:vertAlign w:val="superscript"/>
    </w:rPr>
  </w:style>
  <w:style w:type="character" w:customStyle="1" w:styleId="2Char">
    <w:name w:val="标题 2 Char"/>
    <w:link w:val="2"/>
    <w:rsid w:val="00F56468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sid w:val="00F56468"/>
    <w:rPr>
      <w:kern w:val="2"/>
      <w:sz w:val="18"/>
      <w:szCs w:val="18"/>
    </w:rPr>
  </w:style>
  <w:style w:type="character" w:customStyle="1" w:styleId="Char0">
    <w:name w:val="页眉 Char"/>
    <w:link w:val="a5"/>
    <w:rsid w:val="00F56468"/>
    <w:rPr>
      <w:kern w:val="2"/>
      <w:sz w:val="18"/>
      <w:szCs w:val="18"/>
    </w:rPr>
  </w:style>
  <w:style w:type="character" w:customStyle="1" w:styleId="Char1">
    <w:name w:val="脚注文本 Char"/>
    <w:link w:val="a6"/>
    <w:rsid w:val="00F56468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rsid w:val="00F56468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5">
    <w:name w:val="header"/>
    <w:basedOn w:val="a"/>
    <w:link w:val="Char0"/>
    <w:rsid w:val="00F56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customStyle="1" w:styleId="Char2">
    <w:name w:val="Char"/>
    <w:basedOn w:val="a"/>
    <w:rsid w:val="00F56468"/>
    <w:rPr>
      <w:rFonts w:ascii="Times New Roman" w:hAnsi="Times New Roman"/>
      <w:szCs w:val="24"/>
    </w:rPr>
  </w:style>
  <w:style w:type="paragraph" w:styleId="a7">
    <w:name w:val="Document Map"/>
    <w:basedOn w:val="a"/>
    <w:rsid w:val="00F56468"/>
    <w:pPr>
      <w:shd w:val="clear" w:color="auto" w:fill="000080"/>
    </w:pPr>
  </w:style>
  <w:style w:type="paragraph" w:styleId="a4">
    <w:name w:val="footer"/>
    <w:basedOn w:val="a"/>
    <w:link w:val="Char"/>
    <w:rsid w:val="00F5646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8">
    <w:name w:val="Balloon Text"/>
    <w:basedOn w:val="a"/>
    <w:link w:val="Char3"/>
    <w:uiPriority w:val="99"/>
    <w:semiHidden/>
    <w:unhideWhenUsed/>
    <w:rsid w:val="009F6693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9F6693"/>
    <w:rPr>
      <w:kern w:val="2"/>
      <w:sz w:val="18"/>
      <w:szCs w:val="18"/>
    </w:rPr>
  </w:style>
  <w:style w:type="character" w:customStyle="1" w:styleId="enginecreatedseditortd">
    <w:name w:val="enginecreate ds editortd"/>
    <w:rsid w:val="001E11B1"/>
  </w:style>
  <w:style w:type="character" w:styleId="a9">
    <w:name w:val="annotation reference"/>
    <w:uiPriority w:val="99"/>
    <w:semiHidden/>
    <w:unhideWhenUsed/>
    <w:rsid w:val="00EB502B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EB502B"/>
    <w:pPr>
      <w:jc w:val="left"/>
    </w:pPr>
  </w:style>
  <w:style w:type="character" w:customStyle="1" w:styleId="Char4">
    <w:name w:val="批注文字 Char"/>
    <w:link w:val="aa"/>
    <w:uiPriority w:val="99"/>
    <w:semiHidden/>
    <w:rsid w:val="00EB502B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EB502B"/>
    <w:rPr>
      <w:b/>
      <w:bCs/>
    </w:rPr>
  </w:style>
  <w:style w:type="character" w:customStyle="1" w:styleId="Char5">
    <w:name w:val="批注主题 Char"/>
    <w:link w:val="ab"/>
    <w:uiPriority w:val="99"/>
    <w:semiHidden/>
    <w:rsid w:val="00EB502B"/>
    <w:rPr>
      <w:b/>
      <w:bCs/>
      <w:kern w:val="2"/>
      <w:sz w:val="21"/>
      <w:szCs w:val="22"/>
    </w:rPr>
  </w:style>
  <w:style w:type="character" w:customStyle="1" w:styleId="fontstyle01">
    <w:name w:val="fontstyle01"/>
    <w:rsid w:val="0008045D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6219F-90C5-4377-952C-792777FF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Microsoft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2025-03-20T09:27:00Z</cp:lastPrinted>
  <dcterms:created xsi:type="dcterms:W3CDTF">2025-11-09T16:00:00Z</dcterms:created>
  <dcterms:modified xsi:type="dcterms:W3CDTF">2025-11-09T16:00:00Z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