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5AA4" w:rsidRDefault="007F2F99">
      <w:pPr>
        <w:spacing w:before="2" w:line="357" w:lineRule="auto"/>
        <w:jc w:val="center"/>
        <w:rPr>
          <w:rFonts w:ascii="仿宋" w:eastAsia="仿宋" w:hAnsi="仿宋" w:cs="仿宋"/>
          <w:b/>
          <w:bCs/>
          <w:sz w:val="28"/>
          <w:szCs w:val="28"/>
          <w:lang w:eastAsia="zh-CN"/>
        </w:rPr>
      </w:pPr>
      <w:r>
        <w:rPr>
          <w:rFonts w:ascii="仿宋" w:eastAsia="仿宋" w:hAnsi="仿宋" w:cs="仿宋" w:hint="eastAsia"/>
          <w:b/>
          <w:bCs/>
          <w:sz w:val="28"/>
          <w:szCs w:val="28"/>
          <w:lang w:eastAsia="zh-CN"/>
        </w:rPr>
        <w:t>易米基金管理有限公司关于旗下基金参加</w:t>
      </w:r>
    </w:p>
    <w:p w:rsidR="00F15AA4" w:rsidRDefault="007F2F99">
      <w:pPr>
        <w:spacing w:before="2" w:line="357" w:lineRule="auto"/>
        <w:jc w:val="center"/>
        <w:rPr>
          <w:rFonts w:ascii="仿宋" w:eastAsia="仿宋" w:hAnsi="仿宋" w:cs="仿宋"/>
          <w:b/>
          <w:bCs/>
          <w:sz w:val="28"/>
          <w:szCs w:val="28"/>
          <w:lang w:eastAsia="zh-CN"/>
        </w:rPr>
      </w:pPr>
      <w:r>
        <w:rPr>
          <w:rFonts w:ascii="仿宋" w:eastAsia="仿宋" w:hAnsi="仿宋" w:cs="仿宋" w:hint="eastAsia"/>
          <w:b/>
          <w:bCs/>
          <w:sz w:val="28"/>
          <w:szCs w:val="28"/>
          <w:lang w:eastAsia="zh-CN"/>
        </w:rPr>
        <w:t>国联民生证券股份有限公司费率优惠活动的公告</w:t>
      </w:r>
    </w:p>
    <w:p w:rsidR="00F15AA4" w:rsidRDefault="00F15AA4" w:rsidP="007F2F99">
      <w:pPr>
        <w:pStyle w:val="ac"/>
        <w:spacing w:line="360" w:lineRule="auto"/>
        <w:ind w:firstLineChars="202" w:firstLine="566"/>
        <w:jc w:val="center"/>
        <w:rPr>
          <w:rFonts w:ascii="仿宋" w:eastAsia="仿宋" w:hAnsi="仿宋" w:cs="仿宋"/>
          <w:b/>
          <w:bCs/>
          <w:sz w:val="28"/>
          <w:szCs w:val="28"/>
          <w:lang w:eastAsia="zh-CN"/>
        </w:rPr>
      </w:pPr>
    </w:p>
    <w:p w:rsidR="00F15AA4" w:rsidRDefault="007F2F99" w:rsidP="007F2F99">
      <w:pPr>
        <w:pStyle w:val="a4"/>
        <w:spacing w:line="360" w:lineRule="auto"/>
        <w:ind w:left="0" w:right="119" w:firstLineChars="200" w:firstLine="452"/>
        <w:jc w:val="both"/>
        <w:rPr>
          <w:rFonts w:ascii="仿宋" w:eastAsia="仿宋" w:hAnsi="仿宋" w:cs="仿宋"/>
          <w:spacing w:val="-2"/>
          <w:w w:val="95"/>
          <w:sz w:val="24"/>
          <w:szCs w:val="24"/>
          <w:lang w:eastAsia="zh-CN"/>
        </w:rPr>
        <w:pPrChange w:id="0" w:author="ZHONGM" w:date="2025-11-10T00:00:00Z">
          <w:pPr>
            <w:pStyle w:val="a4"/>
            <w:spacing w:line="360" w:lineRule="auto"/>
            <w:ind w:left="0" w:right="119" w:firstLineChars="200" w:firstLine="452"/>
            <w:jc w:val="both"/>
          </w:pPr>
        </w:pPrChange>
      </w:pPr>
      <w:r>
        <w:rPr>
          <w:rFonts w:ascii="仿宋" w:eastAsia="仿宋" w:hAnsi="仿宋" w:cs="仿宋" w:hint="eastAsia"/>
          <w:spacing w:val="-2"/>
          <w:w w:val="95"/>
          <w:sz w:val="24"/>
          <w:szCs w:val="24"/>
          <w:lang w:eastAsia="zh-CN"/>
        </w:rPr>
        <w:t>为了答谢广大投资者对易米基金管理有限公司（以下简称“本公司”）的支持和厚爱，经本公司与国联民生证券股份有限公司（以下简称“国联民生证券”）协商一致，本公司决定旗下部分基金参加国联民生证券的费率优惠活动。</w:t>
      </w:r>
    </w:p>
    <w:p w:rsidR="00F15AA4" w:rsidRDefault="007F2F99" w:rsidP="007F2F99">
      <w:pPr>
        <w:pStyle w:val="1"/>
        <w:spacing w:line="360" w:lineRule="auto"/>
        <w:ind w:left="0" w:firstLineChars="201" w:firstLine="483"/>
        <w:rPr>
          <w:rFonts w:ascii="仿宋" w:eastAsia="仿宋" w:hAnsi="仿宋" w:cs="仿宋"/>
          <w:sz w:val="24"/>
          <w:szCs w:val="24"/>
          <w:lang w:eastAsia="zh-CN"/>
        </w:rPr>
        <w:pPrChange w:id="1" w:author="ZHONGM" w:date="2025-11-10T00:00:00Z">
          <w:pPr>
            <w:pStyle w:val="1"/>
            <w:spacing w:line="360" w:lineRule="auto"/>
            <w:ind w:left="0" w:firstLineChars="201" w:firstLine="483"/>
          </w:pPr>
        </w:pPrChange>
      </w:pPr>
      <w:r>
        <w:rPr>
          <w:rFonts w:ascii="仿宋" w:eastAsia="仿宋" w:hAnsi="仿宋" w:cs="仿宋" w:hint="eastAsia"/>
          <w:sz w:val="24"/>
          <w:szCs w:val="24"/>
          <w:lang w:eastAsia="zh-CN"/>
        </w:rPr>
        <w:t>1</w:t>
      </w:r>
      <w:r>
        <w:rPr>
          <w:rFonts w:ascii="仿宋" w:eastAsia="仿宋" w:hAnsi="仿宋" w:cs="仿宋" w:hint="eastAsia"/>
          <w:sz w:val="24"/>
          <w:szCs w:val="24"/>
          <w:lang w:eastAsia="zh-CN"/>
        </w:rPr>
        <w:t>、参加费率优惠活动的基金</w:t>
      </w:r>
    </w:p>
    <w:p w:rsidR="00F15AA4" w:rsidRDefault="007F2F99" w:rsidP="007F2F99">
      <w:pPr>
        <w:pStyle w:val="a4"/>
        <w:spacing w:line="360" w:lineRule="auto"/>
        <w:ind w:left="0" w:right="119" w:firstLineChars="200" w:firstLine="452"/>
        <w:jc w:val="both"/>
        <w:rPr>
          <w:rFonts w:ascii="仿宋" w:eastAsia="仿宋" w:hAnsi="仿宋" w:cs="仿宋"/>
          <w:spacing w:val="-2"/>
          <w:w w:val="95"/>
          <w:sz w:val="24"/>
          <w:szCs w:val="24"/>
          <w:lang w:eastAsia="zh-CN"/>
        </w:rPr>
        <w:pPrChange w:id="2" w:author="ZHONGM" w:date="2025-11-10T00:00:00Z">
          <w:pPr>
            <w:pStyle w:val="a4"/>
            <w:spacing w:line="360" w:lineRule="auto"/>
            <w:ind w:left="0" w:right="119" w:firstLineChars="200" w:firstLine="452"/>
            <w:jc w:val="both"/>
          </w:pPr>
        </w:pPrChange>
      </w:pPr>
      <w:r>
        <w:rPr>
          <w:rFonts w:ascii="仿宋" w:eastAsia="仿宋" w:hAnsi="仿宋" w:cs="仿宋" w:hint="eastAsia"/>
          <w:spacing w:val="-2"/>
          <w:w w:val="95"/>
          <w:sz w:val="24"/>
          <w:szCs w:val="24"/>
          <w:lang w:eastAsia="zh-CN"/>
        </w:rPr>
        <w:t>易米开鑫价值优选混合</w:t>
      </w:r>
      <w:r>
        <w:rPr>
          <w:rFonts w:ascii="仿宋" w:eastAsia="仿宋" w:hAnsi="仿宋" w:cs="仿宋" w:hint="eastAsia"/>
          <w:spacing w:val="-2"/>
          <w:w w:val="95"/>
          <w:sz w:val="24"/>
          <w:szCs w:val="24"/>
          <w:lang w:eastAsia="zh-CN"/>
        </w:rPr>
        <w:t>A</w:t>
      </w:r>
      <w:r>
        <w:rPr>
          <w:rFonts w:ascii="仿宋" w:eastAsia="仿宋" w:hAnsi="仿宋" w:cs="仿宋" w:hint="eastAsia"/>
          <w:spacing w:val="-2"/>
          <w:w w:val="95"/>
          <w:sz w:val="24"/>
          <w:szCs w:val="24"/>
          <w:lang w:eastAsia="zh-CN"/>
        </w:rPr>
        <w:t>：</w:t>
      </w:r>
      <w:r>
        <w:rPr>
          <w:rFonts w:ascii="仿宋" w:eastAsia="仿宋" w:hAnsi="仿宋" w:cs="仿宋" w:hint="eastAsia"/>
          <w:spacing w:val="-2"/>
          <w:w w:val="95"/>
          <w:sz w:val="24"/>
          <w:szCs w:val="24"/>
          <w:lang w:eastAsia="zh-CN"/>
        </w:rPr>
        <w:t>015663</w:t>
      </w:r>
    </w:p>
    <w:p w:rsidR="00F15AA4" w:rsidRDefault="007F2F99" w:rsidP="007F2F99">
      <w:pPr>
        <w:pStyle w:val="a4"/>
        <w:spacing w:line="360" w:lineRule="auto"/>
        <w:ind w:left="0" w:right="119" w:firstLineChars="200" w:firstLine="452"/>
        <w:jc w:val="both"/>
        <w:rPr>
          <w:rFonts w:ascii="仿宋" w:eastAsia="仿宋" w:hAnsi="仿宋" w:cs="仿宋"/>
          <w:spacing w:val="-2"/>
          <w:w w:val="95"/>
          <w:sz w:val="24"/>
          <w:szCs w:val="24"/>
          <w:lang w:eastAsia="zh-CN"/>
        </w:rPr>
        <w:pPrChange w:id="3" w:author="ZHONGM" w:date="2025-11-10T00:00:00Z">
          <w:pPr>
            <w:pStyle w:val="a4"/>
            <w:spacing w:line="360" w:lineRule="auto"/>
            <w:ind w:left="0" w:right="119" w:firstLineChars="200" w:firstLine="452"/>
            <w:jc w:val="both"/>
          </w:pPr>
        </w:pPrChange>
      </w:pPr>
      <w:r>
        <w:rPr>
          <w:rFonts w:ascii="仿宋" w:eastAsia="仿宋" w:hAnsi="仿宋" w:cs="仿宋" w:hint="eastAsia"/>
          <w:spacing w:val="-2"/>
          <w:w w:val="95"/>
          <w:sz w:val="24"/>
          <w:szCs w:val="24"/>
          <w:lang w:eastAsia="zh-CN"/>
        </w:rPr>
        <w:t>易米开泰混合</w:t>
      </w:r>
      <w:r>
        <w:rPr>
          <w:rFonts w:ascii="仿宋" w:eastAsia="仿宋" w:hAnsi="仿宋" w:cs="仿宋" w:hint="eastAsia"/>
          <w:spacing w:val="-2"/>
          <w:w w:val="95"/>
          <w:sz w:val="24"/>
          <w:szCs w:val="24"/>
          <w:lang w:eastAsia="zh-CN"/>
        </w:rPr>
        <w:t>A</w:t>
      </w:r>
      <w:r>
        <w:rPr>
          <w:rFonts w:ascii="仿宋" w:eastAsia="仿宋" w:hAnsi="仿宋" w:cs="仿宋" w:hint="eastAsia"/>
          <w:spacing w:val="-2"/>
          <w:w w:val="95"/>
          <w:sz w:val="24"/>
          <w:szCs w:val="24"/>
          <w:lang w:eastAsia="zh-CN"/>
        </w:rPr>
        <w:t>：</w:t>
      </w:r>
      <w:r>
        <w:rPr>
          <w:rFonts w:ascii="仿宋" w:eastAsia="仿宋" w:hAnsi="仿宋" w:cs="仿宋" w:hint="eastAsia"/>
          <w:spacing w:val="-2"/>
          <w:w w:val="95"/>
          <w:sz w:val="24"/>
          <w:szCs w:val="24"/>
          <w:lang w:eastAsia="zh-CN"/>
        </w:rPr>
        <w:t>015703</w:t>
      </w:r>
    </w:p>
    <w:p w:rsidR="00F15AA4" w:rsidRDefault="007F2F99" w:rsidP="007F2F99">
      <w:pPr>
        <w:pStyle w:val="a4"/>
        <w:spacing w:line="360" w:lineRule="auto"/>
        <w:ind w:left="0" w:right="119" w:firstLineChars="200" w:firstLine="452"/>
        <w:jc w:val="both"/>
        <w:rPr>
          <w:rFonts w:ascii="仿宋" w:eastAsia="仿宋" w:hAnsi="仿宋" w:cs="仿宋"/>
          <w:spacing w:val="-2"/>
          <w:w w:val="95"/>
          <w:sz w:val="24"/>
          <w:szCs w:val="24"/>
          <w:lang w:eastAsia="zh-CN"/>
        </w:rPr>
        <w:pPrChange w:id="4" w:author="ZHONGM" w:date="2025-11-10T00:00:00Z">
          <w:pPr>
            <w:pStyle w:val="a4"/>
            <w:spacing w:line="360" w:lineRule="auto"/>
            <w:ind w:left="0" w:right="119" w:firstLineChars="200" w:firstLine="452"/>
            <w:jc w:val="both"/>
          </w:pPr>
        </w:pPrChange>
      </w:pPr>
      <w:r>
        <w:rPr>
          <w:rFonts w:ascii="仿宋" w:eastAsia="仿宋" w:hAnsi="仿宋" w:cs="仿宋" w:hint="eastAsia"/>
          <w:spacing w:val="-2"/>
          <w:w w:val="95"/>
          <w:sz w:val="24"/>
          <w:szCs w:val="24"/>
          <w:lang w:eastAsia="zh-CN"/>
        </w:rPr>
        <w:t>易米研究精选混合发起</w:t>
      </w:r>
      <w:r>
        <w:rPr>
          <w:rFonts w:ascii="仿宋" w:eastAsia="仿宋" w:hAnsi="仿宋" w:cs="仿宋" w:hint="eastAsia"/>
          <w:spacing w:val="-2"/>
          <w:w w:val="95"/>
          <w:sz w:val="24"/>
          <w:szCs w:val="24"/>
          <w:lang w:eastAsia="zh-CN"/>
        </w:rPr>
        <w:t>A</w:t>
      </w:r>
      <w:r>
        <w:rPr>
          <w:rFonts w:ascii="仿宋" w:eastAsia="仿宋" w:hAnsi="仿宋" w:cs="仿宋" w:hint="eastAsia"/>
          <w:spacing w:val="-2"/>
          <w:w w:val="95"/>
          <w:sz w:val="24"/>
          <w:szCs w:val="24"/>
          <w:lang w:eastAsia="zh-CN"/>
        </w:rPr>
        <w:t>：</w:t>
      </w:r>
      <w:r>
        <w:rPr>
          <w:rFonts w:ascii="仿宋" w:eastAsia="仿宋" w:hAnsi="仿宋" w:cs="仿宋" w:hint="eastAsia"/>
          <w:spacing w:val="-2"/>
          <w:w w:val="95"/>
          <w:sz w:val="24"/>
          <w:szCs w:val="24"/>
          <w:lang w:eastAsia="zh-CN"/>
        </w:rPr>
        <w:t>016390</w:t>
      </w:r>
    </w:p>
    <w:p w:rsidR="00F15AA4" w:rsidRDefault="007F2F99" w:rsidP="007F2F99">
      <w:pPr>
        <w:pStyle w:val="a4"/>
        <w:spacing w:line="360" w:lineRule="auto"/>
        <w:ind w:left="0" w:right="119" w:firstLineChars="200" w:firstLine="452"/>
        <w:jc w:val="both"/>
        <w:rPr>
          <w:rFonts w:ascii="仿宋" w:eastAsia="仿宋" w:hAnsi="仿宋" w:cs="仿宋"/>
          <w:spacing w:val="-2"/>
          <w:w w:val="95"/>
          <w:sz w:val="24"/>
          <w:szCs w:val="24"/>
          <w:lang w:eastAsia="zh-CN"/>
        </w:rPr>
        <w:pPrChange w:id="5" w:author="ZHONGM" w:date="2025-11-10T00:00:00Z">
          <w:pPr>
            <w:pStyle w:val="a4"/>
            <w:spacing w:line="360" w:lineRule="auto"/>
            <w:ind w:left="0" w:right="119" w:firstLineChars="200" w:firstLine="452"/>
            <w:jc w:val="both"/>
          </w:pPr>
        </w:pPrChange>
      </w:pPr>
      <w:r>
        <w:rPr>
          <w:rFonts w:ascii="仿宋" w:eastAsia="仿宋" w:hAnsi="仿宋" w:cs="仿宋" w:hint="eastAsia"/>
          <w:spacing w:val="-2"/>
          <w:w w:val="95"/>
          <w:sz w:val="24"/>
          <w:szCs w:val="24"/>
          <w:lang w:eastAsia="zh-CN"/>
        </w:rPr>
        <w:t>易米中证科创创业</w:t>
      </w:r>
      <w:r>
        <w:rPr>
          <w:rFonts w:ascii="仿宋" w:eastAsia="仿宋" w:hAnsi="仿宋" w:cs="仿宋" w:hint="eastAsia"/>
          <w:spacing w:val="-2"/>
          <w:w w:val="95"/>
          <w:sz w:val="24"/>
          <w:szCs w:val="24"/>
          <w:lang w:eastAsia="zh-CN"/>
        </w:rPr>
        <w:t>50</w:t>
      </w:r>
      <w:r>
        <w:rPr>
          <w:rFonts w:ascii="仿宋" w:eastAsia="仿宋" w:hAnsi="仿宋" w:cs="仿宋" w:hint="eastAsia"/>
          <w:spacing w:val="-2"/>
          <w:w w:val="95"/>
          <w:sz w:val="24"/>
          <w:szCs w:val="24"/>
          <w:lang w:eastAsia="zh-CN"/>
        </w:rPr>
        <w:t>指数增强发起</w:t>
      </w:r>
      <w:r>
        <w:rPr>
          <w:rFonts w:ascii="仿宋" w:eastAsia="仿宋" w:hAnsi="仿宋" w:cs="仿宋" w:hint="eastAsia"/>
          <w:spacing w:val="-2"/>
          <w:w w:val="95"/>
          <w:sz w:val="24"/>
          <w:szCs w:val="24"/>
          <w:lang w:eastAsia="zh-CN"/>
        </w:rPr>
        <w:t>A</w:t>
      </w:r>
      <w:r>
        <w:rPr>
          <w:rFonts w:ascii="仿宋" w:eastAsia="仿宋" w:hAnsi="仿宋" w:cs="仿宋" w:hint="eastAsia"/>
          <w:spacing w:val="-2"/>
          <w:w w:val="95"/>
          <w:sz w:val="24"/>
          <w:szCs w:val="24"/>
          <w:lang w:eastAsia="zh-CN"/>
        </w:rPr>
        <w:t>：</w:t>
      </w:r>
      <w:r>
        <w:rPr>
          <w:rFonts w:ascii="仿宋" w:eastAsia="仿宋" w:hAnsi="仿宋" w:cs="仿宋" w:hint="eastAsia"/>
          <w:spacing w:val="-2"/>
          <w:w w:val="95"/>
          <w:sz w:val="24"/>
          <w:szCs w:val="24"/>
          <w:lang w:eastAsia="zh-CN"/>
        </w:rPr>
        <w:t>016392</w:t>
      </w:r>
    </w:p>
    <w:p w:rsidR="00F15AA4" w:rsidRDefault="007F2F99" w:rsidP="007F2F99">
      <w:pPr>
        <w:pStyle w:val="a4"/>
        <w:spacing w:line="360" w:lineRule="auto"/>
        <w:ind w:left="0" w:right="119" w:firstLineChars="200" w:firstLine="452"/>
        <w:jc w:val="both"/>
        <w:rPr>
          <w:rFonts w:ascii="仿宋" w:eastAsia="仿宋" w:hAnsi="仿宋" w:cs="仿宋"/>
          <w:spacing w:val="-2"/>
          <w:w w:val="95"/>
          <w:sz w:val="24"/>
          <w:szCs w:val="24"/>
          <w:lang w:eastAsia="zh-CN"/>
        </w:rPr>
        <w:pPrChange w:id="6" w:author="ZHONGM" w:date="2025-11-10T00:00:00Z">
          <w:pPr>
            <w:pStyle w:val="a4"/>
            <w:spacing w:line="360" w:lineRule="auto"/>
            <w:ind w:left="0" w:right="119" w:firstLineChars="200" w:firstLine="452"/>
            <w:jc w:val="both"/>
          </w:pPr>
        </w:pPrChange>
      </w:pPr>
      <w:r>
        <w:rPr>
          <w:rFonts w:ascii="仿宋" w:eastAsia="仿宋" w:hAnsi="仿宋" w:cs="仿宋" w:hint="eastAsia"/>
          <w:spacing w:val="-2"/>
          <w:w w:val="95"/>
          <w:sz w:val="24"/>
          <w:szCs w:val="24"/>
          <w:lang w:eastAsia="zh-CN"/>
        </w:rPr>
        <w:t>易米低碳经济股票发起</w:t>
      </w:r>
      <w:r>
        <w:rPr>
          <w:rFonts w:ascii="仿宋" w:eastAsia="仿宋" w:hAnsi="仿宋" w:cs="仿宋" w:hint="eastAsia"/>
          <w:spacing w:val="-2"/>
          <w:w w:val="95"/>
          <w:sz w:val="24"/>
          <w:szCs w:val="24"/>
          <w:lang w:eastAsia="zh-CN"/>
        </w:rPr>
        <w:t>A:017165</w:t>
      </w:r>
    </w:p>
    <w:p w:rsidR="00F15AA4" w:rsidRDefault="007F2F99" w:rsidP="007F2F99">
      <w:pPr>
        <w:pStyle w:val="a4"/>
        <w:spacing w:line="360" w:lineRule="auto"/>
        <w:ind w:left="0" w:right="119" w:firstLineChars="200" w:firstLine="452"/>
        <w:jc w:val="both"/>
        <w:rPr>
          <w:rFonts w:ascii="仿宋" w:eastAsia="仿宋" w:hAnsi="仿宋" w:cs="仿宋"/>
          <w:spacing w:val="-2"/>
          <w:w w:val="95"/>
          <w:sz w:val="24"/>
          <w:szCs w:val="24"/>
          <w:lang w:eastAsia="zh-CN"/>
        </w:rPr>
        <w:pPrChange w:id="7" w:author="ZHONGM" w:date="2025-11-10T00:00:00Z">
          <w:pPr>
            <w:pStyle w:val="a4"/>
            <w:spacing w:line="360" w:lineRule="auto"/>
            <w:ind w:left="0" w:right="119" w:firstLineChars="200" w:firstLine="452"/>
            <w:jc w:val="both"/>
          </w:pPr>
        </w:pPrChange>
      </w:pPr>
      <w:r>
        <w:rPr>
          <w:rFonts w:ascii="仿宋" w:eastAsia="仿宋" w:hAnsi="仿宋" w:cs="仿宋"/>
          <w:spacing w:val="-2"/>
          <w:w w:val="95"/>
          <w:sz w:val="24"/>
          <w:szCs w:val="24"/>
          <w:lang w:eastAsia="zh-CN"/>
        </w:rPr>
        <w:t>易米鑫选品质混合</w:t>
      </w:r>
      <w:r>
        <w:rPr>
          <w:rFonts w:ascii="仿宋" w:eastAsia="仿宋" w:hAnsi="仿宋" w:cs="仿宋"/>
          <w:spacing w:val="-2"/>
          <w:w w:val="95"/>
          <w:sz w:val="24"/>
          <w:szCs w:val="24"/>
          <w:lang w:eastAsia="zh-CN"/>
        </w:rPr>
        <w:t>A</w:t>
      </w:r>
      <w:r>
        <w:rPr>
          <w:rFonts w:ascii="仿宋" w:eastAsia="仿宋" w:hAnsi="仿宋" w:cs="仿宋" w:hint="eastAsia"/>
          <w:spacing w:val="-2"/>
          <w:w w:val="95"/>
          <w:sz w:val="24"/>
          <w:szCs w:val="24"/>
          <w:lang w:eastAsia="zh-CN"/>
        </w:rPr>
        <w:t>：</w:t>
      </w:r>
      <w:r>
        <w:rPr>
          <w:rFonts w:ascii="仿宋" w:eastAsia="仿宋" w:hAnsi="仿宋" w:cs="仿宋" w:hint="eastAsia"/>
          <w:spacing w:val="-2"/>
          <w:w w:val="95"/>
          <w:sz w:val="24"/>
          <w:szCs w:val="24"/>
          <w:lang w:eastAsia="zh-CN"/>
        </w:rPr>
        <w:t>019435</w:t>
      </w:r>
    </w:p>
    <w:p w:rsidR="00F15AA4" w:rsidRDefault="007F2F99" w:rsidP="007F2F99">
      <w:pPr>
        <w:pStyle w:val="1"/>
        <w:spacing w:line="360" w:lineRule="auto"/>
        <w:ind w:left="0" w:firstLineChars="201" w:firstLine="483"/>
        <w:rPr>
          <w:rFonts w:ascii="仿宋" w:eastAsia="仿宋" w:hAnsi="仿宋" w:cs="仿宋"/>
          <w:b w:val="0"/>
          <w:bCs w:val="0"/>
          <w:sz w:val="24"/>
          <w:szCs w:val="24"/>
          <w:lang w:eastAsia="zh-CN"/>
        </w:rPr>
        <w:pPrChange w:id="8" w:author="ZHONGM" w:date="2025-11-10T00:00:00Z">
          <w:pPr>
            <w:pStyle w:val="1"/>
            <w:spacing w:line="360" w:lineRule="auto"/>
            <w:ind w:left="0" w:firstLineChars="201" w:firstLine="483"/>
          </w:pPr>
        </w:pPrChange>
      </w:pPr>
      <w:r>
        <w:rPr>
          <w:rFonts w:ascii="仿宋" w:eastAsia="仿宋" w:hAnsi="仿宋" w:cs="仿宋" w:hint="eastAsia"/>
          <w:sz w:val="24"/>
          <w:szCs w:val="24"/>
          <w:lang w:eastAsia="zh-CN"/>
        </w:rPr>
        <w:t>2</w:t>
      </w:r>
      <w:r>
        <w:rPr>
          <w:rFonts w:ascii="仿宋" w:eastAsia="仿宋" w:hAnsi="仿宋" w:cs="仿宋" w:hint="eastAsia"/>
          <w:sz w:val="24"/>
          <w:szCs w:val="24"/>
          <w:lang w:eastAsia="zh-CN"/>
        </w:rPr>
        <w:t>、费率优惠活动内容</w:t>
      </w:r>
    </w:p>
    <w:p w:rsidR="00F15AA4" w:rsidRDefault="007F2F99" w:rsidP="007F2F99">
      <w:pPr>
        <w:pStyle w:val="a4"/>
        <w:spacing w:line="360" w:lineRule="auto"/>
        <w:ind w:left="0" w:right="119" w:firstLineChars="200" w:firstLine="452"/>
        <w:jc w:val="both"/>
        <w:rPr>
          <w:rFonts w:ascii="仿宋" w:eastAsia="仿宋" w:hAnsi="仿宋" w:cs="仿宋"/>
          <w:spacing w:val="-2"/>
          <w:w w:val="95"/>
          <w:sz w:val="24"/>
          <w:szCs w:val="24"/>
          <w:lang w:eastAsia="zh-CN"/>
        </w:rPr>
        <w:pPrChange w:id="9" w:author="ZHONGM" w:date="2025-11-10T00:00:00Z">
          <w:pPr>
            <w:pStyle w:val="a4"/>
            <w:spacing w:line="360" w:lineRule="auto"/>
            <w:ind w:left="0" w:right="119" w:firstLineChars="200" w:firstLine="452"/>
            <w:jc w:val="both"/>
          </w:pPr>
        </w:pPrChange>
      </w:pPr>
      <w:r>
        <w:rPr>
          <w:rFonts w:ascii="仿宋" w:eastAsia="仿宋" w:hAnsi="仿宋" w:cs="仿宋" w:hint="eastAsia"/>
          <w:spacing w:val="-2"/>
          <w:w w:val="95"/>
          <w:sz w:val="24"/>
          <w:szCs w:val="24"/>
          <w:lang w:eastAsia="zh-CN"/>
        </w:rPr>
        <w:t>自</w:t>
      </w:r>
      <w:r>
        <w:rPr>
          <w:rFonts w:ascii="仿宋" w:eastAsia="仿宋" w:hAnsi="仿宋" w:cs="仿宋" w:hint="eastAsia"/>
          <w:spacing w:val="-2"/>
          <w:w w:val="95"/>
          <w:sz w:val="24"/>
          <w:szCs w:val="24"/>
          <w:lang w:eastAsia="zh-CN"/>
        </w:rPr>
        <w:t>2025</w:t>
      </w:r>
      <w:r>
        <w:rPr>
          <w:rFonts w:ascii="仿宋" w:eastAsia="仿宋" w:hAnsi="仿宋" w:cs="仿宋" w:hint="eastAsia"/>
          <w:spacing w:val="-2"/>
          <w:w w:val="95"/>
          <w:sz w:val="24"/>
          <w:szCs w:val="24"/>
          <w:lang w:eastAsia="zh-CN"/>
        </w:rPr>
        <w:t>年</w:t>
      </w:r>
      <w:r>
        <w:rPr>
          <w:rFonts w:ascii="仿宋" w:eastAsia="仿宋" w:hAnsi="仿宋" w:cs="仿宋" w:hint="eastAsia"/>
          <w:spacing w:val="-2"/>
          <w:w w:val="95"/>
          <w:sz w:val="24"/>
          <w:szCs w:val="24"/>
          <w:lang w:eastAsia="zh-CN"/>
        </w:rPr>
        <w:t>1</w:t>
      </w:r>
      <w:r>
        <w:rPr>
          <w:rFonts w:ascii="仿宋" w:eastAsia="仿宋" w:hAnsi="仿宋" w:cs="仿宋"/>
          <w:spacing w:val="-2"/>
          <w:w w:val="95"/>
          <w:sz w:val="24"/>
          <w:szCs w:val="24"/>
          <w:lang w:eastAsia="zh-CN"/>
        </w:rPr>
        <w:t>1</w:t>
      </w:r>
      <w:r>
        <w:rPr>
          <w:rFonts w:ascii="仿宋" w:eastAsia="仿宋" w:hAnsi="仿宋" w:cs="仿宋" w:hint="eastAsia"/>
          <w:spacing w:val="-2"/>
          <w:w w:val="95"/>
          <w:sz w:val="24"/>
          <w:szCs w:val="24"/>
          <w:lang w:eastAsia="zh-CN"/>
        </w:rPr>
        <w:t>月</w:t>
      </w:r>
      <w:r>
        <w:rPr>
          <w:rFonts w:ascii="仿宋" w:eastAsia="仿宋" w:hAnsi="仿宋" w:cs="仿宋" w:hint="eastAsia"/>
          <w:spacing w:val="-2"/>
          <w:w w:val="95"/>
          <w:sz w:val="24"/>
          <w:szCs w:val="24"/>
          <w:lang w:eastAsia="zh-CN"/>
        </w:rPr>
        <w:t>1</w:t>
      </w:r>
      <w:r>
        <w:rPr>
          <w:rFonts w:ascii="仿宋" w:eastAsia="仿宋" w:hAnsi="仿宋" w:cs="仿宋"/>
          <w:spacing w:val="-2"/>
          <w:w w:val="95"/>
          <w:sz w:val="24"/>
          <w:szCs w:val="24"/>
          <w:lang w:eastAsia="zh-CN"/>
        </w:rPr>
        <w:t>0</w:t>
      </w:r>
      <w:r>
        <w:rPr>
          <w:rFonts w:ascii="仿宋" w:eastAsia="仿宋" w:hAnsi="仿宋" w:cs="仿宋" w:hint="eastAsia"/>
          <w:spacing w:val="-2"/>
          <w:w w:val="95"/>
          <w:sz w:val="24"/>
          <w:szCs w:val="24"/>
          <w:lang w:eastAsia="zh-CN"/>
        </w:rPr>
        <w:t>日起，投资者通过国联民生证券申购（含定期定额申购）本公司旗下参加费率优惠活动的基金，申购（含定期定额申购）不设折扣限制（固定费用除外），具体折扣费率及优惠活动期限以国联民生证券公示为准。基金原费率请详见基金合同、招募说明书（更新）、基金产品资料概要（更新）等法律文件，以及本公司发布的最新业务公告。上述优惠活动如有调整，敬请投资者留意国联民生证券相关公告。</w:t>
      </w:r>
      <w:r>
        <w:rPr>
          <w:rFonts w:ascii="仿宋" w:eastAsia="仿宋" w:hAnsi="仿宋" w:cs="仿宋" w:hint="eastAsia"/>
          <w:spacing w:val="-2"/>
          <w:w w:val="95"/>
          <w:sz w:val="24"/>
          <w:szCs w:val="24"/>
          <w:lang w:eastAsia="zh-CN"/>
        </w:rPr>
        <w:t xml:space="preserve"> </w:t>
      </w:r>
    </w:p>
    <w:p w:rsidR="00F15AA4" w:rsidRDefault="007F2F99" w:rsidP="007F2F99">
      <w:pPr>
        <w:pStyle w:val="a4"/>
        <w:spacing w:before="63" w:line="360" w:lineRule="auto"/>
        <w:ind w:left="0" w:right="45" w:firstLineChars="200" w:firstLine="480"/>
        <w:rPr>
          <w:rFonts w:ascii="仿宋" w:eastAsia="仿宋" w:hAnsi="仿宋" w:cs="仿宋"/>
          <w:sz w:val="24"/>
          <w:szCs w:val="24"/>
          <w:lang w:eastAsia="zh-CN"/>
        </w:rPr>
        <w:pPrChange w:id="10" w:author="ZHONGM" w:date="2025-11-10T00:00:00Z">
          <w:pPr>
            <w:pStyle w:val="a4"/>
            <w:spacing w:before="63" w:line="360" w:lineRule="auto"/>
            <w:ind w:left="0" w:right="45" w:firstLineChars="200" w:firstLine="480"/>
          </w:pPr>
        </w:pPrChange>
      </w:pPr>
      <w:r>
        <w:rPr>
          <w:rFonts w:ascii="仿宋" w:eastAsia="仿宋" w:hAnsi="仿宋" w:cs="仿宋" w:hint="eastAsia"/>
          <w:b/>
          <w:bCs/>
          <w:sz w:val="24"/>
          <w:szCs w:val="24"/>
          <w:lang w:eastAsia="zh-CN"/>
        </w:rPr>
        <w:t>3</w:t>
      </w:r>
      <w:r>
        <w:rPr>
          <w:rFonts w:ascii="仿宋" w:eastAsia="仿宋" w:hAnsi="仿宋" w:cs="仿宋" w:hint="eastAsia"/>
          <w:b/>
          <w:bCs/>
          <w:sz w:val="24"/>
          <w:szCs w:val="24"/>
          <w:lang w:eastAsia="zh-CN"/>
        </w:rPr>
        <w:t>、重要提示</w:t>
      </w:r>
    </w:p>
    <w:p w:rsidR="00F15AA4" w:rsidRDefault="007F2F99" w:rsidP="007F2F99">
      <w:pPr>
        <w:pStyle w:val="a4"/>
        <w:spacing w:line="360" w:lineRule="auto"/>
        <w:ind w:left="0" w:right="119" w:firstLineChars="200" w:firstLine="452"/>
        <w:jc w:val="both"/>
        <w:rPr>
          <w:rFonts w:ascii="仿宋" w:eastAsia="仿宋" w:hAnsi="仿宋" w:cs="仿宋"/>
          <w:spacing w:val="-2"/>
          <w:w w:val="95"/>
          <w:sz w:val="24"/>
          <w:szCs w:val="24"/>
          <w:lang w:eastAsia="zh-CN"/>
        </w:rPr>
        <w:pPrChange w:id="11" w:author="ZHONGM" w:date="2025-11-10T00:00:00Z">
          <w:pPr>
            <w:pStyle w:val="a4"/>
            <w:spacing w:line="360" w:lineRule="auto"/>
            <w:ind w:left="0" w:right="119" w:firstLineChars="200" w:firstLine="452"/>
            <w:jc w:val="both"/>
          </w:pPr>
        </w:pPrChange>
      </w:pPr>
      <w:r>
        <w:rPr>
          <w:rFonts w:ascii="仿宋" w:eastAsia="仿宋" w:hAnsi="仿宋" w:cs="仿宋" w:hint="eastAsia"/>
          <w:spacing w:val="-2"/>
          <w:w w:val="95"/>
          <w:sz w:val="24"/>
          <w:szCs w:val="24"/>
          <w:lang w:eastAsia="zh-CN"/>
        </w:rPr>
        <w:t>（</w:t>
      </w:r>
      <w:r>
        <w:rPr>
          <w:rFonts w:ascii="仿宋" w:eastAsia="仿宋" w:hAnsi="仿宋" w:cs="仿宋" w:hint="eastAsia"/>
          <w:spacing w:val="-2"/>
          <w:w w:val="95"/>
          <w:sz w:val="24"/>
          <w:szCs w:val="24"/>
          <w:lang w:eastAsia="zh-CN"/>
        </w:rPr>
        <w:t>1</w:t>
      </w:r>
      <w:r>
        <w:rPr>
          <w:rFonts w:ascii="仿宋" w:eastAsia="仿宋" w:hAnsi="仿宋" w:cs="仿宋" w:hint="eastAsia"/>
          <w:spacing w:val="-2"/>
          <w:w w:val="95"/>
          <w:sz w:val="24"/>
          <w:szCs w:val="24"/>
          <w:lang w:eastAsia="zh-CN"/>
        </w:rPr>
        <w:t>）本次优惠活动的解释权归国联民生证券所有。优惠活动期间，业务办理的</w:t>
      </w:r>
      <w:r>
        <w:rPr>
          <w:rFonts w:ascii="仿宋" w:eastAsia="仿宋" w:hAnsi="仿宋" w:cs="仿宋" w:hint="eastAsia"/>
          <w:spacing w:val="-2"/>
          <w:w w:val="95"/>
          <w:sz w:val="24"/>
          <w:szCs w:val="24"/>
          <w:lang w:eastAsia="zh-CN"/>
        </w:rPr>
        <w:lastRenderedPageBreak/>
        <w:t>具体时间、流程以国联民生证券规定为准。</w:t>
      </w:r>
    </w:p>
    <w:p w:rsidR="00F15AA4" w:rsidRDefault="007F2F99" w:rsidP="007F2F99">
      <w:pPr>
        <w:pStyle w:val="a4"/>
        <w:spacing w:line="360" w:lineRule="auto"/>
        <w:ind w:left="0" w:right="119" w:firstLineChars="200" w:firstLine="452"/>
        <w:jc w:val="both"/>
        <w:rPr>
          <w:rFonts w:ascii="仿宋" w:eastAsia="仿宋" w:hAnsi="仿宋" w:cs="仿宋"/>
          <w:spacing w:val="-2"/>
          <w:w w:val="95"/>
          <w:sz w:val="24"/>
          <w:szCs w:val="24"/>
          <w:lang w:eastAsia="zh-CN"/>
        </w:rPr>
        <w:pPrChange w:id="12" w:author="ZHONGM" w:date="2025-11-10T00:00:00Z">
          <w:pPr>
            <w:pStyle w:val="a4"/>
            <w:spacing w:line="360" w:lineRule="auto"/>
            <w:ind w:left="0" w:right="119" w:firstLineChars="200" w:firstLine="452"/>
            <w:jc w:val="both"/>
          </w:pPr>
        </w:pPrChange>
      </w:pPr>
      <w:r>
        <w:rPr>
          <w:rFonts w:ascii="仿宋" w:eastAsia="仿宋" w:hAnsi="仿宋" w:cs="仿宋" w:hint="eastAsia"/>
          <w:spacing w:val="-2"/>
          <w:w w:val="95"/>
          <w:sz w:val="24"/>
          <w:szCs w:val="24"/>
          <w:lang w:eastAsia="zh-CN"/>
        </w:rPr>
        <w:t>（</w:t>
      </w:r>
      <w:r>
        <w:rPr>
          <w:rFonts w:ascii="仿宋" w:eastAsia="仿宋" w:hAnsi="仿宋" w:cs="仿宋" w:hint="eastAsia"/>
          <w:spacing w:val="-2"/>
          <w:w w:val="95"/>
          <w:sz w:val="24"/>
          <w:szCs w:val="24"/>
          <w:lang w:eastAsia="zh-CN"/>
        </w:rPr>
        <w:t>2</w:t>
      </w:r>
      <w:r>
        <w:rPr>
          <w:rFonts w:ascii="仿宋" w:eastAsia="仿宋" w:hAnsi="仿宋" w:cs="仿宋" w:hint="eastAsia"/>
          <w:spacing w:val="-2"/>
          <w:w w:val="95"/>
          <w:sz w:val="24"/>
          <w:szCs w:val="24"/>
          <w:lang w:eastAsia="zh-CN"/>
        </w:rPr>
        <w:t>）国联民生证券的基金费率优惠仅针对本公司旗下参加费率优惠活动的基金的申购（含定期定额申购）的手续费，但固定费用除外，且不包括基金赎回、转换以及基金的后端模式申购手续费等其他业务手续费。</w:t>
      </w:r>
    </w:p>
    <w:p w:rsidR="00F15AA4" w:rsidRDefault="007F2F99" w:rsidP="007F2F99">
      <w:pPr>
        <w:pStyle w:val="a4"/>
        <w:spacing w:line="360" w:lineRule="auto"/>
        <w:ind w:left="0" w:right="119" w:firstLineChars="200" w:firstLine="452"/>
        <w:jc w:val="both"/>
        <w:rPr>
          <w:rFonts w:ascii="仿宋" w:eastAsia="仿宋" w:hAnsi="仿宋" w:cs="仿宋"/>
          <w:spacing w:val="-2"/>
          <w:w w:val="95"/>
          <w:sz w:val="24"/>
          <w:szCs w:val="24"/>
          <w:lang w:eastAsia="zh-CN"/>
        </w:rPr>
        <w:pPrChange w:id="13" w:author="ZHONGM" w:date="2025-11-10T00:00:00Z">
          <w:pPr>
            <w:pStyle w:val="a4"/>
            <w:spacing w:line="360" w:lineRule="auto"/>
            <w:ind w:left="0" w:right="119" w:firstLineChars="200" w:firstLine="452"/>
            <w:jc w:val="both"/>
          </w:pPr>
        </w:pPrChange>
      </w:pPr>
      <w:r>
        <w:rPr>
          <w:rFonts w:ascii="仿宋" w:eastAsia="仿宋" w:hAnsi="仿宋" w:cs="仿宋" w:hint="eastAsia"/>
          <w:spacing w:val="-2"/>
          <w:w w:val="95"/>
          <w:sz w:val="24"/>
          <w:szCs w:val="24"/>
          <w:lang w:eastAsia="zh-CN"/>
        </w:rPr>
        <w:t>（</w:t>
      </w:r>
      <w:r>
        <w:rPr>
          <w:rFonts w:ascii="仿宋" w:eastAsia="仿宋" w:hAnsi="仿宋" w:cs="仿宋" w:hint="eastAsia"/>
          <w:spacing w:val="-2"/>
          <w:w w:val="95"/>
          <w:sz w:val="24"/>
          <w:szCs w:val="24"/>
          <w:lang w:eastAsia="zh-CN"/>
        </w:rPr>
        <w:t>3</w:t>
      </w:r>
      <w:r>
        <w:rPr>
          <w:rFonts w:ascii="仿宋" w:eastAsia="仿宋" w:hAnsi="仿宋" w:cs="仿宋" w:hint="eastAsia"/>
          <w:spacing w:val="-2"/>
          <w:w w:val="95"/>
          <w:sz w:val="24"/>
          <w:szCs w:val="24"/>
          <w:lang w:eastAsia="zh-CN"/>
        </w:rPr>
        <w:t>）投资者欲了解各基金产品的详细情况，请仔细阅读各基金的基金合同、招募说明书、基金产品资料概要等法律文件及本公司的风险提示。</w:t>
      </w:r>
    </w:p>
    <w:p w:rsidR="00F15AA4" w:rsidRDefault="007F2F99" w:rsidP="007F2F99">
      <w:pPr>
        <w:pStyle w:val="a4"/>
        <w:spacing w:line="360" w:lineRule="auto"/>
        <w:ind w:left="0" w:right="119" w:firstLineChars="200" w:firstLine="452"/>
        <w:jc w:val="both"/>
        <w:rPr>
          <w:rFonts w:ascii="仿宋" w:eastAsia="仿宋" w:hAnsi="仿宋" w:cs="仿宋"/>
          <w:spacing w:val="-2"/>
          <w:w w:val="95"/>
          <w:sz w:val="24"/>
          <w:szCs w:val="24"/>
          <w:lang w:eastAsia="zh-CN"/>
        </w:rPr>
        <w:pPrChange w:id="14" w:author="ZHONGM" w:date="2025-11-10T00:00:00Z">
          <w:pPr>
            <w:pStyle w:val="a4"/>
            <w:spacing w:line="360" w:lineRule="auto"/>
            <w:ind w:left="0" w:right="119" w:firstLineChars="200" w:firstLine="452"/>
            <w:jc w:val="both"/>
          </w:pPr>
        </w:pPrChange>
      </w:pPr>
      <w:r>
        <w:rPr>
          <w:rFonts w:ascii="仿宋" w:eastAsia="仿宋" w:hAnsi="仿宋" w:cs="仿宋" w:hint="eastAsia"/>
          <w:spacing w:val="-2"/>
          <w:w w:val="95"/>
          <w:sz w:val="24"/>
          <w:szCs w:val="24"/>
          <w:lang w:eastAsia="zh-CN"/>
        </w:rPr>
        <w:t>（</w:t>
      </w:r>
      <w:r>
        <w:rPr>
          <w:rFonts w:ascii="仿宋" w:eastAsia="仿宋" w:hAnsi="仿宋" w:cs="仿宋" w:hint="eastAsia"/>
          <w:spacing w:val="-2"/>
          <w:w w:val="95"/>
          <w:sz w:val="24"/>
          <w:szCs w:val="24"/>
          <w:lang w:eastAsia="zh-CN"/>
        </w:rPr>
        <w:t>4</w:t>
      </w:r>
      <w:r>
        <w:rPr>
          <w:rFonts w:ascii="仿宋" w:eastAsia="仿宋" w:hAnsi="仿宋" w:cs="仿宋" w:hint="eastAsia"/>
          <w:spacing w:val="-2"/>
          <w:w w:val="95"/>
          <w:sz w:val="24"/>
          <w:szCs w:val="24"/>
          <w:lang w:eastAsia="zh-CN"/>
        </w:rPr>
        <w:t>）本公告解释权归本公司所有。</w:t>
      </w:r>
    </w:p>
    <w:p w:rsidR="00F15AA4" w:rsidRDefault="007F2F99" w:rsidP="007F2F99">
      <w:pPr>
        <w:pStyle w:val="1"/>
        <w:spacing w:line="360" w:lineRule="auto"/>
        <w:ind w:left="0" w:firstLineChars="201" w:firstLine="483"/>
        <w:rPr>
          <w:rFonts w:ascii="仿宋" w:eastAsia="仿宋" w:hAnsi="仿宋" w:cs="仿宋"/>
          <w:sz w:val="24"/>
          <w:szCs w:val="24"/>
          <w:lang w:eastAsia="zh-CN"/>
        </w:rPr>
        <w:pPrChange w:id="15" w:author="ZHONGM" w:date="2025-11-10T00:00:00Z">
          <w:pPr>
            <w:pStyle w:val="1"/>
            <w:spacing w:line="360" w:lineRule="auto"/>
            <w:ind w:left="0" w:firstLineChars="201" w:firstLine="483"/>
          </w:pPr>
        </w:pPrChange>
      </w:pPr>
      <w:r>
        <w:rPr>
          <w:rFonts w:ascii="仿宋" w:eastAsia="仿宋" w:hAnsi="仿宋" w:cs="仿宋" w:hint="eastAsia"/>
          <w:sz w:val="24"/>
          <w:szCs w:val="24"/>
          <w:lang w:eastAsia="zh-CN"/>
        </w:rPr>
        <w:t>4</w:t>
      </w:r>
      <w:r>
        <w:rPr>
          <w:rFonts w:ascii="仿宋" w:eastAsia="仿宋" w:hAnsi="仿宋" w:cs="仿宋" w:hint="eastAsia"/>
          <w:sz w:val="24"/>
          <w:szCs w:val="24"/>
          <w:lang w:eastAsia="zh-CN"/>
        </w:rPr>
        <w:t>、投资者可通过本公司或国联民生证券咨询有关详情：</w:t>
      </w:r>
    </w:p>
    <w:p w:rsidR="00F15AA4" w:rsidRDefault="007F2F99" w:rsidP="007F2F99">
      <w:pPr>
        <w:pStyle w:val="a4"/>
        <w:spacing w:line="360" w:lineRule="auto"/>
        <w:ind w:left="0" w:right="119" w:firstLineChars="200" w:firstLine="452"/>
        <w:jc w:val="both"/>
        <w:rPr>
          <w:rFonts w:ascii="仿宋" w:eastAsia="仿宋" w:hAnsi="仿宋" w:cs="仿宋"/>
          <w:spacing w:val="-2"/>
          <w:w w:val="95"/>
          <w:sz w:val="24"/>
          <w:szCs w:val="24"/>
          <w:lang w:eastAsia="zh-CN"/>
        </w:rPr>
        <w:pPrChange w:id="16" w:author="ZHONGM" w:date="2025-11-10T00:00:00Z">
          <w:pPr>
            <w:pStyle w:val="a4"/>
            <w:spacing w:line="360" w:lineRule="auto"/>
            <w:ind w:left="0" w:right="119" w:firstLineChars="200" w:firstLine="452"/>
            <w:jc w:val="both"/>
          </w:pPr>
        </w:pPrChange>
      </w:pPr>
      <w:r>
        <w:rPr>
          <w:rFonts w:ascii="仿宋" w:eastAsia="仿宋" w:hAnsi="仿宋" w:cs="仿宋" w:hint="eastAsia"/>
          <w:spacing w:val="-2"/>
          <w:w w:val="95"/>
          <w:sz w:val="24"/>
          <w:szCs w:val="24"/>
          <w:lang w:eastAsia="zh-CN"/>
        </w:rPr>
        <w:t>（</w:t>
      </w:r>
      <w:r>
        <w:rPr>
          <w:rFonts w:ascii="仿宋" w:eastAsia="仿宋" w:hAnsi="仿宋" w:cs="仿宋" w:hint="eastAsia"/>
          <w:spacing w:val="-2"/>
          <w:w w:val="95"/>
          <w:sz w:val="24"/>
          <w:szCs w:val="24"/>
          <w:lang w:eastAsia="zh-CN"/>
        </w:rPr>
        <w:t>1</w:t>
      </w:r>
      <w:r>
        <w:rPr>
          <w:rFonts w:ascii="仿宋" w:eastAsia="仿宋" w:hAnsi="仿宋" w:cs="仿宋" w:hint="eastAsia"/>
          <w:spacing w:val="-2"/>
          <w:w w:val="95"/>
          <w:sz w:val="24"/>
          <w:szCs w:val="24"/>
          <w:lang w:eastAsia="zh-CN"/>
        </w:rPr>
        <w:t>）本公司联系方式：</w:t>
      </w:r>
    </w:p>
    <w:p w:rsidR="00F15AA4" w:rsidRDefault="007F2F99" w:rsidP="007F2F99">
      <w:pPr>
        <w:pStyle w:val="a4"/>
        <w:spacing w:line="360" w:lineRule="auto"/>
        <w:ind w:left="0" w:right="119" w:firstLineChars="200" w:firstLine="452"/>
        <w:jc w:val="both"/>
        <w:rPr>
          <w:rFonts w:ascii="仿宋" w:eastAsia="仿宋" w:hAnsi="仿宋" w:cs="仿宋"/>
          <w:spacing w:val="-2"/>
          <w:w w:val="95"/>
          <w:sz w:val="24"/>
          <w:szCs w:val="24"/>
          <w:lang w:eastAsia="zh-CN"/>
        </w:rPr>
        <w:pPrChange w:id="17" w:author="ZHONGM" w:date="2025-11-10T00:00:00Z">
          <w:pPr>
            <w:pStyle w:val="a4"/>
            <w:spacing w:line="360" w:lineRule="auto"/>
            <w:ind w:left="0" w:right="119" w:firstLineChars="200" w:firstLine="452"/>
            <w:jc w:val="both"/>
          </w:pPr>
        </w:pPrChange>
      </w:pPr>
      <w:r>
        <w:rPr>
          <w:rFonts w:ascii="仿宋" w:eastAsia="仿宋" w:hAnsi="仿宋" w:cs="仿宋" w:hint="eastAsia"/>
          <w:spacing w:val="-2"/>
          <w:w w:val="95"/>
          <w:sz w:val="24"/>
          <w:szCs w:val="24"/>
          <w:lang w:eastAsia="zh-CN"/>
        </w:rPr>
        <w:t>易米基金管理有限公司</w:t>
      </w:r>
      <w:r>
        <w:rPr>
          <w:rFonts w:ascii="仿宋" w:eastAsia="仿宋" w:hAnsi="仿宋" w:cs="仿宋" w:hint="eastAsia"/>
          <w:spacing w:val="-2"/>
          <w:w w:val="95"/>
          <w:sz w:val="24"/>
          <w:szCs w:val="24"/>
          <w:lang w:eastAsia="zh-CN"/>
        </w:rPr>
        <w:t xml:space="preserve"> </w:t>
      </w:r>
    </w:p>
    <w:p w:rsidR="00F15AA4" w:rsidRDefault="007F2F99" w:rsidP="007F2F99">
      <w:pPr>
        <w:pStyle w:val="a4"/>
        <w:spacing w:line="360" w:lineRule="auto"/>
        <w:ind w:left="0" w:right="119" w:firstLineChars="200" w:firstLine="452"/>
        <w:jc w:val="both"/>
        <w:rPr>
          <w:rFonts w:ascii="仿宋" w:eastAsia="仿宋" w:hAnsi="仿宋" w:cs="仿宋"/>
          <w:spacing w:val="-2"/>
          <w:w w:val="95"/>
          <w:sz w:val="24"/>
          <w:szCs w:val="24"/>
          <w:lang w:eastAsia="zh-CN"/>
        </w:rPr>
        <w:pPrChange w:id="18" w:author="ZHONGM" w:date="2025-11-10T00:00:00Z">
          <w:pPr>
            <w:pStyle w:val="a4"/>
            <w:spacing w:line="360" w:lineRule="auto"/>
            <w:ind w:left="0" w:right="119" w:firstLineChars="200" w:firstLine="452"/>
            <w:jc w:val="both"/>
          </w:pPr>
        </w:pPrChange>
      </w:pPr>
      <w:r>
        <w:rPr>
          <w:rFonts w:ascii="仿宋" w:eastAsia="仿宋" w:hAnsi="仿宋" w:cs="仿宋" w:hint="eastAsia"/>
          <w:spacing w:val="-2"/>
          <w:w w:val="95"/>
          <w:sz w:val="24"/>
          <w:szCs w:val="24"/>
          <w:lang w:eastAsia="zh-CN"/>
        </w:rPr>
        <w:t>客服电话：</w:t>
      </w:r>
      <w:r>
        <w:rPr>
          <w:rFonts w:ascii="仿宋" w:eastAsia="仿宋" w:hAnsi="仿宋" w:cs="仿宋" w:hint="eastAsia"/>
          <w:spacing w:val="-2"/>
          <w:w w:val="95"/>
          <w:sz w:val="24"/>
          <w:szCs w:val="24"/>
          <w:lang w:eastAsia="zh-CN"/>
        </w:rPr>
        <w:t>4006-046-899</w:t>
      </w:r>
    </w:p>
    <w:p w:rsidR="00F15AA4" w:rsidRDefault="007F2F99" w:rsidP="007F2F99">
      <w:pPr>
        <w:pStyle w:val="a4"/>
        <w:spacing w:line="360" w:lineRule="auto"/>
        <w:ind w:left="0" w:right="119" w:firstLineChars="200" w:firstLine="452"/>
        <w:jc w:val="both"/>
        <w:rPr>
          <w:rFonts w:ascii="仿宋" w:eastAsia="仿宋" w:hAnsi="仿宋" w:cs="仿宋"/>
          <w:spacing w:val="-2"/>
          <w:w w:val="95"/>
          <w:sz w:val="24"/>
          <w:szCs w:val="24"/>
          <w:lang w:eastAsia="zh-CN"/>
        </w:rPr>
        <w:pPrChange w:id="19" w:author="ZHONGM" w:date="2025-11-10T00:00:00Z">
          <w:pPr>
            <w:pStyle w:val="a4"/>
            <w:spacing w:line="360" w:lineRule="auto"/>
            <w:ind w:left="0" w:right="119" w:firstLineChars="200" w:firstLine="452"/>
            <w:jc w:val="both"/>
          </w:pPr>
        </w:pPrChange>
      </w:pPr>
      <w:r>
        <w:rPr>
          <w:rFonts w:ascii="仿宋" w:eastAsia="仿宋" w:hAnsi="仿宋" w:cs="仿宋" w:hint="eastAsia"/>
          <w:spacing w:val="-2"/>
          <w:w w:val="95"/>
          <w:sz w:val="24"/>
          <w:szCs w:val="24"/>
          <w:lang w:eastAsia="zh-CN"/>
        </w:rPr>
        <w:t>公司网站：</w:t>
      </w:r>
      <w:r w:rsidR="00F15AA4" w:rsidRPr="00F15AA4">
        <w:rPr>
          <w:rFonts w:hint="eastAsia"/>
        </w:rPr>
        <w:fldChar w:fldCharType="begin"/>
      </w:r>
      <w:r>
        <w:instrText xml:space="preserve"> HYPERLINK "http://www.yimifund.com" </w:instrText>
      </w:r>
      <w:r w:rsidR="00F15AA4" w:rsidRPr="00F15AA4">
        <w:rPr>
          <w:rFonts w:hint="eastAsia"/>
        </w:rPr>
        <w:fldChar w:fldCharType="separate"/>
      </w:r>
      <w:r>
        <w:rPr>
          <w:rFonts w:ascii="仿宋" w:eastAsia="仿宋" w:hAnsi="仿宋" w:cs="仿宋" w:hint="eastAsia"/>
          <w:spacing w:val="-2"/>
          <w:w w:val="95"/>
          <w:sz w:val="24"/>
          <w:szCs w:val="24"/>
          <w:lang w:eastAsia="zh-CN"/>
        </w:rPr>
        <w:t>www.yimifund.com</w:t>
      </w:r>
      <w:r w:rsidR="00F15AA4">
        <w:rPr>
          <w:rFonts w:ascii="仿宋" w:eastAsia="仿宋" w:hAnsi="仿宋" w:cs="仿宋" w:hint="eastAsia"/>
          <w:spacing w:val="-2"/>
          <w:w w:val="95"/>
          <w:sz w:val="24"/>
          <w:szCs w:val="24"/>
          <w:lang w:eastAsia="zh-CN"/>
        </w:rPr>
        <w:fldChar w:fldCharType="end"/>
      </w:r>
    </w:p>
    <w:p w:rsidR="00F15AA4" w:rsidRDefault="007F2F99" w:rsidP="007F2F99">
      <w:pPr>
        <w:pStyle w:val="a4"/>
        <w:spacing w:line="360" w:lineRule="auto"/>
        <w:ind w:left="0" w:right="119" w:firstLineChars="200" w:firstLine="452"/>
        <w:jc w:val="both"/>
        <w:rPr>
          <w:rFonts w:ascii="仿宋" w:eastAsia="仿宋" w:hAnsi="仿宋" w:cs="仿宋"/>
          <w:spacing w:val="-2"/>
          <w:w w:val="95"/>
          <w:sz w:val="24"/>
          <w:szCs w:val="24"/>
          <w:lang w:eastAsia="zh-CN"/>
        </w:rPr>
        <w:pPrChange w:id="20" w:author="ZHONGM" w:date="2025-11-10T00:00:00Z">
          <w:pPr>
            <w:pStyle w:val="a4"/>
            <w:spacing w:line="360" w:lineRule="auto"/>
            <w:ind w:left="0" w:right="119" w:firstLineChars="200" w:firstLine="452"/>
            <w:jc w:val="both"/>
          </w:pPr>
        </w:pPrChange>
      </w:pPr>
      <w:r>
        <w:rPr>
          <w:rFonts w:ascii="仿宋" w:eastAsia="仿宋" w:hAnsi="仿宋" w:cs="仿宋" w:hint="eastAsia"/>
          <w:spacing w:val="-2"/>
          <w:w w:val="95"/>
          <w:sz w:val="24"/>
          <w:szCs w:val="24"/>
          <w:lang w:eastAsia="zh-CN"/>
        </w:rPr>
        <w:t>（</w:t>
      </w:r>
      <w:r>
        <w:rPr>
          <w:rFonts w:ascii="仿宋" w:eastAsia="仿宋" w:hAnsi="仿宋" w:cs="仿宋" w:hint="eastAsia"/>
          <w:spacing w:val="-2"/>
          <w:w w:val="95"/>
          <w:sz w:val="24"/>
          <w:szCs w:val="24"/>
          <w:lang w:eastAsia="zh-CN"/>
        </w:rPr>
        <w:t>2</w:t>
      </w:r>
      <w:r>
        <w:rPr>
          <w:rFonts w:ascii="仿宋" w:eastAsia="仿宋" w:hAnsi="仿宋" w:cs="仿宋" w:hint="eastAsia"/>
          <w:spacing w:val="-2"/>
          <w:w w:val="95"/>
          <w:sz w:val="24"/>
          <w:szCs w:val="24"/>
          <w:lang w:eastAsia="zh-CN"/>
        </w:rPr>
        <w:t>）国联民生证券联系方式：</w:t>
      </w:r>
    </w:p>
    <w:p w:rsidR="00F15AA4" w:rsidRDefault="007F2F99" w:rsidP="007F2F99">
      <w:pPr>
        <w:pStyle w:val="a4"/>
        <w:spacing w:line="360" w:lineRule="auto"/>
        <w:ind w:left="0" w:right="119" w:firstLineChars="200" w:firstLine="452"/>
        <w:jc w:val="both"/>
        <w:rPr>
          <w:rFonts w:ascii="仿宋" w:eastAsia="仿宋" w:hAnsi="仿宋" w:cs="仿宋"/>
          <w:spacing w:val="-2"/>
          <w:w w:val="95"/>
          <w:sz w:val="24"/>
          <w:szCs w:val="24"/>
          <w:lang w:eastAsia="zh-CN"/>
        </w:rPr>
        <w:pPrChange w:id="21" w:author="ZHONGM" w:date="2025-11-10T00:00:00Z">
          <w:pPr>
            <w:pStyle w:val="a4"/>
            <w:spacing w:line="360" w:lineRule="auto"/>
            <w:ind w:left="0" w:right="119" w:firstLineChars="200" w:firstLine="452"/>
            <w:jc w:val="both"/>
          </w:pPr>
        </w:pPrChange>
      </w:pPr>
      <w:r>
        <w:rPr>
          <w:rFonts w:ascii="仿宋" w:eastAsia="仿宋" w:hAnsi="仿宋" w:cs="仿宋" w:hint="eastAsia"/>
          <w:spacing w:val="-2"/>
          <w:w w:val="95"/>
          <w:sz w:val="24"/>
          <w:szCs w:val="24"/>
          <w:lang w:eastAsia="zh-CN"/>
        </w:rPr>
        <w:t>国联民生证券股份有限公司</w:t>
      </w:r>
    </w:p>
    <w:p w:rsidR="00F15AA4" w:rsidRDefault="007F2F99" w:rsidP="007F2F99">
      <w:pPr>
        <w:pStyle w:val="a4"/>
        <w:spacing w:line="360" w:lineRule="auto"/>
        <w:ind w:left="0" w:right="119" w:firstLineChars="200" w:firstLine="452"/>
        <w:jc w:val="both"/>
        <w:rPr>
          <w:rFonts w:ascii="仿宋" w:eastAsia="仿宋" w:hAnsi="仿宋" w:cs="仿宋"/>
          <w:spacing w:val="-2"/>
          <w:w w:val="95"/>
          <w:sz w:val="24"/>
          <w:szCs w:val="24"/>
          <w:lang w:eastAsia="zh-CN"/>
        </w:rPr>
        <w:pPrChange w:id="22" w:author="ZHONGM" w:date="2025-11-10T00:00:00Z">
          <w:pPr>
            <w:pStyle w:val="a4"/>
            <w:spacing w:line="360" w:lineRule="auto"/>
            <w:ind w:left="0" w:right="119" w:firstLineChars="200" w:firstLine="452"/>
            <w:jc w:val="both"/>
          </w:pPr>
        </w:pPrChange>
      </w:pPr>
      <w:r>
        <w:rPr>
          <w:rFonts w:ascii="仿宋" w:eastAsia="仿宋" w:hAnsi="仿宋" w:cs="仿宋" w:hint="eastAsia"/>
          <w:spacing w:val="-2"/>
          <w:w w:val="95"/>
          <w:sz w:val="24"/>
          <w:szCs w:val="24"/>
          <w:lang w:eastAsia="zh-CN"/>
        </w:rPr>
        <w:t>客服电话：</w:t>
      </w:r>
      <w:r>
        <w:rPr>
          <w:rFonts w:ascii="仿宋" w:eastAsia="仿宋" w:hAnsi="仿宋" w:cs="仿宋" w:hint="eastAsia"/>
          <w:spacing w:val="-2"/>
          <w:w w:val="95"/>
          <w:sz w:val="24"/>
          <w:szCs w:val="24"/>
          <w:lang w:eastAsia="zh-CN"/>
        </w:rPr>
        <w:t>95570</w:t>
      </w:r>
    </w:p>
    <w:p w:rsidR="00F15AA4" w:rsidRDefault="007F2F99" w:rsidP="007F2F99">
      <w:pPr>
        <w:pStyle w:val="a4"/>
        <w:spacing w:line="360" w:lineRule="auto"/>
        <w:ind w:left="0" w:right="119" w:firstLineChars="200" w:firstLine="452"/>
        <w:jc w:val="both"/>
        <w:rPr>
          <w:rFonts w:ascii="仿宋" w:eastAsia="仿宋" w:hAnsi="仿宋" w:cs="仿宋"/>
          <w:spacing w:val="-2"/>
          <w:w w:val="95"/>
          <w:sz w:val="24"/>
          <w:szCs w:val="24"/>
          <w:lang w:eastAsia="zh-CN"/>
        </w:rPr>
        <w:pPrChange w:id="23" w:author="ZHONGM" w:date="2025-11-10T00:00:00Z">
          <w:pPr>
            <w:pStyle w:val="a4"/>
            <w:spacing w:line="360" w:lineRule="auto"/>
            <w:ind w:left="0" w:right="119" w:firstLineChars="200" w:firstLine="452"/>
            <w:jc w:val="both"/>
          </w:pPr>
        </w:pPrChange>
      </w:pPr>
      <w:r>
        <w:rPr>
          <w:rFonts w:ascii="仿宋" w:eastAsia="仿宋" w:hAnsi="仿宋" w:cs="仿宋" w:hint="eastAsia"/>
          <w:spacing w:val="-2"/>
          <w:w w:val="95"/>
          <w:sz w:val="24"/>
          <w:szCs w:val="24"/>
          <w:lang w:eastAsia="zh-CN"/>
        </w:rPr>
        <w:t>公司网站：</w:t>
      </w:r>
      <w:r>
        <w:rPr>
          <w:rFonts w:ascii="仿宋" w:eastAsia="仿宋" w:hAnsi="仿宋" w:cs="仿宋" w:hint="eastAsia"/>
          <w:spacing w:val="-2"/>
          <w:w w:val="95"/>
          <w:sz w:val="24"/>
          <w:szCs w:val="24"/>
          <w:lang w:eastAsia="zh-CN"/>
        </w:rPr>
        <w:t>www.glsc.com.cn</w:t>
      </w:r>
      <w:bookmarkStart w:id="24" w:name="_GoBack"/>
      <w:bookmarkEnd w:id="24"/>
    </w:p>
    <w:p w:rsidR="00F15AA4" w:rsidRDefault="00F15AA4" w:rsidP="007F2F99">
      <w:pPr>
        <w:pStyle w:val="a4"/>
        <w:spacing w:line="360" w:lineRule="auto"/>
        <w:ind w:left="0" w:right="119" w:firstLineChars="200" w:firstLine="452"/>
        <w:jc w:val="both"/>
        <w:rPr>
          <w:rFonts w:ascii="仿宋" w:eastAsia="仿宋" w:hAnsi="仿宋" w:cs="仿宋"/>
          <w:spacing w:val="-2"/>
          <w:w w:val="95"/>
          <w:sz w:val="24"/>
          <w:szCs w:val="24"/>
          <w:lang w:eastAsia="zh-CN"/>
        </w:rPr>
        <w:pPrChange w:id="25" w:author="ZHONGM" w:date="2025-11-10T00:00:00Z">
          <w:pPr>
            <w:pStyle w:val="a4"/>
            <w:spacing w:line="360" w:lineRule="auto"/>
            <w:ind w:left="0" w:right="119" w:firstLineChars="200" w:firstLine="452"/>
            <w:jc w:val="both"/>
          </w:pPr>
        </w:pPrChange>
      </w:pPr>
    </w:p>
    <w:p w:rsidR="00F15AA4" w:rsidRDefault="007F2F99" w:rsidP="007F2F99">
      <w:pPr>
        <w:pStyle w:val="a4"/>
        <w:spacing w:line="360" w:lineRule="auto"/>
        <w:ind w:left="0" w:right="119" w:firstLineChars="200" w:firstLine="452"/>
        <w:jc w:val="both"/>
        <w:rPr>
          <w:rFonts w:ascii="仿宋" w:eastAsia="仿宋" w:hAnsi="仿宋" w:cs="仿宋"/>
          <w:spacing w:val="-2"/>
          <w:w w:val="95"/>
          <w:sz w:val="24"/>
          <w:szCs w:val="24"/>
          <w:lang w:eastAsia="zh-CN"/>
        </w:rPr>
        <w:pPrChange w:id="26" w:author="ZHONGM" w:date="2025-11-10T00:00:00Z">
          <w:pPr>
            <w:pStyle w:val="a4"/>
            <w:spacing w:line="360" w:lineRule="auto"/>
            <w:ind w:left="0" w:right="119" w:firstLineChars="200" w:firstLine="452"/>
            <w:jc w:val="both"/>
          </w:pPr>
        </w:pPrChange>
      </w:pPr>
      <w:r>
        <w:rPr>
          <w:rFonts w:ascii="仿宋" w:eastAsia="仿宋" w:hAnsi="仿宋" w:cs="仿宋" w:hint="eastAsia"/>
          <w:spacing w:val="-2"/>
          <w:w w:val="95"/>
          <w:sz w:val="24"/>
          <w:szCs w:val="24"/>
          <w:lang w:eastAsia="zh-CN"/>
        </w:rPr>
        <w:t>风险提示：本公司承诺以诚实信用、勤勉尽责的原则管理和运用基金资产，但不保证基金一定盈利，也不保证最低收益。投资者投资本公司管理的基金时应认真阅读基金合同、招募说明书、基金产品资料概要等法律文件，并注意投资风险。</w:t>
      </w:r>
    </w:p>
    <w:p w:rsidR="00F15AA4" w:rsidRDefault="007F2F99" w:rsidP="007F2F99">
      <w:pPr>
        <w:pStyle w:val="a4"/>
        <w:spacing w:line="360" w:lineRule="auto"/>
        <w:ind w:left="0" w:right="119" w:firstLineChars="200" w:firstLine="452"/>
        <w:jc w:val="both"/>
        <w:rPr>
          <w:rFonts w:ascii="仿宋" w:eastAsia="仿宋" w:hAnsi="仿宋" w:cs="仿宋"/>
          <w:spacing w:val="-2"/>
          <w:w w:val="95"/>
          <w:sz w:val="24"/>
          <w:szCs w:val="24"/>
          <w:lang w:eastAsia="zh-CN"/>
        </w:rPr>
        <w:pPrChange w:id="27" w:author="ZHONGM" w:date="2025-11-10T00:00:00Z">
          <w:pPr>
            <w:pStyle w:val="a4"/>
            <w:spacing w:line="360" w:lineRule="auto"/>
            <w:ind w:left="0" w:right="119" w:firstLineChars="200" w:firstLine="452"/>
            <w:jc w:val="both"/>
          </w:pPr>
        </w:pPrChange>
      </w:pPr>
      <w:r>
        <w:rPr>
          <w:rFonts w:ascii="仿宋" w:eastAsia="仿宋" w:hAnsi="仿宋" w:cs="仿宋" w:hint="eastAsia"/>
          <w:spacing w:val="-2"/>
          <w:w w:val="95"/>
          <w:sz w:val="24"/>
          <w:szCs w:val="24"/>
          <w:lang w:eastAsia="zh-CN"/>
        </w:rPr>
        <w:t>特此公告。</w:t>
      </w:r>
    </w:p>
    <w:p w:rsidR="00F15AA4" w:rsidRDefault="00F15AA4">
      <w:pPr>
        <w:rPr>
          <w:rFonts w:ascii="仿宋" w:eastAsia="仿宋" w:hAnsi="仿宋" w:cs="仿宋"/>
          <w:sz w:val="24"/>
          <w:szCs w:val="24"/>
          <w:lang w:eastAsia="zh-CN"/>
        </w:rPr>
      </w:pPr>
    </w:p>
    <w:p w:rsidR="00F15AA4" w:rsidRDefault="00F15AA4">
      <w:pPr>
        <w:rPr>
          <w:rFonts w:ascii="仿宋" w:eastAsia="仿宋" w:hAnsi="仿宋" w:cs="仿宋"/>
          <w:sz w:val="24"/>
          <w:szCs w:val="24"/>
          <w:lang w:eastAsia="zh-CN"/>
        </w:rPr>
      </w:pPr>
    </w:p>
    <w:p w:rsidR="00F15AA4" w:rsidRDefault="007F2F99">
      <w:pPr>
        <w:pStyle w:val="a4"/>
        <w:spacing w:before="137"/>
        <w:ind w:left="0" w:right="119"/>
        <w:jc w:val="right"/>
        <w:rPr>
          <w:rFonts w:ascii="仿宋" w:eastAsia="仿宋" w:hAnsi="仿宋" w:cs="仿宋"/>
          <w:spacing w:val="-2"/>
          <w:w w:val="95"/>
          <w:sz w:val="24"/>
          <w:szCs w:val="24"/>
          <w:lang w:eastAsia="zh-CN"/>
        </w:rPr>
      </w:pPr>
      <w:r>
        <w:rPr>
          <w:rFonts w:ascii="仿宋" w:eastAsia="仿宋" w:hAnsi="仿宋" w:cs="仿宋" w:hint="eastAsia"/>
          <w:spacing w:val="-2"/>
          <w:w w:val="95"/>
          <w:sz w:val="24"/>
          <w:szCs w:val="24"/>
          <w:lang w:eastAsia="zh-CN"/>
        </w:rPr>
        <w:lastRenderedPageBreak/>
        <w:t>易米基金管理有限公司</w:t>
      </w:r>
    </w:p>
    <w:p w:rsidR="00F15AA4" w:rsidRDefault="007F2F99">
      <w:pPr>
        <w:pStyle w:val="a4"/>
        <w:ind w:left="0" w:right="116"/>
        <w:jc w:val="right"/>
        <w:rPr>
          <w:rFonts w:ascii="仿宋" w:eastAsia="仿宋" w:hAnsi="仿宋" w:cs="仿宋"/>
          <w:spacing w:val="-2"/>
          <w:w w:val="95"/>
          <w:sz w:val="24"/>
          <w:szCs w:val="24"/>
          <w:lang w:eastAsia="zh-CN"/>
        </w:rPr>
      </w:pPr>
      <w:r>
        <w:rPr>
          <w:rFonts w:ascii="仿宋" w:eastAsia="仿宋" w:hAnsi="仿宋" w:cs="仿宋" w:hint="eastAsia"/>
          <w:spacing w:val="-2"/>
          <w:w w:val="95"/>
          <w:sz w:val="24"/>
          <w:szCs w:val="24"/>
          <w:lang w:eastAsia="zh-CN"/>
        </w:rPr>
        <w:t>2025</w:t>
      </w:r>
      <w:r>
        <w:rPr>
          <w:rFonts w:ascii="仿宋" w:eastAsia="仿宋" w:hAnsi="仿宋" w:cs="仿宋" w:hint="eastAsia"/>
          <w:spacing w:val="-2"/>
          <w:w w:val="95"/>
          <w:sz w:val="24"/>
          <w:szCs w:val="24"/>
          <w:lang w:eastAsia="zh-CN"/>
        </w:rPr>
        <w:t>年</w:t>
      </w:r>
      <w:r>
        <w:rPr>
          <w:rFonts w:ascii="仿宋" w:eastAsia="仿宋" w:hAnsi="仿宋" w:cs="仿宋" w:hint="eastAsia"/>
          <w:spacing w:val="-2"/>
          <w:w w:val="95"/>
          <w:sz w:val="24"/>
          <w:szCs w:val="24"/>
          <w:lang w:eastAsia="zh-CN"/>
        </w:rPr>
        <w:t>11</w:t>
      </w:r>
      <w:r>
        <w:rPr>
          <w:rFonts w:ascii="仿宋" w:eastAsia="仿宋" w:hAnsi="仿宋" w:cs="仿宋" w:hint="eastAsia"/>
          <w:spacing w:val="-2"/>
          <w:w w:val="95"/>
          <w:sz w:val="24"/>
          <w:szCs w:val="24"/>
          <w:lang w:eastAsia="zh-CN"/>
        </w:rPr>
        <w:t>月</w:t>
      </w:r>
      <w:r>
        <w:rPr>
          <w:rFonts w:ascii="仿宋" w:eastAsia="仿宋" w:hAnsi="仿宋" w:cs="仿宋" w:hint="eastAsia"/>
          <w:spacing w:val="-2"/>
          <w:w w:val="95"/>
          <w:sz w:val="24"/>
          <w:szCs w:val="24"/>
          <w:lang w:eastAsia="zh-CN"/>
        </w:rPr>
        <w:t>10</w:t>
      </w:r>
      <w:r>
        <w:rPr>
          <w:rFonts w:ascii="仿宋" w:eastAsia="仿宋" w:hAnsi="仿宋" w:cs="仿宋" w:hint="eastAsia"/>
          <w:spacing w:val="-2"/>
          <w:w w:val="95"/>
          <w:sz w:val="24"/>
          <w:szCs w:val="24"/>
          <w:lang w:eastAsia="zh-CN"/>
        </w:rPr>
        <w:t>日</w:t>
      </w:r>
    </w:p>
    <w:sectPr w:rsidR="00F15AA4" w:rsidSect="00F15AA4">
      <w:pgSz w:w="11910" w:h="16840"/>
      <w:pgMar w:top="1480" w:right="1680" w:bottom="1276" w:left="168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仿宋">
    <w:altName w:val="Arial Unicode MS"/>
    <w:charset w:val="86"/>
    <w:family w:val="modern"/>
    <w:pitch w:val="default"/>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trackRevisions/>
  <w:defaultTabStop w:val="720"/>
  <w:drawingGridHorizontalSpacing w:val="110"/>
  <w:noPunctuationKerning/>
  <w:characterSpacingControl w:val="doNotCompress"/>
  <w:compat>
    <w:ulTrailSpace/>
    <w:doNotExpandShiftReturn/>
    <w:useFELayout/>
  </w:compat>
  <w:docVars>
    <w:docVar w:name="commondata" w:val="eyJoZGlkIjoiOGQ4ZDgwNjM2NmU5YTJkYTUwNDI5ZGE5YmM4MGRmN2EifQ=="/>
  </w:docVars>
  <w:rsids>
    <w:rsidRoot w:val="007438F7"/>
    <w:rsid w:val="0000233A"/>
    <w:rsid w:val="000260D9"/>
    <w:rsid w:val="00043C29"/>
    <w:rsid w:val="000855F2"/>
    <w:rsid w:val="000D3464"/>
    <w:rsid w:val="00111473"/>
    <w:rsid w:val="0012739B"/>
    <w:rsid w:val="00163856"/>
    <w:rsid w:val="001C09D5"/>
    <w:rsid w:val="00246CC9"/>
    <w:rsid w:val="00251704"/>
    <w:rsid w:val="00254C7D"/>
    <w:rsid w:val="00286B6C"/>
    <w:rsid w:val="00292599"/>
    <w:rsid w:val="002C2961"/>
    <w:rsid w:val="002D56D8"/>
    <w:rsid w:val="002D6F5B"/>
    <w:rsid w:val="002F7DEA"/>
    <w:rsid w:val="003342BE"/>
    <w:rsid w:val="003673C7"/>
    <w:rsid w:val="003B109B"/>
    <w:rsid w:val="003B63D1"/>
    <w:rsid w:val="003D75B7"/>
    <w:rsid w:val="0040065E"/>
    <w:rsid w:val="00410A22"/>
    <w:rsid w:val="004801D2"/>
    <w:rsid w:val="0049384D"/>
    <w:rsid w:val="004C69AA"/>
    <w:rsid w:val="0050649E"/>
    <w:rsid w:val="005276A3"/>
    <w:rsid w:val="00530D1A"/>
    <w:rsid w:val="00554691"/>
    <w:rsid w:val="00572109"/>
    <w:rsid w:val="00595225"/>
    <w:rsid w:val="00595CC3"/>
    <w:rsid w:val="005E2DE8"/>
    <w:rsid w:val="00621692"/>
    <w:rsid w:val="00644CDA"/>
    <w:rsid w:val="006A0433"/>
    <w:rsid w:val="0070715A"/>
    <w:rsid w:val="00734533"/>
    <w:rsid w:val="00737C74"/>
    <w:rsid w:val="007438F7"/>
    <w:rsid w:val="00744AF7"/>
    <w:rsid w:val="00757229"/>
    <w:rsid w:val="0076165A"/>
    <w:rsid w:val="00794E08"/>
    <w:rsid w:val="007A6C23"/>
    <w:rsid w:val="007B49BE"/>
    <w:rsid w:val="007C78E0"/>
    <w:rsid w:val="007F2F99"/>
    <w:rsid w:val="0084637D"/>
    <w:rsid w:val="00870EC3"/>
    <w:rsid w:val="00871656"/>
    <w:rsid w:val="008963CF"/>
    <w:rsid w:val="008B1AA7"/>
    <w:rsid w:val="008C4849"/>
    <w:rsid w:val="008D33E5"/>
    <w:rsid w:val="0090668F"/>
    <w:rsid w:val="009652BF"/>
    <w:rsid w:val="00A0126F"/>
    <w:rsid w:val="00A32EB2"/>
    <w:rsid w:val="00A8157B"/>
    <w:rsid w:val="00AD0E90"/>
    <w:rsid w:val="00AD1486"/>
    <w:rsid w:val="00AF2405"/>
    <w:rsid w:val="00B14F8D"/>
    <w:rsid w:val="00B33B09"/>
    <w:rsid w:val="00C0782E"/>
    <w:rsid w:val="00C14862"/>
    <w:rsid w:val="00C93527"/>
    <w:rsid w:val="00CA0998"/>
    <w:rsid w:val="00D00D3E"/>
    <w:rsid w:val="00D718DC"/>
    <w:rsid w:val="00D861FC"/>
    <w:rsid w:val="00D945AF"/>
    <w:rsid w:val="00E443AF"/>
    <w:rsid w:val="00E45C5B"/>
    <w:rsid w:val="00E46227"/>
    <w:rsid w:val="00EA5E57"/>
    <w:rsid w:val="00ED023F"/>
    <w:rsid w:val="00EF3B09"/>
    <w:rsid w:val="00F0602D"/>
    <w:rsid w:val="00F15AA4"/>
    <w:rsid w:val="00F558CC"/>
    <w:rsid w:val="00F8160A"/>
    <w:rsid w:val="082F2316"/>
    <w:rsid w:val="09EE293D"/>
    <w:rsid w:val="0CB56867"/>
    <w:rsid w:val="13840847"/>
    <w:rsid w:val="13F111F5"/>
    <w:rsid w:val="170700CF"/>
    <w:rsid w:val="17177D1C"/>
    <w:rsid w:val="17B731F2"/>
    <w:rsid w:val="28786251"/>
    <w:rsid w:val="2ADF61AC"/>
    <w:rsid w:val="30CE23DC"/>
    <w:rsid w:val="331A52E9"/>
    <w:rsid w:val="4022403F"/>
    <w:rsid w:val="43251F4A"/>
    <w:rsid w:val="49003B26"/>
    <w:rsid w:val="491D6483"/>
    <w:rsid w:val="4AB46C1F"/>
    <w:rsid w:val="50E0053E"/>
    <w:rsid w:val="54E65B50"/>
    <w:rsid w:val="59F65C6E"/>
    <w:rsid w:val="5D0774DA"/>
    <w:rsid w:val="5D6D4555"/>
    <w:rsid w:val="63064B86"/>
    <w:rsid w:val="630E4191"/>
    <w:rsid w:val="656E7769"/>
    <w:rsid w:val="67375865"/>
    <w:rsid w:val="6C737CFB"/>
    <w:rsid w:val="6D3531C4"/>
    <w:rsid w:val="73477196"/>
    <w:rsid w:val="75B532AB"/>
    <w:rsid w:val="76863767"/>
    <w:rsid w:val="7C0D42F0"/>
    <w:rsid w:val="7E39219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uiPriority="3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AA4"/>
    <w:pPr>
      <w:widowControl w:val="0"/>
    </w:pPr>
    <w:rPr>
      <w:rFonts w:asciiTheme="minorHAnsi" w:eastAsiaTheme="minorEastAsia" w:hAnsiTheme="minorHAnsi" w:cstheme="minorBidi"/>
      <w:sz w:val="22"/>
      <w:szCs w:val="22"/>
      <w:lang w:eastAsia="en-US"/>
    </w:rPr>
  </w:style>
  <w:style w:type="paragraph" w:styleId="1">
    <w:name w:val="heading 1"/>
    <w:basedOn w:val="a"/>
    <w:next w:val="a"/>
    <w:uiPriority w:val="9"/>
    <w:qFormat/>
    <w:rsid w:val="00F15AA4"/>
    <w:pPr>
      <w:spacing w:before="48"/>
      <w:ind w:left="540"/>
      <w:outlineLvl w:val="0"/>
    </w:pPr>
    <w:rPr>
      <w:rFonts w:ascii="宋体" w:eastAsia="宋体" w:hAnsi="宋体"/>
      <w:b/>
      <w:bCs/>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F15AA4"/>
  </w:style>
  <w:style w:type="paragraph" w:styleId="a4">
    <w:name w:val="Body Text"/>
    <w:basedOn w:val="a"/>
    <w:uiPriority w:val="1"/>
    <w:qFormat/>
    <w:rsid w:val="00F15AA4"/>
    <w:pPr>
      <w:ind w:left="120"/>
    </w:pPr>
    <w:rPr>
      <w:rFonts w:ascii="宋体" w:eastAsia="宋体" w:hAnsi="宋体"/>
      <w:sz w:val="21"/>
      <w:szCs w:val="21"/>
    </w:rPr>
  </w:style>
  <w:style w:type="paragraph" w:styleId="a5">
    <w:name w:val="Balloon Text"/>
    <w:basedOn w:val="a"/>
    <w:link w:val="Char0"/>
    <w:uiPriority w:val="99"/>
    <w:semiHidden/>
    <w:unhideWhenUsed/>
    <w:qFormat/>
    <w:rsid w:val="00F15AA4"/>
    <w:rPr>
      <w:sz w:val="18"/>
      <w:szCs w:val="18"/>
    </w:rPr>
  </w:style>
  <w:style w:type="paragraph" w:styleId="a6">
    <w:name w:val="footer"/>
    <w:basedOn w:val="a"/>
    <w:link w:val="Char1"/>
    <w:uiPriority w:val="99"/>
    <w:unhideWhenUsed/>
    <w:qFormat/>
    <w:rsid w:val="00F15AA4"/>
    <w:pPr>
      <w:tabs>
        <w:tab w:val="center" w:pos="4153"/>
        <w:tab w:val="right" w:pos="8306"/>
      </w:tabs>
      <w:snapToGrid w:val="0"/>
    </w:pPr>
    <w:rPr>
      <w:sz w:val="18"/>
      <w:szCs w:val="18"/>
    </w:rPr>
  </w:style>
  <w:style w:type="paragraph" w:styleId="a7">
    <w:name w:val="header"/>
    <w:basedOn w:val="a"/>
    <w:link w:val="Char2"/>
    <w:uiPriority w:val="99"/>
    <w:unhideWhenUsed/>
    <w:qFormat/>
    <w:rsid w:val="00F15AA4"/>
    <w:pPr>
      <w:pBdr>
        <w:bottom w:val="single" w:sz="6" w:space="1" w:color="auto"/>
      </w:pBdr>
      <w:tabs>
        <w:tab w:val="center" w:pos="4153"/>
        <w:tab w:val="right" w:pos="8306"/>
      </w:tabs>
      <w:snapToGrid w:val="0"/>
      <w:jc w:val="center"/>
    </w:pPr>
    <w:rPr>
      <w:sz w:val="18"/>
      <w:szCs w:val="18"/>
    </w:rPr>
  </w:style>
  <w:style w:type="paragraph" w:styleId="a8">
    <w:name w:val="annotation subject"/>
    <w:basedOn w:val="a3"/>
    <w:next w:val="a3"/>
    <w:link w:val="Char3"/>
    <w:uiPriority w:val="99"/>
    <w:semiHidden/>
    <w:unhideWhenUsed/>
    <w:qFormat/>
    <w:rsid w:val="00F15AA4"/>
    <w:rPr>
      <w:b/>
      <w:bCs/>
    </w:rPr>
  </w:style>
  <w:style w:type="character" w:styleId="a9">
    <w:name w:val="FollowedHyperlink"/>
    <w:basedOn w:val="a0"/>
    <w:uiPriority w:val="99"/>
    <w:semiHidden/>
    <w:unhideWhenUsed/>
    <w:qFormat/>
    <w:rsid w:val="00F15AA4"/>
    <w:rPr>
      <w:color w:val="800080" w:themeColor="followedHyperlink"/>
      <w:u w:val="single"/>
    </w:rPr>
  </w:style>
  <w:style w:type="character" w:styleId="aa">
    <w:name w:val="Hyperlink"/>
    <w:basedOn w:val="a0"/>
    <w:uiPriority w:val="99"/>
    <w:unhideWhenUsed/>
    <w:qFormat/>
    <w:rsid w:val="00F15AA4"/>
    <w:rPr>
      <w:color w:val="0000FF" w:themeColor="hyperlink"/>
      <w:u w:val="single"/>
    </w:rPr>
  </w:style>
  <w:style w:type="character" w:styleId="ab">
    <w:name w:val="annotation reference"/>
    <w:basedOn w:val="a0"/>
    <w:uiPriority w:val="99"/>
    <w:semiHidden/>
    <w:unhideWhenUsed/>
    <w:qFormat/>
    <w:rsid w:val="00F15AA4"/>
    <w:rPr>
      <w:sz w:val="21"/>
      <w:szCs w:val="21"/>
    </w:rPr>
  </w:style>
  <w:style w:type="table" w:customStyle="1" w:styleId="TableNormal">
    <w:name w:val="Table Normal"/>
    <w:uiPriority w:val="2"/>
    <w:semiHidden/>
    <w:unhideWhenUsed/>
    <w:qFormat/>
    <w:rsid w:val="00F15AA4"/>
    <w:tblPr>
      <w:tblCellMar>
        <w:top w:w="0" w:type="dxa"/>
        <w:left w:w="0" w:type="dxa"/>
        <w:bottom w:w="0" w:type="dxa"/>
        <w:right w:w="0" w:type="dxa"/>
      </w:tblCellMar>
    </w:tblPr>
  </w:style>
  <w:style w:type="paragraph" w:styleId="ac">
    <w:name w:val="List Paragraph"/>
    <w:basedOn w:val="a"/>
    <w:uiPriority w:val="34"/>
    <w:qFormat/>
    <w:rsid w:val="00F15AA4"/>
  </w:style>
  <w:style w:type="paragraph" w:customStyle="1" w:styleId="TableParagraph">
    <w:name w:val="Table Paragraph"/>
    <w:basedOn w:val="a"/>
    <w:uiPriority w:val="1"/>
    <w:qFormat/>
    <w:rsid w:val="00F15AA4"/>
  </w:style>
  <w:style w:type="character" w:customStyle="1" w:styleId="10">
    <w:name w:val="未处理的提及1"/>
    <w:basedOn w:val="a0"/>
    <w:uiPriority w:val="99"/>
    <w:semiHidden/>
    <w:unhideWhenUsed/>
    <w:qFormat/>
    <w:rsid w:val="00F15AA4"/>
    <w:rPr>
      <w:color w:val="605E5C"/>
      <w:shd w:val="clear" w:color="auto" w:fill="E1DFDD"/>
    </w:rPr>
  </w:style>
  <w:style w:type="character" w:customStyle="1" w:styleId="Char2">
    <w:name w:val="页眉 Char"/>
    <w:basedOn w:val="a0"/>
    <w:link w:val="a7"/>
    <w:uiPriority w:val="99"/>
    <w:qFormat/>
    <w:rsid w:val="00F15AA4"/>
    <w:rPr>
      <w:sz w:val="18"/>
      <w:szCs w:val="18"/>
    </w:rPr>
  </w:style>
  <w:style w:type="character" w:customStyle="1" w:styleId="Char1">
    <w:name w:val="页脚 Char"/>
    <w:basedOn w:val="a0"/>
    <w:link w:val="a6"/>
    <w:uiPriority w:val="99"/>
    <w:qFormat/>
    <w:rsid w:val="00F15AA4"/>
    <w:rPr>
      <w:sz w:val="18"/>
      <w:szCs w:val="18"/>
    </w:rPr>
  </w:style>
  <w:style w:type="character" w:customStyle="1" w:styleId="Char0">
    <w:name w:val="批注框文本 Char"/>
    <w:basedOn w:val="a0"/>
    <w:link w:val="a5"/>
    <w:uiPriority w:val="99"/>
    <w:semiHidden/>
    <w:qFormat/>
    <w:rsid w:val="00F15AA4"/>
    <w:rPr>
      <w:sz w:val="18"/>
      <w:szCs w:val="18"/>
    </w:rPr>
  </w:style>
  <w:style w:type="character" w:customStyle="1" w:styleId="Char">
    <w:name w:val="批注文字 Char"/>
    <w:basedOn w:val="a0"/>
    <w:link w:val="a3"/>
    <w:uiPriority w:val="99"/>
    <w:semiHidden/>
    <w:qFormat/>
    <w:rsid w:val="00F15AA4"/>
  </w:style>
  <w:style w:type="character" w:customStyle="1" w:styleId="Char3">
    <w:name w:val="批注主题 Char"/>
    <w:basedOn w:val="Char"/>
    <w:link w:val="a8"/>
    <w:uiPriority w:val="99"/>
    <w:semiHidden/>
    <w:qFormat/>
    <w:rsid w:val="00F15AA4"/>
    <w:rPr>
      <w:b/>
      <w:bCs/>
    </w:rPr>
  </w:style>
  <w:style w:type="character" w:customStyle="1" w:styleId="2">
    <w:name w:val="未处理的提及2"/>
    <w:basedOn w:val="a0"/>
    <w:uiPriority w:val="99"/>
    <w:semiHidden/>
    <w:unhideWhenUsed/>
    <w:qFormat/>
    <w:rsid w:val="00F15AA4"/>
    <w:rPr>
      <w:color w:val="605E5C"/>
      <w:shd w:val="clear" w:color="auto" w:fill="E1DFDD"/>
    </w:rPr>
  </w:style>
  <w:style w:type="paragraph" w:customStyle="1" w:styleId="11">
    <w:name w:val="修订1"/>
    <w:hidden/>
    <w:uiPriority w:val="99"/>
    <w:semiHidden/>
    <w:qFormat/>
    <w:rsid w:val="00F15AA4"/>
    <w:rPr>
      <w:rFonts w:asciiTheme="minorHAnsi" w:eastAsiaTheme="minorEastAsia" w:hAnsiTheme="minorHAnsi" w:cstheme="minorBidi"/>
      <w:sz w:val="22"/>
      <w:szCs w:val="22"/>
      <w:lang w:eastAsia="en-US"/>
    </w:rPr>
  </w:style>
  <w:style w:type="character" w:customStyle="1" w:styleId="UnresolvedMention">
    <w:name w:val="Unresolved Mention"/>
    <w:basedOn w:val="a0"/>
    <w:uiPriority w:val="99"/>
    <w:semiHidden/>
    <w:unhideWhenUsed/>
    <w:qFormat/>
    <w:rsid w:val="00F15AA4"/>
    <w:rPr>
      <w:color w:val="605E5C"/>
      <w:shd w:val="clear" w:color="auto" w:fill="E1DFDD"/>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155</Words>
  <Characters>885</Characters>
  <Application>Microsoft Office Word</Application>
  <DocSecurity>4</DocSecurity>
  <Lines>7</Lines>
  <Paragraphs>2</Paragraphs>
  <ScaleCrop>false</ScaleCrop>
  <Company>CNSTOCK</Company>
  <LinksUpToDate>false</LinksUpToDate>
  <CharactersWithSpaces>1038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王守一</dc:creator>
  <cp:lastModifiedBy>ZHONGM</cp:lastModifiedBy>
  <cp:revision>2</cp:revision>
  <cp:lastPrinted>2021-11-02T01:57:00Z</cp:lastPrinted>
  <dcterms:created xsi:type="dcterms:W3CDTF">2025-11-09T16:00:00Z</dcterms:created>
  <dcterms:modified xsi:type="dcterms:W3CDTF">2025-11-09T16:00:00Z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2021-07-18T00:00:00Z</vt:filetime>
  </property>
  <property fmtid="{D5CDD505-2E9C-101B-9397-08002B2CF9AE}" pid="3" name="Creator">
    <vt:lpwstr>WPS 文字</vt:lpwstr>
  </property>
  <property fmtid="{D5CDD505-2E9C-101B-9397-08002B2CF9AE}" pid="4" name="LastSaved">
    <vt:filetime>2021-10-19T00:00:00Z</vt:filetime>
  </property>
  <property fmtid="{D5CDD505-2E9C-101B-9397-08002B2CF9AE}" pid="5" name="KSOProductBuildVer">
    <vt:lpwstr>2052-12.1.0.16729</vt:lpwstr>
  </property>
  <property fmtid="{D5CDD505-2E9C-101B-9397-08002B2CF9AE}" pid="6" name="ICV">
    <vt:lpwstr>DCAA37BA85694591B35A4E4C9A13AB68_13</vt:lpwstr>
  </property>
</Properties>
</file>