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AA" w:rsidRPr="008E3D22" w:rsidRDefault="00AF40AA" w:rsidP="00AF40AA">
      <w:pPr>
        <w:ind w:left="0" w:firstLine="0"/>
        <w:jc w:val="center"/>
        <w:rPr>
          <w:rFonts w:ascii="Times New Roman"/>
          <w:b/>
          <w:sz w:val="28"/>
        </w:rPr>
      </w:pPr>
      <w:r w:rsidRPr="008E3D22">
        <w:rPr>
          <w:rFonts w:ascii="Times New Roman" w:hint="eastAsia"/>
          <w:b/>
          <w:sz w:val="28"/>
        </w:rPr>
        <w:t>汇添富基金管理股份有限公司关于代为履行基金经理职责的公告</w:t>
      </w:r>
    </w:p>
    <w:p w:rsidR="00AF40AA" w:rsidRPr="00E93444" w:rsidRDefault="00AF40AA" w:rsidP="00AF40AA">
      <w:pPr>
        <w:tabs>
          <w:tab w:val="left" w:pos="4111"/>
        </w:tabs>
        <w:ind w:left="0" w:firstLineChars="200" w:firstLine="480"/>
        <w:jc w:val="left"/>
        <w:rPr>
          <w:rFonts w:ascii="Times New Roman"/>
          <w:sz w:val="24"/>
          <w:szCs w:val="24"/>
          <w:highlight w:val="yellow"/>
        </w:rPr>
      </w:pPr>
      <w:r w:rsidRPr="00E93444">
        <w:rPr>
          <w:rFonts w:ascii="Times New Roman" w:hint="eastAsia"/>
          <w:sz w:val="24"/>
          <w:szCs w:val="24"/>
        </w:rPr>
        <w:t>汇添富基金管理股份有限公司（以下简称“本公司”）基金经理</w:t>
      </w:r>
      <w:r w:rsidR="00E93444" w:rsidRPr="00E93444">
        <w:rPr>
          <w:rFonts w:ascii="Times New Roman" w:hint="eastAsia"/>
          <w:sz w:val="24"/>
          <w:szCs w:val="24"/>
        </w:rPr>
        <w:t>李灵毓</w:t>
      </w:r>
      <w:r w:rsidRPr="002F7512">
        <w:rPr>
          <w:rFonts w:ascii="Times New Roman" w:hint="eastAsia"/>
          <w:sz w:val="24"/>
          <w:szCs w:val="24"/>
        </w:rPr>
        <w:t>女士</w:t>
      </w:r>
      <w:r w:rsidR="006125F1" w:rsidRPr="002F7512">
        <w:rPr>
          <w:rFonts w:ascii="Times New Roman" w:hint="eastAsia"/>
          <w:sz w:val="24"/>
          <w:szCs w:val="24"/>
        </w:rPr>
        <w:t>因休</w:t>
      </w:r>
      <w:r w:rsidR="003C4566" w:rsidRPr="002F7512">
        <w:rPr>
          <w:rFonts w:ascii="Times New Roman" w:hint="eastAsia"/>
          <w:sz w:val="24"/>
          <w:szCs w:val="24"/>
        </w:rPr>
        <w:t>产</w:t>
      </w:r>
      <w:r w:rsidR="006125F1" w:rsidRPr="002F7512">
        <w:rPr>
          <w:rFonts w:ascii="Times New Roman" w:hint="eastAsia"/>
          <w:sz w:val="24"/>
          <w:szCs w:val="24"/>
        </w:rPr>
        <w:t>假，</w:t>
      </w:r>
      <w:r w:rsidR="006A6023">
        <w:rPr>
          <w:rFonts w:ascii="Times New Roman" w:hint="eastAsia"/>
          <w:sz w:val="24"/>
          <w:szCs w:val="24"/>
        </w:rPr>
        <w:t>自</w:t>
      </w:r>
      <w:r w:rsidR="006125F1" w:rsidRPr="002F7512">
        <w:rPr>
          <w:rFonts w:ascii="Times New Roman" w:hint="eastAsia"/>
          <w:sz w:val="24"/>
          <w:szCs w:val="24"/>
        </w:rPr>
        <w:t>202</w:t>
      </w:r>
      <w:r w:rsidR="006125F1" w:rsidRPr="002F7512">
        <w:rPr>
          <w:rFonts w:ascii="Times New Roman"/>
          <w:sz w:val="24"/>
          <w:szCs w:val="24"/>
        </w:rPr>
        <w:t>5</w:t>
      </w:r>
      <w:r w:rsidR="006125F1" w:rsidRPr="002F7512">
        <w:rPr>
          <w:rFonts w:ascii="Times New Roman" w:hint="eastAsia"/>
          <w:sz w:val="24"/>
          <w:szCs w:val="24"/>
        </w:rPr>
        <w:t>年</w:t>
      </w:r>
      <w:r w:rsidR="002F7512" w:rsidRPr="002F7512">
        <w:rPr>
          <w:rFonts w:ascii="Times New Roman"/>
          <w:sz w:val="24"/>
          <w:szCs w:val="24"/>
        </w:rPr>
        <w:t>11</w:t>
      </w:r>
      <w:r w:rsidR="00BE05FF" w:rsidRPr="002F7512">
        <w:rPr>
          <w:rFonts w:ascii="Times New Roman" w:hint="eastAsia"/>
          <w:sz w:val="24"/>
          <w:szCs w:val="24"/>
        </w:rPr>
        <w:t>月</w:t>
      </w:r>
      <w:r w:rsidR="009700AE">
        <w:rPr>
          <w:rFonts w:ascii="Times New Roman"/>
          <w:sz w:val="24"/>
          <w:szCs w:val="24"/>
        </w:rPr>
        <w:t>7</w:t>
      </w:r>
      <w:r w:rsidR="00BE05FF" w:rsidRPr="00E0471E">
        <w:rPr>
          <w:rFonts w:ascii="Times New Roman" w:hint="eastAsia"/>
          <w:sz w:val="24"/>
          <w:szCs w:val="24"/>
        </w:rPr>
        <w:t>日</w:t>
      </w:r>
      <w:r w:rsidRPr="00E0471E">
        <w:rPr>
          <w:rFonts w:ascii="Times New Roman" w:hint="eastAsia"/>
          <w:sz w:val="24"/>
          <w:szCs w:val="24"/>
        </w:rPr>
        <w:t>起</w:t>
      </w:r>
      <w:r w:rsidR="00A20A79" w:rsidRPr="00E0471E">
        <w:rPr>
          <w:rFonts w:ascii="Times New Roman" w:hint="eastAsia"/>
          <w:sz w:val="24"/>
          <w:szCs w:val="24"/>
        </w:rPr>
        <w:t>超过</w:t>
      </w:r>
      <w:r w:rsidR="00A20A79" w:rsidRPr="00E0471E">
        <w:rPr>
          <w:rFonts w:ascii="Times New Roman" w:hint="eastAsia"/>
          <w:sz w:val="24"/>
          <w:szCs w:val="24"/>
        </w:rPr>
        <w:t>30</w:t>
      </w:r>
      <w:r w:rsidR="00A20A79" w:rsidRPr="00E0471E">
        <w:rPr>
          <w:rFonts w:ascii="Times New Roman" w:hint="eastAsia"/>
          <w:sz w:val="24"/>
          <w:szCs w:val="24"/>
        </w:rPr>
        <w:t>日</w:t>
      </w:r>
      <w:r w:rsidRPr="00E0471E">
        <w:rPr>
          <w:rFonts w:ascii="Times New Roman" w:hint="eastAsia"/>
          <w:sz w:val="24"/>
          <w:szCs w:val="24"/>
        </w:rPr>
        <w:t>无法正常履行职务。</w:t>
      </w:r>
    </w:p>
    <w:p w:rsidR="00AF40AA" w:rsidRPr="00E93444" w:rsidRDefault="00AF40AA" w:rsidP="00AF40AA">
      <w:pPr>
        <w:tabs>
          <w:tab w:val="left" w:pos="4111"/>
        </w:tabs>
        <w:ind w:left="0" w:firstLineChars="200" w:firstLine="480"/>
        <w:jc w:val="left"/>
        <w:rPr>
          <w:rFonts w:ascii="Times New Roman"/>
          <w:sz w:val="24"/>
          <w:szCs w:val="24"/>
        </w:rPr>
      </w:pPr>
      <w:r w:rsidRPr="00E93444">
        <w:rPr>
          <w:rFonts w:ascii="Times New Roman" w:hint="eastAsia"/>
          <w:sz w:val="24"/>
          <w:szCs w:val="24"/>
        </w:rPr>
        <w:t>依据法律法规及公司制度规</w:t>
      </w:r>
      <w:bookmarkStart w:id="0" w:name="_GoBack"/>
      <w:bookmarkEnd w:id="0"/>
      <w:r w:rsidRPr="00E93444">
        <w:rPr>
          <w:rFonts w:ascii="Times New Roman" w:hint="eastAsia"/>
          <w:sz w:val="24"/>
          <w:szCs w:val="24"/>
        </w:rPr>
        <w:t>定，本公司研究决定如下：</w:t>
      </w:r>
    </w:p>
    <w:tbl>
      <w:tblPr>
        <w:tblW w:w="49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1"/>
        <w:gridCol w:w="1749"/>
        <w:gridCol w:w="1166"/>
        <w:gridCol w:w="1754"/>
      </w:tblGrid>
      <w:tr w:rsidR="00606A88" w:rsidRPr="00E93444" w:rsidTr="00E93444">
        <w:trPr>
          <w:jc w:val="right"/>
        </w:trPr>
        <w:tc>
          <w:tcPr>
            <w:tcW w:w="2237" w:type="pct"/>
            <w:shd w:val="clear" w:color="auto" w:fill="auto"/>
            <w:vAlign w:val="center"/>
          </w:tcPr>
          <w:p w:rsidR="00606A88" w:rsidRPr="00E93444" w:rsidRDefault="00606A88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</w:rPr>
            </w:pPr>
            <w:r w:rsidRPr="00E93444">
              <w:rPr>
                <w:rFonts w:ascii="Times New Roman" w:hAnsi="Times New Roman"/>
                <w:szCs w:val="21"/>
              </w:rPr>
              <w:t>基金名称</w:t>
            </w:r>
          </w:p>
        </w:tc>
        <w:tc>
          <w:tcPr>
            <w:tcW w:w="1035" w:type="pct"/>
            <w:vAlign w:val="center"/>
          </w:tcPr>
          <w:p w:rsidR="00606A88" w:rsidRPr="00E93444" w:rsidRDefault="00606A88" w:rsidP="00164896">
            <w:pPr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3444">
              <w:rPr>
                <w:rFonts w:asciiTheme="minorEastAsia" w:eastAsiaTheme="minorEastAsia" w:hAnsiTheme="minorEastAsia"/>
                <w:szCs w:val="21"/>
              </w:rPr>
              <w:t>职务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06A88" w:rsidRPr="00E93444" w:rsidRDefault="00606A88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</w:rPr>
            </w:pPr>
            <w:r w:rsidRPr="00E93444">
              <w:rPr>
                <w:rFonts w:ascii="Times New Roman" w:hAnsi="Times New Roman"/>
                <w:szCs w:val="21"/>
              </w:rPr>
              <w:t>代履行职责者</w:t>
            </w:r>
          </w:p>
        </w:tc>
        <w:tc>
          <w:tcPr>
            <w:tcW w:w="1038" w:type="pct"/>
          </w:tcPr>
          <w:p w:rsidR="00606A88" w:rsidRPr="00E93444" w:rsidRDefault="00606A88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</w:rPr>
            </w:pPr>
            <w:r w:rsidRPr="00E93444">
              <w:rPr>
                <w:rFonts w:ascii="Times New Roman" w:hAnsi="Times New Roman" w:hint="eastAsia"/>
                <w:szCs w:val="21"/>
              </w:rPr>
              <w:t>共同管理本基金的其他基金经理</w:t>
            </w:r>
          </w:p>
        </w:tc>
      </w:tr>
      <w:tr w:rsidR="00606A88" w:rsidRPr="00E93444" w:rsidTr="00E93444">
        <w:trPr>
          <w:jc w:val="right"/>
        </w:trPr>
        <w:tc>
          <w:tcPr>
            <w:tcW w:w="2237" w:type="pct"/>
            <w:shd w:val="clear" w:color="auto" w:fill="auto"/>
            <w:vAlign w:val="center"/>
          </w:tcPr>
          <w:p w:rsidR="00606A88" w:rsidRPr="00E93444" w:rsidRDefault="00E93444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E93444">
              <w:rPr>
                <w:rFonts w:ascii="Times New Roman" w:hAnsi="Times New Roman" w:hint="eastAsia"/>
                <w:szCs w:val="21"/>
              </w:rPr>
              <w:t>汇添富优势企业精选混合型证券投资基金</w:t>
            </w:r>
          </w:p>
        </w:tc>
        <w:tc>
          <w:tcPr>
            <w:tcW w:w="1035" w:type="pct"/>
            <w:vAlign w:val="center"/>
          </w:tcPr>
          <w:p w:rsidR="00606A88" w:rsidRPr="00E93444" w:rsidRDefault="00606A88" w:rsidP="00164896">
            <w:pPr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3444">
              <w:rPr>
                <w:rFonts w:asciiTheme="minorEastAsia" w:eastAsiaTheme="minorEastAsia" w:hAnsiTheme="minorEastAsia" w:hint="eastAsia"/>
                <w:szCs w:val="21"/>
              </w:rPr>
              <w:t>基金经理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06A88" w:rsidRPr="009700AE" w:rsidRDefault="009700AE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</w:rPr>
            </w:pPr>
            <w:r w:rsidRPr="009700AE">
              <w:rPr>
                <w:rFonts w:ascii="Times New Roman" w:hAnsi="Times New Roman" w:hint="eastAsia"/>
                <w:szCs w:val="21"/>
              </w:rPr>
              <w:t>马磊</w:t>
            </w:r>
          </w:p>
        </w:tc>
        <w:tc>
          <w:tcPr>
            <w:tcW w:w="1038" w:type="pct"/>
            <w:vAlign w:val="center"/>
          </w:tcPr>
          <w:p w:rsidR="00606A88" w:rsidRPr="00E93444" w:rsidRDefault="00E93444" w:rsidP="00E93444">
            <w:pPr>
              <w:ind w:left="0" w:firstLine="0"/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E93444">
              <w:rPr>
                <w:rFonts w:ascii="Times New Roman" w:hAnsi="Times New Roman" w:hint="eastAsia"/>
                <w:szCs w:val="21"/>
              </w:rPr>
              <w:t>李云鑫</w:t>
            </w:r>
          </w:p>
        </w:tc>
      </w:tr>
      <w:tr w:rsidR="00606A88" w:rsidRPr="00E93444" w:rsidTr="00E93444">
        <w:trPr>
          <w:jc w:val="right"/>
        </w:trPr>
        <w:tc>
          <w:tcPr>
            <w:tcW w:w="2237" w:type="pct"/>
            <w:shd w:val="clear" w:color="auto" w:fill="auto"/>
            <w:vAlign w:val="center"/>
          </w:tcPr>
          <w:p w:rsidR="00606A88" w:rsidRPr="00E93444" w:rsidRDefault="00E93444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E93444">
              <w:rPr>
                <w:rFonts w:ascii="Times New Roman" w:hAnsi="Times New Roman" w:hint="eastAsia"/>
                <w:szCs w:val="21"/>
              </w:rPr>
              <w:t>汇添富策略增长灵活配置混合型证券投资基金</w:t>
            </w:r>
          </w:p>
        </w:tc>
        <w:tc>
          <w:tcPr>
            <w:tcW w:w="1035" w:type="pct"/>
            <w:vAlign w:val="center"/>
          </w:tcPr>
          <w:p w:rsidR="00606A88" w:rsidRPr="00E93444" w:rsidRDefault="00606A88" w:rsidP="00164896">
            <w:pPr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3444">
              <w:rPr>
                <w:rFonts w:asciiTheme="minorEastAsia" w:eastAsiaTheme="minorEastAsia" w:hAnsiTheme="minorEastAsia" w:hint="eastAsia"/>
                <w:szCs w:val="21"/>
              </w:rPr>
              <w:t>基金经理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606A88" w:rsidRPr="009700AE" w:rsidRDefault="009700AE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</w:rPr>
            </w:pPr>
            <w:r w:rsidRPr="009700AE">
              <w:rPr>
                <w:rFonts w:ascii="Times New Roman" w:hAnsi="Times New Roman" w:hint="eastAsia"/>
                <w:szCs w:val="21"/>
              </w:rPr>
              <w:t>马磊</w:t>
            </w:r>
          </w:p>
        </w:tc>
        <w:tc>
          <w:tcPr>
            <w:tcW w:w="1038" w:type="pct"/>
            <w:vAlign w:val="center"/>
          </w:tcPr>
          <w:p w:rsidR="00606A88" w:rsidRPr="00E93444" w:rsidRDefault="00E93444" w:rsidP="00E93444">
            <w:pPr>
              <w:ind w:left="0" w:firstLine="0"/>
              <w:jc w:val="center"/>
              <w:rPr>
                <w:rFonts w:ascii="Times New Roman" w:hAnsi="Times New Roman"/>
                <w:szCs w:val="21"/>
              </w:rPr>
            </w:pPr>
            <w:r w:rsidRPr="00E93444">
              <w:rPr>
                <w:rFonts w:ascii="Times New Roman" w:hAnsi="Times New Roman" w:hint="eastAsia"/>
                <w:szCs w:val="21"/>
              </w:rPr>
              <w:t>-</w:t>
            </w:r>
          </w:p>
        </w:tc>
      </w:tr>
      <w:tr w:rsidR="00E93444" w:rsidRPr="00E93444" w:rsidTr="00E93444">
        <w:trPr>
          <w:jc w:val="right"/>
        </w:trPr>
        <w:tc>
          <w:tcPr>
            <w:tcW w:w="2237" w:type="pct"/>
            <w:shd w:val="clear" w:color="auto" w:fill="auto"/>
            <w:vAlign w:val="center"/>
          </w:tcPr>
          <w:p w:rsidR="00E93444" w:rsidRPr="00E93444" w:rsidRDefault="00E93444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E93444">
              <w:rPr>
                <w:rFonts w:ascii="Times New Roman" w:hAnsi="Times New Roman" w:hint="eastAsia"/>
                <w:szCs w:val="21"/>
              </w:rPr>
              <w:t>汇添富远见成长混合型发起式证券投资基金</w:t>
            </w:r>
          </w:p>
        </w:tc>
        <w:tc>
          <w:tcPr>
            <w:tcW w:w="1035" w:type="pct"/>
            <w:vAlign w:val="center"/>
          </w:tcPr>
          <w:p w:rsidR="00E93444" w:rsidRPr="00E93444" w:rsidRDefault="00E93444" w:rsidP="00164896">
            <w:pPr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基金经理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93444" w:rsidRPr="009700AE" w:rsidRDefault="009700AE" w:rsidP="00164896">
            <w:pPr>
              <w:ind w:left="0" w:firstLine="0"/>
              <w:jc w:val="center"/>
              <w:rPr>
                <w:rFonts w:ascii="Times New Roman" w:hAnsi="Times New Roman"/>
                <w:szCs w:val="21"/>
              </w:rPr>
            </w:pPr>
            <w:r w:rsidRPr="009700AE">
              <w:rPr>
                <w:rFonts w:ascii="Times New Roman" w:hAnsi="Times New Roman" w:hint="eastAsia"/>
                <w:szCs w:val="21"/>
              </w:rPr>
              <w:t>郑乐凯</w:t>
            </w:r>
          </w:p>
        </w:tc>
        <w:tc>
          <w:tcPr>
            <w:tcW w:w="1038" w:type="pct"/>
            <w:vAlign w:val="center"/>
          </w:tcPr>
          <w:p w:rsidR="00E93444" w:rsidRPr="00E93444" w:rsidRDefault="00E93444" w:rsidP="00E93444">
            <w:pPr>
              <w:ind w:left="0" w:firstLine="0"/>
              <w:jc w:val="center"/>
              <w:rPr>
                <w:rFonts w:ascii="Times New Roman" w:hAnsi="Times New Roman"/>
                <w:szCs w:val="21"/>
              </w:rPr>
            </w:pPr>
            <w:r w:rsidRPr="00E93444">
              <w:rPr>
                <w:rFonts w:ascii="Times New Roman" w:hAnsi="Times New Roman" w:hint="eastAsia"/>
                <w:szCs w:val="21"/>
              </w:rPr>
              <w:t>-</w:t>
            </w:r>
          </w:p>
        </w:tc>
      </w:tr>
    </w:tbl>
    <w:p w:rsidR="00AF40AA" w:rsidRPr="00606A88" w:rsidRDefault="00AF40AA" w:rsidP="00AF40AA">
      <w:pPr>
        <w:tabs>
          <w:tab w:val="left" w:pos="4111"/>
        </w:tabs>
        <w:ind w:left="0" w:firstLineChars="200" w:firstLine="480"/>
        <w:jc w:val="left"/>
        <w:rPr>
          <w:rFonts w:ascii="Times New Roman"/>
          <w:sz w:val="24"/>
          <w:szCs w:val="24"/>
        </w:rPr>
      </w:pPr>
      <w:r w:rsidRPr="00E93444">
        <w:rPr>
          <w:rFonts w:ascii="Times New Roman" w:hint="eastAsia"/>
          <w:sz w:val="24"/>
          <w:szCs w:val="24"/>
        </w:rPr>
        <w:t>关于</w:t>
      </w:r>
      <w:r w:rsidR="00E93444" w:rsidRPr="00E93444">
        <w:rPr>
          <w:rFonts w:ascii="Times New Roman" w:hint="eastAsia"/>
          <w:sz w:val="24"/>
          <w:szCs w:val="24"/>
        </w:rPr>
        <w:t>李灵毓</w:t>
      </w:r>
      <w:r w:rsidRPr="00606A88">
        <w:rPr>
          <w:rFonts w:ascii="Times New Roman" w:hint="eastAsia"/>
          <w:sz w:val="24"/>
          <w:szCs w:val="24"/>
        </w:rPr>
        <w:t>女士恢复履行职务的时间，本</w:t>
      </w:r>
      <w:r w:rsidR="00BE05FF" w:rsidRPr="00606A88">
        <w:rPr>
          <w:rFonts w:ascii="Times New Roman" w:hint="eastAsia"/>
          <w:sz w:val="24"/>
          <w:szCs w:val="24"/>
        </w:rPr>
        <w:t>公司</w:t>
      </w:r>
      <w:r w:rsidRPr="00606A88">
        <w:rPr>
          <w:rFonts w:ascii="Times New Roman" w:hint="eastAsia"/>
          <w:sz w:val="24"/>
          <w:szCs w:val="24"/>
        </w:rPr>
        <w:t>将另行公告。</w:t>
      </w:r>
    </w:p>
    <w:p w:rsidR="00AF40AA" w:rsidRPr="00606A88" w:rsidRDefault="00AF40AA" w:rsidP="00AF40AA">
      <w:pPr>
        <w:tabs>
          <w:tab w:val="left" w:pos="4111"/>
        </w:tabs>
        <w:ind w:left="0" w:firstLineChars="200" w:firstLine="480"/>
        <w:jc w:val="left"/>
        <w:rPr>
          <w:rFonts w:ascii="Times New Roman"/>
          <w:sz w:val="24"/>
          <w:szCs w:val="24"/>
        </w:rPr>
      </w:pPr>
      <w:r w:rsidRPr="00606A88">
        <w:rPr>
          <w:rFonts w:ascii="Times New Roman" w:hint="eastAsia"/>
          <w:sz w:val="24"/>
          <w:szCs w:val="24"/>
        </w:rPr>
        <w:t>本公司依据法规规定，向中国证券监督管理委员会上海监管局备案上述事项。</w:t>
      </w:r>
    </w:p>
    <w:p w:rsidR="00AF40AA" w:rsidRPr="00606A88" w:rsidRDefault="00AF40AA" w:rsidP="00AF40AA">
      <w:pPr>
        <w:tabs>
          <w:tab w:val="left" w:pos="4111"/>
        </w:tabs>
        <w:ind w:left="0" w:firstLineChars="200" w:firstLine="480"/>
        <w:jc w:val="left"/>
        <w:rPr>
          <w:rFonts w:ascii="Times New Roman"/>
          <w:sz w:val="24"/>
          <w:szCs w:val="24"/>
        </w:rPr>
      </w:pPr>
      <w:r w:rsidRPr="00606A88">
        <w:rPr>
          <w:rFonts w:ascii="Times New Roman" w:hint="eastAsia"/>
          <w:sz w:val="24"/>
          <w:szCs w:val="24"/>
        </w:rPr>
        <w:t>特此公告。</w:t>
      </w:r>
    </w:p>
    <w:p w:rsidR="00AF40AA" w:rsidRPr="00606A88" w:rsidRDefault="00AF40AA" w:rsidP="00AF40AA">
      <w:pPr>
        <w:tabs>
          <w:tab w:val="left" w:pos="4111"/>
        </w:tabs>
        <w:ind w:left="0" w:firstLineChars="200" w:firstLine="480"/>
        <w:jc w:val="left"/>
        <w:rPr>
          <w:rFonts w:ascii="Times New Roman"/>
          <w:sz w:val="24"/>
          <w:szCs w:val="24"/>
        </w:rPr>
      </w:pPr>
    </w:p>
    <w:p w:rsidR="00AF40AA" w:rsidRPr="00606A88" w:rsidRDefault="00AF40AA" w:rsidP="00AF40AA">
      <w:pPr>
        <w:ind w:left="0"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606A88">
        <w:rPr>
          <w:rFonts w:ascii="Times New Roman"/>
          <w:sz w:val="24"/>
          <w:szCs w:val="24"/>
        </w:rPr>
        <w:t>汇添富基金管理股份有限公司</w:t>
      </w:r>
    </w:p>
    <w:p w:rsidR="0049680E" w:rsidRPr="00164896" w:rsidRDefault="00AF40AA" w:rsidP="00164896">
      <w:pPr>
        <w:ind w:left="0"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606A88">
        <w:rPr>
          <w:rFonts w:ascii="Times New Roman" w:hAnsi="Times New Roman"/>
          <w:sz w:val="24"/>
          <w:szCs w:val="24"/>
        </w:rPr>
        <w:t>20</w:t>
      </w:r>
      <w:r w:rsidR="00BE05FF" w:rsidRPr="00606A88">
        <w:rPr>
          <w:rFonts w:ascii="Times New Roman" w:hAnsi="Times New Roman"/>
          <w:sz w:val="24"/>
          <w:szCs w:val="24"/>
        </w:rPr>
        <w:t>2</w:t>
      </w:r>
      <w:r w:rsidR="00BB48F5" w:rsidRPr="00606A88">
        <w:rPr>
          <w:rFonts w:ascii="Times New Roman" w:hAnsi="Times New Roman"/>
          <w:sz w:val="24"/>
          <w:szCs w:val="24"/>
        </w:rPr>
        <w:t>5</w:t>
      </w:r>
      <w:r w:rsidRPr="00606A88">
        <w:rPr>
          <w:rFonts w:ascii="Times New Roman"/>
          <w:sz w:val="24"/>
          <w:szCs w:val="24"/>
        </w:rPr>
        <w:t>年</w:t>
      </w:r>
      <w:r w:rsidR="00E93444">
        <w:rPr>
          <w:rFonts w:ascii="Times New Roman" w:hAnsi="Times New Roman"/>
          <w:sz w:val="24"/>
          <w:szCs w:val="24"/>
        </w:rPr>
        <w:t>11</w:t>
      </w:r>
      <w:r w:rsidRPr="00606A88">
        <w:rPr>
          <w:rFonts w:ascii="Times New Roman"/>
          <w:sz w:val="24"/>
          <w:szCs w:val="24"/>
        </w:rPr>
        <w:t>月</w:t>
      </w:r>
      <w:r w:rsidR="009700AE">
        <w:rPr>
          <w:rFonts w:ascii="Times New Roman" w:hAnsi="Times New Roman"/>
          <w:sz w:val="24"/>
          <w:szCs w:val="24"/>
        </w:rPr>
        <w:t>7</w:t>
      </w:r>
      <w:r w:rsidRPr="00606A88">
        <w:rPr>
          <w:rFonts w:ascii="Times New Roman"/>
          <w:sz w:val="24"/>
          <w:szCs w:val="24"/>
        </w:rPr>
        <w:t>日</w:t>
      </w:r>
    </w:p>
    <w:sectPr w:rsidR="0049680E" w:rsidRPr="00164896" w:rsidSect="007B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785" w:rsidRDefault="00B17785" w:rsidP="00A20A79">
      <w:pPr>
        <w:spacing w:line="240" w:lineRule="auto"/>
      </w:pPr>
      <w:r>
        <w:separator/>
      </w:r>
    </w:p>
  </w:endnote>
  <w:endnote w:type="continuationSeparator" w:id="0">
    <w:p w:rsidR="00B17785" w:rsidRDefault="00B17785" w:rsidP="00A20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785" w:rsidRDefault="00B17785" w:rsidP="00A20A79">
      <w:pPr>
        <w:spacing w:line="240" w:lineRule="auto"/>
      </w:pPr>
      <w:r>
        <w:separator/>
      </w:r>
    </w:p>
  </w:footnote>
  <w:footnote w:type="continuationSeparator" w:id="0">
    <w:p w:rsidR="00B17785" w:rsidRDefault="00B17785" w:rsidP="00A20A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0AA"/>
    <w:rsid w:val="000021A8"/>
    <w:rsid w:val="000A1D35"/>
    <w:rsid w:val="00135CCF"/>
    <w:rsid w:val="00164896"/>
    <w:rsid w:val="001D54A9"/>
    <w:rsid w:val="002F7512"/>
    <w:rsid w:val="0036075A"/>
    <w:rsid w:val="003C054E"/>
    <w:rsid w:val="003C4566"/>
    <w:rsid w:val="00433612"/>
    <w:rsid w:val="0049680E"/>
    <w:rsid w:val="00606A88"/>
    <w:rsid w:val="006125F1"/>
    <w:rsid w:val="00683C7F"/>
    <w:rsid w:val="006A6023"/>
    <w:rsid w:val="009700AE"/>
    <w:rsid w:val="009840E3"/>
    <w:rsid w:val="009C2997"/>
    <w:rsid w:val="009D0E62"/>
    <w:rsid w:val="009E5642"/>
    <w:rsid w:val="00A20A79"/>
    <w:rsid w:val="00A677BD"/>
    <w:rsid w:val="00AD6F0C"/>
    <w:rsid w:val="00AF40AA"/>
    <w:rsid w:val="00AF5323"/>
    <w:rsid w:val="00B172CE"/>
    <w:rsid w:val="00B17785"/>
    <w:rsid w:val="00B800ED"/>
    <w:rsid w:val="00BB48F5"/>
    <w:rsid w:val="00BE05FF"/>
    <w:rsid w:val="00BF1803"/>
    <w:rsid w:val="00C734DB"/>
    <w:rsid w:val="00D67489"/>
    <w:rsid w:val="00E0471E"/>
    <w:rsid w:val="00E31C05"/>
    <w:rsid w:val="00E93444"/>
    <w:rsid w:val="00E95275"/>
    <w:rsid w:val="00EE6B2E"/>
    <w:rsid w:val="00EF5C41"/>
    <w:rsid w:val="00F65C27"/>
    <w:rsid w:val="00F91081"/>
    <w:rsid w:val="00F9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AA"/>
    <w:pPr>
      <w:widowControl w:val="0"/>
      <w:spacing w:line="360" w:lineRule="auto"/>
      <w:ind w:left="482" w:firstLine="4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7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7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79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9108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9108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91081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9108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91081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91081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910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ZHONGM</cp:lastModifiedBy>
  <cp:revision>2</cp:revision>
  <dcterms:created xsi:type="dcterms:W3CDTF">2025-11-06T16:02:00Z</dcterms:created>
  <dcterms:modified xsi:type="dcterms:W3CDTF">2025-11-06T16:02:00Z</dcterms:modified>
</cp:coreProperties>
</file>