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E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bookmarkStart w:id="0" w:name="_Hlk212465994"/>
      <w:r w:rsidR="00046B7A" w:rsidRPr="00046B7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中国邮政储蓄银行股份有限公司邮你同赢平台</w:t>
      </w:r>
      <w:bookmarkEnd w:id="0"/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  <w:r w:rsidR="00F865C3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CD5CF4">
        <w:rPr>
          <w:rFonts w:ascii="Calibri" w:eastAsia="宋体" w:hAnsi="Calibri" w:cs="Calibri" w:hint="eastAsia"/>
          <w:sz w:val="24"/>
        </w:rPr>
        <w:t>中国邮政储蓄银行股份有限公司</w:t>
      </w:r>
      <w:r w:rsidR="008232ED" w:rsidRPr="004417D7">
        <w:rPr>
          <w:rFonts w:ascii="Calibri" w:eastAsia="宋体" w:hAnsi="Calibri" w:cs="Calibri"/>
          <w:sz w:val="24"/>
        </w:rPr>
        <w:t>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046B7A" w:rsidRPr="00046B7A">
        <w:rPr>
          <w:rFonts w:ascii="Calibri" w:eastAsia="宋体" w:hAnsi="Calibri" w:cs="Calibri" w:hint="eastAsia"/>
          <w:sz w:val="24"/>
        </w:rPr>
        <w:t>中国邮政储蓄银行股份有限公司邮你同赢平台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046B7A" w:rsidRPr="00046B7A">
        <w:rPr>
          <w:rFonts w:ascii="Calibri" w:eastAsia="宋体" w:hAnsi="Calibri" w:cs="Calibri" w:hint="eastAsia"/>
          <w:sz w:val="24"/>
        </w:rPr>
        <w:t>中国邮政储蓄银行股份有限公司邮你同赢平台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046B7A" w:rsidRPr="00046B7A">
        <w:rPr>
          <w:rFonts w:ascii="Calibri" w:eastAsia="宋体" w:hAnsi="Calibri" w:cs="Calibri" w:hint="eastAsia"/>
          <w:sz w:val="24"/>
        </w:rPr>
        <w:t>中国邮政储蓄银行股份有限公司邮你同赢平台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摩根阿尔法混合型证券投资基金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377010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摩根阿尔法混合型证券投资基金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015637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摩根安隆回报混合型证券投资基金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004738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摩根安隆回报混合型证券投资基金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004739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摩根安全战略股票型证券投资基金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001009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摩根安全战略股票型证券投资基金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015172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摩根安荣回报混合型证券投资基金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012366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摩根安荣回报混合型证券投资基金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012367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摩根安裕回报混合型证券投资基金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004823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摩根安裕回报混合型证券投资基金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004824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摩根标普港股通低波红利指数型证券投资基金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005051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摩根标普港股通低波红利指数型证券投资基金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005052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000073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015638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摩根成长先锋混合型证券投资基金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378010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摩根成长先锋混合型证券投资基金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015077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摩根大盘蓝筹股票型证券投资基金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376510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摩根大盘蓝筹股票型证券投资基金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016401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摩根动力精选混合型证券投资基金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006250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摩根动力精选混合型证券投资基金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013137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摩根动态多因子策略灵活配置混合型证券投资基金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001219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摩根动态多因子策略灵活配置混合型证券投资基金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017176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摩根丰瑞债券型证券投资基金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021493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000457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摩根核心精选股票型证券投资基金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005983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摩根核心精选股票型证券投资基金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014937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370024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015057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摩根红利优选股票型证券投资基金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021187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摩根红利优选股票型证券投资基金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021188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摩根慧见两年持有期混合型证券投资基金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009998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摩根慧享成长混合型证券投资基金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015357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摩根慧享成长混合型证券投资基金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015358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摩根慧选成长股票型证券投资基金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008314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摩根慧选成长股票型证券投资基金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008315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摩根健康品质生活混合型证券投资基金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377150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摩根健康品质生活混合型证券投资基金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015346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摩根景气甄选混合型证券投资基金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013006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摩根景气甄选混合型证券投资基金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013007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摩根均衡优选混合型证券投资基金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013091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摩根均衡优选混合型证券投资基金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013092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摩根科技前沿灵活配置混合型证券投资基金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001538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摩根科技前沿灵活配置混合型证券投资基金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014964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摩根民生需求股票型证券投资基金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000524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摩根民生需求股票型证券投资基金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017099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摩根内需动力混合型证券投资基金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377020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摩根内需动力混合型证券投资基金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016402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摩根全景优势股票型证券投资基金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013899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摩根全景优势股票型证券投资基金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013900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摩根瑞泰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008760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摩根瑞享纯债债券型证券投资基金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016211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摩根瑞益纯债债券型证券投资基金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021473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摩根双核平衡混合型证券投资基金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373020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摩根双核平衡混合型证券投资基金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摩根双息平衡混合型证券投资基金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373010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摩根双息平衡混合型证券投资基金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016803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摩根沃享远见一年持有期混合型证券投资基金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014261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摩根沃享远见一年持有期混合型证券投资基金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014262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摩根新兴动力混合型证券投资基金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377240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摩根鑫睿优选一年持有期混合型证券投资基金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012904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摩根行业轮动混合型证券投资基金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377530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摩根行业轮动混合型证券投资基金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014641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摩根行业睿选股票型证券投资基金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011236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摩根行业睿选股票型证券投资基金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011237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摩根医疗健康股票型证券投资基金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001766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摩根医疗健康股票型证券投资基金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014932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摩根优势成长混合型证券投资基金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011196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摩根优势成长混合型证券投资基金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011197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摩根远见两年持有期混合型证券投资基金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010610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摩根悦享回报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019718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摩根悦享回报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019719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摩根整合驱动灵活配置混合型证券投资基金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016920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摩根智慧互联股票型证券投资基金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001313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摩根智慧互联股票型证券投资基金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016919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摩根智选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370027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摩根智选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016400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摩根中国优势证券投资基金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375010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摩根中国优势证券投资基金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015709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摩根中小盘混合型证券投资基金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379010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摩根中小盘混合型证券投资基金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017178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摩根转型动力灵活配置混合型证券投资基金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000328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摩根转型动力灵活配置混合型证券投资基金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015074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摩根卓越制造股票型证券投资基金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001126</w:t>
            </w:r>
          </w:p>
        </w:tc>
      </w:tr>
      <w:tr w:rsidR="00CD5CF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CF4" w:rsidRPr="004417D7" w:rsidRDefault="00CD5CF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摩根卓越制造股票型证券投资基金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F4" w:rsidRPr="004417D7" w:rsidRDefault="00CD5CF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015075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CD5CF4">
        <w:rPr>
          <w:rFonts w:ascii="Calibri" w:eastAsia="宋体" w:hAnsi="Calibri" w:cs="Calibri" w:hint="eastAsia"/>
          <w:sz w:val="24"/>
        </w:rPr>
        <w:t>中国邮政储蓄银行股份有限公司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CD5CF4">
        <w:rPr>
          <w:rFonts w:ascii="Calibri" w:eastAsia="宋体" w:hAnsi="Calibri" w:cs="Calibri"/>
          <w:sz w:val="24"/>
        </w:rPr>
        <w:t>95580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CD5CF4">
        <w:rPr>
          <w:rFonts w:ascii="Calibri" w:eastAsia="宋体" w:hAnsi="Calibri" w:cs="Calibri"/>
          <w:sz w:val="24"/>
        </w:rPr>
        <w:t>www.psbc.com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CD5CF4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</w:t>
      </w:r>
      <w:r w:rsidR="00E067DC" w:rsidRPr="00E067DC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十一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月</w:t>
      </w:r>
      <w:r w:rsidR="00E067DC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四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06EF5"/>
    <w:rsid w:val="0001565A"/>
    <w:rsid w:val="00037B5B"/>
    <w:rsid w:val="00041D35"/>
    <w:rsid w:val="00046B7A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6758C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74BFA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5F7BEC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2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A4AC7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5CF4"/>
    <w:rsid w:val="00CD6E69"/>
    <w:rsid w:val="00CE2408"/>
    <w:rsid w:val="00CE317E"/>
    <w:rsid w:val="00CF7936"/>
    <w:rsid w:val="00D01AB6"/>
    <w:rsid w:val="00D01CB2"/>
    <w:rsid w:val="00D16E96"/>
    <w:rsid w:val="00D2719C"/>
    <w:rsid w:val="00D32338"/>
    <w:rsid w:val="00D56BF7"/>
    <w:rsid w:val="00D61B60"/>
    <w:rsid w:val="00D6289B"/>
    <w:rsid w:val="00D64EB3"/>
    <w:rsid w:val="00D6650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7DC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E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433C0-BC78-4303-B24C-016E641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4</DocSecurity>
  <Lines>22</Lines>
  <Paragraphs>6</Paragraphs>
  <ScaleCrop>false</ScaleCrop>
  <Company>Cifm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2025-11-03T16:01:00Z</dcterms:created>
  <dcterms:modified xsi:type="dcterms:W3CDTF">2025-11-03T16:01:00Z</dcterms:modified>
</cp:coreProperties>
</file>