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78" w:rsidRPr="008D4F66" w:rsidRDefault="005C51A7" w:rsidP="00152A20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5C51A7">
        <w:rPr>
          <w:rFonts w:ascii="黑体" w:eastAsia="黑体" w:hAnsi="黑体" w:cs="Times New Roman" w:hint="eastAsia"/>
          <w:b/>
          <w:color w:val="FF0000"/>
          <w:sz w:val="32"/>
          <w:szCs w:val="32"/>
        </w:rPr>
        <w:t>关于</w:t>
      </w:r>
      <w:r w:rsidR="00D97BEA" w:rsidRPr="00D97BEA">
        <w:rPr>
          <w:rFonts w:ascii="黑体" w:eastAsia="黑体" w:hAnsi="黑体" w:cs="Times New Roman" w:hint="eastAsia"/>
          <w:b/>
          <w:color w:val="FF0000"/>
          <w:sz w:val="32"/>
          <w:szCs w:val="32"/>
        </w:rPr>
        <w:t>嘉实安康稳健养老目标一年持有期混合型基金中基金（</w:t>
      </w:r>
      <w:r w:rsidR="00D97BEA" w:rsidRPr="00D97BEA">
        <w:rPr>
          <w:rFonts w:ascii="黑体" w:eastAsia="黑体" w:hAnsi="黑体" w:cs="Times New Roman"/>
          <w:b/>
          <w:color w:val="FF0000"/>
          <w:sz w:val="32"/>
          <w:szCs w:val="32"/>
        </w:rPr>
        <w:t>FOF）</w:t>
      </w:r>
      <w:r w:rsidR="00065697" w:rsidRPr="00065697">
        <w:rPr>
          <w:rFonts w:ascii="黑体" w:eastAsia="黑体" w:hAnsi="黑体" w:cs="Times New Roman" w:hint="eastAsia"/>
          <w:b/>
          <w:color w:val="FF0000"/>
          <w:sz w:val="32"/>
          <w:szCs w:val="32"/>
        </w:rPr>
        <w:t>基金资产净值连续低于</w:t>
      </w:r>
      <w:r w:rsidR="00065697" w:rsidRPr="00065697">
        <w:rPr>
          <w:rFonts w:ascii="黑体" w:eastAsia="黑体" w:hAnsi="黑体" w:cs="Times New Roman"/>
          <w:b/>
          <w:color w:val="FF0000"/>
          <w:sz w:val="32"/>
          <w:szCs w:val="32"/>
        </w:rPr>
        <w:t>5000万元的提示性公告</w:t>
      </w:r>
    </w:p>
    <w:p w:rsidR="008D4F66" w:rsidRDefault="008D4F66" w:rsidP="00802E78">
      <w:pPr>
        <w:rPr>
          <w:rFonts w:ascii="宋体" w:eastAsia="宋体" w:hAnsi="宋体"/>
          <w:sz w:val="24"/>
          <w:szCs w:val="24"/>
        </w:rPr>
      </w:pPr>
    </w:p>
    <w:p w:rsidR="007040D2" w:rsidRDefault="00802E78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根据《中华人民共和国证券投资基金法》、《公开募集证券投资基金运作管理办法》、《公开募集证券投资基金信息披露管理办法》、《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嘉实安康稳健养老目标一年持有期混合型基金中基金（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</w:t>
      </w:r>
      <w:r w:rsidRPr="00152A20">
        <w:rPr>
          <w:rFonts w:ascii="宋体" w:eastAsia="宋体" w:hAnsi="宋体" w:cs="宋体" w:hint="eastAsia"/>
          <w:color w:val="000000"/>
          <w:szCs w:val="21"/>
        </w:rPr>
        <w:t>基金合同》（以下简称“基金合同”或“《基金合同》”）等有关规定，</w:t>
      </w:r>
      <w:r w:rsidR="00D25261" w:rsidRPr="00D25261">
        <w:rPr>
          <w:rFonts w:ascii="宋体" w:eastAsia="宋体" w:hAnsi="宋体" w:cs="宋体" w:hint="eastAsia"/>
          <w:color w:val="000000"/>
          <w:szCs w:val="21"/>
        </w:rPr>
        <w:t>基金合同生效后，</w:t>
      </w:r>
      <w:r w:rsidR="00FA3349" w:rsidRPr="00FA3349">
        <w:rPr>
          <w:rFonts w:ascii="宋体" w:eastAsia="宋体" w:hAnsi="宋体" w:cs="宋体" w:hint="eastAsia"/>
          <w:color w:val="000000"/>
          <w:szCs w:val="21"/>
        </w:rPr>
        <w:t>连续</w:t>
      </w:r>
      <w:r w:rsidR="00FA3349" w:rsidRPr="00FA3349">
        <w:rPr>
          <w:rFonts w:ascii="宋体" w:eastAsia="宋体" w:hAnsi="宋体" w:cs="宋体"/>
          <w:color w:val="000000"/>
          <w:szCs w:val="21"/>
        </w:rPr>
        <w:t>20个工作日出现基金份额持有人数量不满200人或者基金资产净值低于5000万元情形的，基金管理人应当在定期报告中予以披露；连续50个工作日出现前述情形的，基金合同终止，无需召开基金份额持有人大会进行表决</w:t>
      </w:r>
      <w:r w:rsidR="00114D29" w:rsidRPr="00114D29">
        <w:rPr>
          <w:rFonts w:ascii="宋体" w:eastAsia="宋体" w:hAnsi="宋体" w:cs="宋体"/>
          <w:color w:val="000000"/>
          <w:szCs w:val="21"/>
        </w:rPr>
        <w:t>。</w:t>
      </w:r>
      <w:r w:rsidR="00D25261" w:rsidRPr="00D25261">
        <w:rPr>
          <w:rFonts w:ascii="宋体" w:eastAsia="宋体" w:hAnsi="宋体" w:cs="宋体" w:hint="eastAsia"/>
          <w:color w:val="000000"/>
          <w:szCs w:val="21"/>
        </w:rPr>
        <w:t>本基金连续</w:t>
      </w:r>
      <w:r w:rsidR="00D25261" w:rsidRPr="00D25261">
        <w:rPr>
          <w:rFonts w:ascii="宋体" w:eastAsia="宋体" w:hAnsi="宋体" w:cs="宋体"/>
          <w:color w:val="000000"/>
          <w:szCs w:val="21"/>
        </w:rPr>
        <w:t>30个工作日、40个工作日、45个工作日出现基金份额持有人数量不满200人或者基金资产净值低于5000</w:t>
      </w:r>
      <w:r w:rsidR="00D25261">
        <w:rPr>
          <w:rFonts w:ascii="宋体" w:eastAsia="宋体" w:hAnsi="宋体" w:cs="宋体"/>
          <w:color w:val="000000"/>
          <w:szCs w:val="21"/>
        </w:rPr>
        <w:t>万元情形的，对基金合同可能面临终止的不确定性风险进行提示</w:t>
      </w:r>
      <w:r w:rsidR="00D20CD7" w:rsidRPr="00D20CD7">
        <w:rPr>
          <w:rFonts w:ascii="宋体" w:eastAsia="宋体" w:hAnsi="宋体" w:cs="宋体"/>
          <w:color w:val="000000"/>
          <w:szCs w:val="21"/>
        </w:rPr>
        <w:t>。</w:t>
      </w:r>
    </w:p>
    <w:p w:rsidR="005C51A7" w:rsidRDefault="005C51A7" w:rsidP="005C51A7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现就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嘉实安康稳健养老目标一年持有期混合型基金中基金（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</w:t>
      </w:r>
      <w:r>
        <w:rPr>
          <w:rFonts w:ascii="宋体" w:eastAsia="宋体" w:hAnsi="宋体" w:cs="宋体" w:hint="eastAsia"/>
          <w:color w:val="000000"/>
          <w:szCs w:val="21"/>
        </w:rPr>
        <w:t>（</w:t>
      </w:r>
      <w:r w:rsidRPr="005C51A7">
        <w:rPr>
          <w:rFonts w:ascii="宋体" w:eastAsia="宋体" w:hAnsi="宋体" w:cs="宋体"/>
          <w:color w:val="000000"/>
          <w:szCs w:val="21"/>
        </w:rPr>
        <w:t>以下简称“本基金”）</w:t>
      </w:r>
      <w:r w:rsidRPr="005C51A7">
        <w:rPr>
          <w:rFonts w:ascii="宋体" w:eastAsia="宋体" w:hAnsi="宋体" w:cs="宋体" w:hint="eastAsia"/>
          <w:color w:val="000000"/>
          <w:szCs w:val="21"/>
        </w:rPr>
        <w:t>连续</w:t>
      </w:r>
      <w:r w:rsidR="00FD5AC7">
        <w:rPr>
          <w:rFonts w:ascii="宋体" w:eastAsia="宋体" w:hAnsi="宋体" w:cs="宋体"/>
          <w:color w:val="000000"/>
          <w:szCs w:val="21"/>
        </w:rPr>
        <w:t>30</w:t>
      </w:r>
      <w:r w:rsidRPr="005C51A7">
        <w:rPr>
          <w:rFonts w:ascii="宋体" w:eastAsia="宋体" w:hAnsi="宋体" w:cs="宋体"/>
          <w:color w:val="000000"/>
          <w:szCs w:val="21"/>
        </w:rPr>
        <w:t>个</w:t>
      </w:r>
      <w:r w:rsidRPr="005C51A7">
        <w:rPr>
          <w:rFonts w:ascii="宋体" w:eastAsia="宋体" w:hAnsi="宋体" w:cs="宋体" w:hint="eastAsia"/>
          <w:color w:val="000000"/>
          <w:szCs w:val="21"/>
        </w:rPr>
        <w:t>工作日基金资产净值低于</w:t>
      </w:r>
      <w:r w:rsidRPr="005C51A7">
        <w:rPr>
          <w:rFonts w:ascii="宋体" w:eastAsia="宋体" w:hAnsi="宋体" w:cs="宋体"/>
          <w:color w:val="000000"/>
          <w:szCs w:val="21"/>
        </w:rPr>
        <w:t>5000万元</w:t>
      </w:r>
      <w:r>
        <w:rPr>
          <w:rFonts w:ascii="宋体" w:eastAsia="宋体" w:hAnsi="宋体" w:cs="宋体" w:hint="eastAsia"/>
          <w:color w:val="000000"/>
          <w:szCs w:val="21"/>
        </w:rPr>
        <w:t>，</w:t>
      </w:r>
      <w:r w:rsidRPr="005C51A7">
        <w:rPr>
          <w:rFonts w:ascii="宋体" w:eastAsia="宋体" w:hAnsi="宋体" w:cs="宋体" w:hint="eastAsia"/>
          <w:color w:val="000000"/>
          <w:szCs w:val="21"/>
        </w:rPr>
        <w:t>可能触发基金合同终止情形，</w:t>
      </w:r>
      <w:r w:rsidRPr="005C51A7">
        <w:rPr>
          <w:rFonts w:ascii="宋体" w:eastAsia="宋体" w:hAnsi="宋体" w:cs="宋体"/>
          <w:color w:val="000000"/>
          <w:szCs w:val="21"/>
        </w:rPr>
        <w:t>相关事宜提示如下：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一、本基金基本信息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基金名称：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嘉实安康稳健养老目标一年持有期混合型基金中基金（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</w:t>
      </w:r>
    </w:p>
    <w:p w:rsidR="00E51DDE" w:rsidRPr="00D97BEA" w:rsidRDefault="00E51DDE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A类基金份额简称</w:t>
      </w:r>
      <w:r w:rsidRPr="00152A20">
        <w:rPr>
          <w:rFonts w:ascii="宋体" w:eastAsia="宋体" w:hAnsi="宋体" w:cs="宋体"/>
          <w:color w:val="000000"/>
          <w:szCs w:val="21"/>
        </w:rPr>
        <w:t>：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FOF）A</w:t>
      </w:r>
    </w:p>
    <w:p w:rsidR="00802E78" w:rsidRDefault="00365E16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A类</w:t>
      </w:r>
      <w:r w:rsidR="00E51DDE">
        <w:rPr>
          <w:rFonts w:ascii="宋体" w:eastAsia="宋体" w:hAnsi="宋体" w:cs="宋体" w:hint="eastAsia"/>
          <w:color w:val="000000"/>
          <w:szCs w:val="21"/>
        </w:rPr>
        <w:t>基金</w:t>
      </w:r>
      <w:r>
        <w:rPr>
          <w:rFonts w:ascii="宋体" w:eastAsia="宋体" w:hAnsi="宋体" w:cs="宋体" w:hint="eastAsia"/>
          <w:color w:val="000000"/>
          <w:szCs w:val="21"/>
        </w:rPr>
        <w:t>份额</w:t>
      </w:r>
      <w:r w:rsidR="00802E78" w:rsidRPr="00152A20">
        <w:rPr>
          <w:rFonts w:ascii="宋体" w:eastAsia="宋体" w:hAnsi="宋体" w:cs="宋体"/>
          <w:color w:val="000000"/>
          <w:szCs w:val="21"/>
        </w:rPr>
        <w:t>代码：</w:t>
      </w:r>
      <w:r w:rsidR="00FA3349" w:rsidRPr="00FA3349">
        <w:rPr>
          <w:rFonts w:ascii="宋体" w:eastAsia="宋体" w:hAnsi="宋体" w:cs="宋体"/>
          <w:color w:val="000000"/>
          <w:szCs w:val="21"/>
        </w:rPr>
        <w:t>01</w:t>
      </w:r>
      <w:r w:rsidR="00D97BEA">
        <w:rPr>
          <w:rFonts w:ascii="宋体" w:eastAsia="宋体" w:hAnsi="宋体" w:cs="宋体"/>
          <w:color w:val="000000"/>
          <w:szCs w:val="21"/>
        </w:rPr>
        <w:t>2508</w:t>
      </w:r>
    </w:p>
    <w:p w:rsidR="00E51DDE" w:rsidRPr="00D97BEA" w:rsidRDefault="00FA3349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Y</w:t>
      </w:r>
      <w:r w:rsidR="00E51DDE">
        <w:rPr>
          <w:rFonts w:ascii="宋体" w:eastAsia="宋体" w:hAnsi="宋体" w:cs="宋体" w:hint="eastAsia"/>
          <w:color w:val="000000"/>
          <w:szCs w:val="21"/>
        </w:rPr>
        <w:t>类基金份额简称</w:t>
      </w:r>
      <w:r w:rsidR="00E51DDE" w:rsidRPr="00152A20">
        <w:rPr>
          <w:rFonts w:ascii="宋体" w:eastAsia="宋体" w:hAnsi="宋体" w:cs="宋体"/>
          <w:color w:val="000000"/>
          <w:szCs w:val="21"/>
        </w:rPr>
        <w:t>：</w:t>
      </w:r>
      <w:r w:rsidR="00D97BEA" w:rsidRPr="00D97BEA">
        <w:rPr>
          <w:rFonts w:ascii="宋体" w:eastAsia="宋体" w:hAnsi="宋体" w:cs="宋体" w:hint="eastAsia"/>
          <w:color w:val="000000"/>
          <w:szCs w:val="21"/>
        </w:rPr>
        <w:t>嘉实安康稳健养老目标一年持有期混合（</w:t>
      </w:r>
      <w:r w:rsidR="00D97BEA" w:rsidRPr="00D97BEA">
        <w:rPr>
          <w:rFonts w:ascii="宋体" w:eastAsia="宋体" w:hAnsi="宋体" w:cs="宋体"/>
          <w:color w:val="000000"/>
          <w:szCs w:val="21"/>
        </w:rPr>
        <w:t>FOF）Y</w:t>
      </w:r>
    </w:p>
    <w:p w:rsidR="00365E16" w:rsidRPr="00152A20" w:rsidRDefault="00FA3349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Y</w:t>
      </w:r>
      <w:r w:rsidR="00365E16">
        <w:rPr>
          <w:rFonts w:ascii="宋体" w:eastAsia="宋体" w:hAnsi="宋体" w:cs="宋体" w:hint="eastAsia"/>
          <w:color w:val="000000"/>
          <w:szCs w:val="21"/>
        </w:rPr>
        <w:t>类</w:t>
      </w:r>
      <w:r w:rsidR="00E51DDE">
        <w:rPr>
          <w:rFonts w:ascii="宋体" w:eastAsia="宋体" w:hAnsi="宋体" w:cs="宋体" w:hint="eastAsia"/>
          <w:color w:val="000000"/>
          <w:szCs w:val="21"/>
        </w:rPr>
        <w:t>基金</w:t>
      </w:r>
      <w:r w:rsidR="00365E16">
        <w:rPr>
          <w:rFonts w:ascii="宋体" w:eastAsia="宋体" w:hAnsi="宋体" w:cs="宋体" w:hint="eastAsia"/>
          <w:color w:val="000000"/>
          <w:szCs w:val="21"/>
        </w:rPr>
        <w:t>份额代码：</w:t>
      </w:r>
      <w:r w:rsidR="0099028C" w:rsidRPr="0099028C">
        <w:rPr>
          <w:rFonts w:ascii="宋体" w:eastAsia="宋体" w:hAnsi="宋体" w:cs="宋体"/>
          <w:color w:val="000000"/>
          <w:szCs w:val="21"/>
        </w:rPr>
        <w:t>017</w:t>
      </w:r>
      <w:r w:rsidR="00D97BEA">
        <w:rPr>
          <w:rFonts w:ascii="宋体" w:eastAsia="宋体" w:hAnsi="宋体" w:cs="宋体"/>
          <w:color w:val="000000"/>
          <w:szCs w:val="21"/>
        </w:rPr>
        <w:t>319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基金运作方式：</w:t>
      </w:r>
      <w:r w:rsidR="00D43D23" w:rsidRPr="00D43D23">
        <w:rPr>
          <w:rFonts w:ascii="宋体" w:eastAsia="宋体" w:hAnsi="宋体" w:cs="宋体" w:hint="eastAsia"/>
          <w:color w:val="000000"/>
          <w:szCs w:val="21"/>
        </w:rPr>
        <w:t>契约型</w:t>
      </w:r>
      <w:r w:rsidRPr="00152A20">
        <w:rPr>
          <w:rFonts w:ascii="宋体" w:eastAsia="宋体" w:hAnsi="宋体" w:cs="宋体" w:hint="eastAsia"/>
          <w:color w:val="000000"/>
          <w:szCs w:val="21"/>
        </w:rPr>
        <w:t>开放式</w:t>
      </w:r>
    </w:p>
    <w:p w:rsidR="00802E78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基金合同生效日：</w:t>
      </w:r>
      <w:r w:rsidR="00D97BEA">
        <w:rPr>
          <w:rFonts w:ascii="宋体" w:eastAsia="宋体" w:hAnsi="宋体" w:cs="宋体"/>
          <w:color w:val="000000"/>
          <w:szCs w:val="21"/>
        </w:rPr>
        <w:t>2021</w:t>
      </w:r>
      <w:r w:rsidR="00FA3349" w:rsidRPr="00FA3349">
        <w:rPr>
          <w:rFonts w:ascii="宋体" w:eastAsia="宋体" w:hAnsi="宋体" w:cs="宋体"/>
          <w:color w:val="000000"/>
          <w:szCs w:val="21"/>
        </w:rPr>
        <w:t>年</w:t>
      </w:r>
      <w:r w:rsidR="00D97BEA">
        <w:rPr>
          <w:rFonts w:ascii="宋体" w:eastAsia="宋体" w:hAnsi="宋体" w:cs="宋体"/>
          <w:color w:val="000000"/>
          <w:szCs w:val="21"/>
        </w:rPr>
        <w:t>10</w:t>
      </w:r>
      <w:r w:rsidR="00FA3349" w:rsidRPr="00FA3349">
        <w:rPr>
          <w:rFonts w:ascii="宋体" w:eastAsia="宋体" w:hAnsi="宋体" w:cs="宋体"/>
          <w:color w:val="000000"/>
          <w:szCs w:val="21"/>
        </w:rPr>
        <w:t>月</w:t>
      </w:r>
      <w:r w:rsidR="00D97BEA">
        <w:rPr>
          <w:rFonts w:ascii="宋体" w:eastAsia="宋体" w:hAnsi="宋体" w:cs="宋体"/>
          <w:color w:val="000000"/>
          <w:szCs w:val="21"/>
        </w:rPr>
        <w:t>15</w:t>
      </w:r>
      <w:r w:rsidR="00FA3349" w:rsidRPr="00FA3349">
        <w:rPr>
          <w:rFonts w:ascii="宋体" w:eastAsia="宋体" w:hAnsi="宋体" w:cs="宋体"/>
          <w:color w:val="000000"/>
          <w:szCs w:val="21"/>
        </w:rPr>
        <w:t>日</w:t>
      </w:r>
    </w:p>
    <w:p w:rsidR="00C10FA1" w:rsidRPr="00C10FA1" w:rsidRDefault="00C10FA1" w:rsidP="00C10FA1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C10FA1">
        <w:rPr>
          <w:rFonts w:ascii="宋体" w:eastAsia="宋体" w:hAnsi="宋体" w:cs="宋体" w:hint="eastAsia"/>
          <w:color w:val="000000"/>
          <w:szCs w:val="21"/>
        </w:rPr>
        <w:t>基金管理人名称：嘉实基金管理有限公司</w:t>
      </w:r>
    </w:p>
    <w:p w:rsidR="00C10FA1" w:rsidRDefault="00C10FA1" w:rsidP="00C10FA1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C10FA1">
        <w:rPr>
          <w:rFonts w:ascii="宋体" w:eastAsia="宋体" w:hAnsi="宋体" w:cs="宋体" w:hint="eastAsia"/>
          <w:color w:val="000000"/>
          <w:szCs w:val="21"/>
        </w:rPr>
        <w:t>基金托管人名称：</w:t>
      </w:r>
      <w:r w:rsidR="00D97BEA">
        <w:rPr>
          <w:rFonts w:ascii="宋体" w:eastAsia="宋体" w:hAnsi="宋体" w:cs="宋体" w:hint="eastAsia"/>
          <w:color w:val="000000"/>
          <w:szCs w:val="21"/>
        </w:rPr>
        <w:t>华夏</w:t>
      </w:r>
      <w:r w:rsidR="00FA3349" w:rsidRPr="00FA3349">
        <w:rPr>
          <w:rFonts w:ascii="宋体" w:eastAsia="宋体" w:hAnsi="宋体" w:cs="宋体" w:hint="eastAsia"/>
          <w:color w:val="000000"/>
          <w:szCs w:val="21"/>
        </w:rPr>
        <w:t>银行股份有限公司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二、</w:t>
      </w:r>
      <w:r w:rsidR="005C51A7" w:rsidRPr="005C51A7">
        <w:rPr>
          <w:rFonts w:ascii="宋体" w:eastAsia="宋体" w:hAnsi="宋体" w:cs="宋体" w:hint="eastAsia"/>
          <w:color w:val="000000"/>
          <w:szCs w:val="21"/>
        </w:rPr>
        <w:t>可能触发《基金合同》终止的情形说明</w:t>
      </w:r>
    </w:p>
    <w:p w:rsidR="00802E78" w:rsidRPr="00152A20" w:rsidRDefault="006744FD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6744FD">
        <w:rPr>
          <w:rFonts w:ascii="宋体" w:eastAsia="宋体" w:hAnsi="宋体" w:cs="宋体" w:hint="eastAsia"/>
          <w:color w:val="000000"/>
          <w:szCs w:val="21"/>
        </w:rPr>
        <w:t>根据《基金合同》的规定，</w:t>
      </w:r>
      <w:r w:rsidR="00D25261" w:rsidRPr="00D25261">
        <w:rPr>
          <w:rFonts w:ascii="宋体" w:eastAsia="宋体" w:hAnsi="宋体" w:cs="宋体" w:hint="eastAsia"/>
          <w:color w:val="000000"/>
          <w:szCs w:val="21"/>
        </w:rPr>
        <w:t>基金合同生效后，</w:t>
      </w:r>
      <w:r w:rsidR="00FA3349" w:rsidRPr="00FA3349">
        <w:rPr>
          <w:rFonts w:ascii="宋体" w:eastAsia="宋体" w:hAnsi="宋体" w:cs="宋体" w:hint="eastAsia"/>
          <w:color w:val="000000"/>
          <w:szCs w:val="21"/>
        </w:rPr>
        <w:t>连续</w:t>
      </w:r>
      <w:r w:rsidR="00FA3349" w:rsidRPr="00FA3349">
        <w:rPr>
          <w:rFonts w:ascii="宋体" w:eastAsia="宋体" w:hAnsi="宋体" w:cs="宋体"/>
          <w:color w:val="000000"/>
          <w:szCs w:val="21"/>
        </w:rPr>
        <w:t>20个工作日出现基金份额持有人数量不满200人或者基金资产净值低于5000万元情形的，基金管理人应当在定期报告中予以披露；连续50个工作日出现前述情形的，基金合同终止，无需召开基金份额持有人大会进行表决</w:t>
      </w:r>
      <w:r w:rsidR="00166894">
        <w:rPr>
          <w:rFonts w:ascii="宋体" w:eastAsia="宋体" w:hAnsi="宋体" w:cs="宋体" w:hint="eastAsia"/>
          <w:color w:val="000000"/>
          <w:szCs w:val="21"/>
        </w:rPr>
        <w:t>。</w:t>
      </w:r>
    </w:p>
    <w:p w:rsidR="00802E78" w:rsidRPr="00152A20" w:rsidRDefault="005C51A7" w:rsidP="005C51A7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405F55">
        <w:rPr>
          <w:rFonts w:ascii="宋体" w:eastAsia="宋体" w:hAnsi="宋体" w:cs="宋体"/>
          <w:color w:val="000000"/>
          <w:szCs w:val="21"/>
        </w:rPr>
        <w:lastRenderedPageBreak/>
        <w:t>截至</w:t>
      </w:r>
      <w:r w:rsidR="0096310B" w:rsidRPr="00405F55">
        <w:rPr>
          <w:rFonts w:ascii="宋体" w:eastAsia="宋体" w:hAnsi="宋体" w:cs="宋体"/>
          <w:color w:val="000000"/>
          <w:szCs w:val="21"/>
        </w:rPr>
        <w:t>202</w:t>
      </w:r>
      <w:r w:rsidR="003B73DC">
        <w:rPr>
          <w:rFonts w:ascii="宋体" w:eastAsia="宋体" w:hAnsi="宋体" w:cs="宋体"/>
          <w:color w:val="000000"/>
          <w:szCs w:val="21"/>
        </w:rPr>
        <w:t>5</w:t>
      </w:r>
      <w:r w:rsidR="0096310B" w:rsidRPr="00405F55">
        <w:rPr>
          <w:rFonts w:ascii="宋体" w:eastAsia="宋体" w:hAnsi="宋体" w:cs="宋体"/>
          <w:color w:val="000000"/>
          <w:szCs w:val="21"/>
        </w:rPr>
        <w:t>年</w:t>
      </w:r>
      <w:r w:rsidR="00D97BEA">
        <w:rPr>
          <w:rFonts w:ascii="宋体" w:eastAsia="宋体" w:hAnsi="宋体" w:cs="宋体"/>
          <w:color w:val="000000"/>
          <w:szCs w:val="21"/>
        </w:rPr>
        <w:t>10</w:t>
      </w:r>
      <w:r w:rsidR="00114D29" w:rsidRPr="00405F55">
        <w:rPr>
          <w:rFonts w:ascii="宋体" w:eastAsia="宋体" w:hAnsi="宋体" w:cs="宋体"/>
          <w:color w:val="000000"/>
          <w:szCs w:val="21"/>
        </w:rPr>
        <w:t>月</w:t>
      </w:r>
      <w:r w:rsidR="00D97BEA">
        <w:rPr>
          <w:rFonts w:ascii="宋体" w:eastAsia="宋体" w:hAnsi="宋体" w:cs="宋体"/>
          <w:color w:val="000000"/>
          <w:szCs w:val="21"/>
        </w:rPr>
        <w:t>29</w:t>
      </w:r>
      <w:r w:rsidRPr="00405F55">
        <w:rPr>
          <w:rFonts w:ascii="宋体" w:eastAsia="宋体" w:hAnsi="宋体" w:cs="宋体"/>
          <w:color w:val="000000"/>
          <w:szCs w:val="21"/>
        </w:rPr>
        <w:t>日，本基金已连续</w:t>
      </w:r>
      <w:r w:rsidR="00FD5AC7">
        <w:rPr>
          <w:rFonts w:ascii="宋体" w:eastAsia="宋体" w:hAnsi="宋体" w:cs="宋体"/>
          <w:color w:val="000000"/>
          <w:szCs w:val="21"/>
        </w:rPr>
        <w:t>30</w:t>
      </w:r>
      <w:r w:rsidRPr="00405F55">
        <w:rPr>
          <w:rFonts w:ascii="宋体" w:eastAsia="宋体" w:hAnsi="宋体" w:cs="宋体"/>
          <w:color w:val="000000"/>
          <w:szCs w:val="21"/>
        </w:rPr>
        <w:t>个工作日基金资产净值低于5000万元，特请投资者注意相关风险</w:t>
      </w:r>
      <w:r w:rsidR="00802E78" w:rsidRPr="00152A20">
        <w:rPr>
          <w:rFonts w:ascii="宋体" w:eastAsia="宋体" w:hAnsi="宋体" w:cs="宋体" w:hint="eastAsia"/>
          <w:color w:val="000000"/>
          <w:szCs w:val="21"/>
        </w:rPr>
        <w:t>。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 w:hint="eastAsia"/>
          <w:color w:val="000000"/>
          <w:szCs w:val="21"/>
        </w:rPr>
        <w:t>三、</w:t>
      </w:r>
      <w:r w:rsidR="002947C5">
        <w:rPr>
          <w:rFonts w:ascii="宋体" w:eastAsia="宋体" w:hAnsi="宋体" w:cs="宋体" w:hint="eastAsia"/>
          <w:color w:val="000000"/>
          <w:szCs w:val="21"/>
        </w:rPr>
        <w:t>其他提示事项</w:t>
      </w:r>
    </w:p>
    <w:p w:rsidR="002947C5" w:rsidRPr="002947C5" w:rsidRDefault="002947C5" w:rsidP="002947C5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 w:rsidRPr="002947C5">
        <w:rPr>
          <w:rFonts w:ascii="宋体" w:eastAsia="宋体" w:hAnsi="宋体" w:cs="宋体"/>
          <w:color w:val="000000"/>
          <w:szCs w:val="21"/>
        </w:rPr>
        <w:t>若出现《基金合同》终止的情形，基金管理人将根据相关法律法规的规定和《基金合</w:t>
      </w:r>
      <w:r w:rsidRPr="002947C5">
        <w:rPr>
          <w:rFonts w:ascii="宋体" w:eastAsia="宋体" w:hAnsi="宋体" w:cs="宋体" w:hint="eastAsia"/>
          <w:color w:val="000000"/>
          <w:szCs w:val="21"/>
        </w:rPr>
        <w:t>同》的约定成立基金财产清算小组，履行基金财产清算程序。清算期间，投资者无法办理本基金的申购、赎回</w:t>
      </w:r>
      <w:r w:rsidR="00DF3AA9">
        <w:rPr>
          <w:rFonts w:ascii="宋体" w:eastAsia="宋体" w:hAnsi="宋体" w:cs="宋体" w:hint="eastAsia"/>
          <w:color w:val="000000"/>
          <w:szCs w:val="21"/>
        </w:rPr>
        <w:t>及定期定额投资</w:t>
      </w:r>
      <w:r w:rsidRPr="002947C5">
        <w:rPr>
          <w:rFonts w:ascii="宋体" w:eastAsia="宋体" w:hAnsi="宋体" w:cs="宋体" w:hint="eastAsia"/>
          <w:color w:val="000000"/>
          <w:szCs w:val="21"/>
        </w:rPr>
        <w:t>等业务。敬请投资者注意投资风险，妥善做好投资安排。</w:t>
      </w:r>
    </w:p>
    <w:p w:rsidR="002947C5" w:rsidRDefault="002947C5" w:rsidP="002947C5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 w:rsidRPr="002947C5">
        <w:rPr>
          <w:rFonts w:ascii="宋体" w:eastAsia="宋体" w:hAnsi="宋体" w:cs="宋体"/>
          <w:color w:val="000000"/>
          <w:szCs w:val="21"/>
        </w:rPr>
        <w:t>投资者欲了解本基金的详细情况，请认真阅读《基金合同》等法律文件及相关公告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2947C5" w:rsidRDefault="002947C5" w:rsidP="00405F55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3、</w:t>
      </w:r>
      <w:r w:rsidRPr="002947C5">
        <w:rPr>
          <w:rFonts w:ascii="宋体" w:eastAsia="宋体" w:hAnsi="宋体" w:cs="宋体" w:hint="eastAsia"/>
          <w:color w:val="000000"/>
          <w:szCs w:val="21"/>
        </w:rPr>
        <w:t>投资者可拨打嘉实基金管理有限公司客户服务电话</w:t>
      </w:r>
      <w:r w:rsidRPr="002947C5">
        <w:rPr>
          <w:rFonts w:ascii="宋体" w:eastAsia="宋体" w:hAnsi="宋体" w:cs="宋体"/>
          <w:color w:val="000000"/>
          <w:szCs w:val="21"/>
        </w:rPr>
        <w:t>400-600-8800或登录网站www.jsfund.cn 咨询、了解相关情况。</w:t>
      </w:r>
    </w:p>
    <w:p w:rsidR="00802E78" w:rsidRPr="00152A20" w:rsidRDefault="00802E78" w:rsidP="00152A20">
      <w:pPr>
        <w:spacing w:line="360" w:lineRule="auto"/>
        <w:ind w:firstLine="420"/>
        <w:rPr>
          <w:rFonts w:ascii="宋体" w:eastAsia="宋体" w:hAnsi="宋体" w:cs="宋体"/>
          <w:color w:val="000000"/>
          <w:szCs w:val="21"/>
        </w:rPr>
      </w:pPr>
      <w:r w:rsidRPr="00152A20">
        <w:rPr>
          <w:rFonts w:ascii="宋体" w:eastAsia="宋体" w:hAnsi="宋体" w:cs="宋体"/>
          <w:color w:val="000000"/>
          <w:szCs w:val="21"/>
        </w:rPr>
        <w:t>特此公告。</w:t>
      </w:r>
      <w:bookmarkStart w:id="0" w:name="_GoBack"/>
      <w:bookmarkEnd w:id="0"/>
    </w:p>
    <w:p w:rsidR="00802E78" w:rsidRDefault="00802E78" w:rsidP="00802E78">
      <w:pPr>
        <w:rPr>
          <w:rFonts w:ascii="宋体" w:eastAsia="宋体" w:hAnsi="宋体"/>
          <w:sz w:val="24"/>
          <w:szCs w:val="24"/>
        </w:rPr>
      </w:pPr>
    </w:p>
    <w:p w:rsidR="00802E78" w:rsidRDefault="00802E78" w:rsidP="00802E78">
      <w:pPr>
        <w:rPr>
          <w:rFonts w:ascii="宋体" w:eastAsia="宋体" w:hAnsi="宋体"/>
          <w:sz w:val="24"/>
          <w:szCs w:val="24"/>
        </w:rPr>
      </w:pPr>
    </w:p>
    <w:p w:rsidR="00802E78" w:rsidRPr="00152A20" w:rsidRDefault="00802E78" w:rsidP="00152A20">
      <w:pPr>
        <w:widowControl/>
        <w:spacing w:after="160" w:line="259" w:lineRule="auto"/>
        <w:ind w:firstLine="480"/>
        <w:jc w:val="right"/>
        <w:rPr>
          <w:rFonts w:ascii="宋体" w:eastAsia="宋体" w:hAnsi="宋体" w:cs="Calibri"/>
          <w:color w:val="000000"/>
          <w:szCs w:val="21"/>
        </w:rPr>
      </w:pPr>
      <w:r w:rsidRPr="00152A20">
        <w:rPr>
          <w:rFonts w:ascii="宋体" w:eastAsia="宋体" w:hAnsi="宋体" w:cs="Calibri"/>
          <w:color w:val="000000"/>
          <w:szCs w:val="21"/>
        </w:rPr>
        <w:t>嘉实基金管理有限公司</w:t>
      </w:r>
    </w:p>
    <w:p w:rsidR="005C51A7" w:rsidRPr="005C51A7" w:rsidRDefault="00802E78" w:rsidP="00152A20">
      <w:pPr>
        <w:widowControl/>
        <w:spacing w:after="160" w:line="259" w:lineRule="auto"/>
        <w:ind w:firstLine="480"/>
        <w:jc w:val="right"/>
        <w:rPr>
          <w:rFonts w:ascii="宋体" w:eastAsia="宋体" w:hAnsi="宋体" w:cs="Calibri"/>
          <w:color w:val="000000"/>
          <w:szCs w:val="21"/>
        </w:rPr>
      </w:pPr>
      <w:r w:rsidRPr="00152A20">
        <w:rPr>
          <w:rFonts w:ascii="宋体" w:eastAsia="宋体" w:hAnsi="宋体" w:cs="Calibri"/>
          <w:color w:val="000000"/>
          <w:szCs w:val="21"/>
        </w:rPr>
        <w:t xml:space="preserve"> </w:t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152A20">
        <w:rPr>
          <w:rFonts w:ascii="宋体" w:eastAsia="宋体" w:hAnsi="宋体" w:cs="Calibri"/>
          <w:color w:val="000000"/>
          <w:szCs w:val="21"/>
        </w:rPr>
        <w:tab/>
      </w:r>
      <w:r w:rsidR="005573D3">
        <w:rPr>
          <w:rFonts w:ascii="宋体" w:eastAsia="宋体" w:hAnsi="宋体" w:cs="Calibri"/>
          <w:color w:val="000000"/>
          <w:szCs w:val="21"/>
        </w:rPr>
        <w:t>202</w:t>
      </w:r>
      <w:r w:rsidR="003B73DC">
        <w:rPr>
          <w:rFonts w:ascii="宋体" w:eastAsia="宋体" w:hAnsi="宋体" w:cs="Calibri"/>
          <w:color w:val="000000"/>
          <w:szCs w:val="21"/>
        </w:rPr>
        <w:t>5</w:t>
      </w:r>
      <w:r w:rsidR="0096310B" w:rsidRPr="00152A20">
        <w:rPr>
          <w:rFonts w:ascii="宋体" w:eastAsia="宋体" w:hAnsi="宋体" w:cs="Calibri"/>
          <w:color w:val="000000"/>
          <w:szCs w:val="21"/>
        </w:rPr>
        <w:t>年</w:t>
      </w:r>
      <w:r w:rsidR="00D97BEA">
        <w:rPr>
          <w:rFonts w:ascii="宋体" w:eastAsia="宋体" w:hAnsi="宋体" w:cs="Calibri"/>
          <w:color w:val="000000"/>
          <w:szCs w:val="21"/>
        </w:rPr>
        <w:t>11</w:t>
      </w:r>
      <w:r w:rsidR="002543AC" w:rsidRPr="00152A20">
        <w:rPr>
          <w:rFonts w:ascii="宋体" w:eastAsia="宋体" w:hAnsi="宋体" w:cs="Calibri"/>
          <w:color w:val="000000"/>
          <w:szCs w:val="21"/>
        </w:rPr>
        <w:t>月</w:t>
      </w:r>
      <w:r w:rsidR="00D97BEA">
        <w:rPr>
          <w:rFonts w:ascii="宋体" w:eastAsia="宋体" w:hAnsi="宋体" w:cs="Calibri"/>
          <w:color w:val="000000"/>
          <w:szCs w:val="21"/>
        </w:rPr>
        <w:t>1</w:t>
      </w:r>
      <w:r w:rsidRPr="00152A20">
        <w:rPr>
          <w:rFonts w:ascii="宋体" w:eastAsia="宋体" w:hAnsi="宋体" w:cs="Calibri" w:hint="eastAsia"/>
          <w:color w:val="000000"/>
          <w:szCs w:val="21"/>
        </w:rPr>
        <w:t>日</w:t>
      </w:r>
    </w:p>
    <w:sectPr w:rsidR="005C51A7" w:rsidRPr="005C51A7" w:rsidSect="00150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9E" w:rsidRDefault="0017129E"/>
  </w:endnote>
  <w:endnote w:type="continuationSeparator" w:id="0">
    <w:p w:rsidR="0017129E" w:rsidRDefault="0017129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9E" w:rsidRDefault="0017129E"/>
  </w:footnote>
  <w:footnote w:type="continuationSeparator" w:id="0">
    <w:p w:rsidR="0017129E" w:rsidRDefault="001712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A3C"/>
    <w:rsid w:val="00065697"/>
    <w:rsid w:val="00114D29"/>
    <w:rsid w:val="0014081E"/>
    <w:rsid w:val="00150CDE"/>
    <w:rsid w:val="00152A20"/>
    <w:rsid w:val="00166894"/>
    <w:rsid w:val="0017129E"/>
    <w:rsid w:val="00197376"/>
    <w:rsid w:val="002353F8"/>
    <w:rsid w:val="00236749"/>
    <w:rsid w:val="002543AC"/>
    <w:rsid w:val="002947C5"/>
    <w:rsid w:val="00365E16"/>
    <w:rsid w:val="003669AC"/>
    <w:rsid w:val="003A2626"/>
    <w:rsid w:val="003B73DC"/>
    <w:rsid w:val="003E1D74"/>
    <w:rsid w:val="00405F55"/>
    <w:rsid w:val="004356B2"/>
    <w:rsid w:val="004A5113"/>
    <w:rsid w:val="004B249A"/>
    <w:rsid w:val="00504B5E"/>
    <w:rsid w:val="005573D3"/>
    <w:rsid w:val="005C0A3C"/>
    <w:rsid w:val="005C51A7"/>
    <w:rsid w:val="00637744"/>
    <w:rsid w:val="00644030"/>
    <w:rsid w:val="006744FD"/>
    <w:rsid w:val="0067742B"/>
    <w:rsid w:val="006D2ACE"/>
    <w:rsid w:val="006D3D8D"/>
    <w:rsid w:val="006E1056"/>
    <w:rsid w:val="006E5BAB"/>
    <w:rsid w:val="007040D2"/>
    <w:rsid w:val="00751113"/>
    <w:rsid w:val="00757A5B"/>
    <w:rsid w:val="0079632B"/>
    <w:rsid w:val="00802E78"/>
    <w:rsid w:val="00847773"/>
    <w:rsid w:val="008504B8"/>
    <w:rsid w:val="00884E1D"/>
    <w:rsid w:val="00887B77"/>
    <w:rsid w:val="008B471A"/>
    <w:rsid w:val="008C0691"/>
    <w:rsid w:val="008D4F66"/>
    <w:rsid w:val="008E378C"/>
    <w:rsid w:val="0096310B"/>
    <w:rsid w:val="00982B30"/>
    <w:rsid w:val="0099028C"/>
    <w:rsid w:val="009B17AC"/>
    <w:rsid w:val="009B2353"/>
    <w:rsid w:val="00A536CE"/>
    <w:rsid w:val="00B025E2"/>
    <w:rsid w:val="00B73824"/>
    <w:rsid w:val="00B80177"/>
    <w:rsid w:val="00BA62FC"/>
    <w:rsid w:val="00BD3F12"/>
    <w:rsid w:val="00C10FA1"/>
    <w:rsid w:val="00C735F1"/>
    <w:rsid w:val="00CA7AF0"/>
    <w:rsid w:val="00D02D1A"/>
    <w:rsid w:val="00D20CD7"/>
    <w:rsid w:val="00D25261"/>
    <w:rsid w:val="00D43D23"/>
    <w:rsid w:val="00D54CFC"/>
    <w:rsid w:val="00D97BEA"/>
    <w:rsid w:val="00DC4574"/>
    <w:rsid w:val="00DF3AA9"/>
    <w:rsid w:val="00E2474F"/>
    <w:rsid w:val="00E51DDE"/>
    <w:rsid w:val="00E80164"/>
    <w:rsid w:val="00ED2DB3"/>
    <w:rsid w:val="00FA3349"/>
    <w:rsid w:val="00FD295C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C51A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C51A7"/>
  </w:style>
  <w:style w:type="character" w:styleId="a4">
    <w:name w:val="annotation reference"/>
    <w:basedOn w:val="a0"/>
    <w:uiPriority w:val="99"/>
    <w:semiHidden/>
    <w:unhideWhenUsed/>
    <w:rsid w:val="00B73824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B73824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B73824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B73824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B73824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B738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73824"/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796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79632B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796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7963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34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51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895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0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39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95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9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513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75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4</DocSecurity>
  <Lines>8</Lines>
  <Paragraphs>2</Paragraphs>
  <ScaleCrop>false</ScaleCrop>
  <Company>js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贾旭岚</dc:creator>
  <cp:keywords/>
  <dc:description/>
  <cp:lastModifiedBy>ZHONGM</cp:lastModifiedBy>
  <cp:revision>2</cp:revision>
  <dcterms:created xsi:type="dcterms:W3CDTF">2025-10-31T16:01:00Z</dcterms:created>
  <dcterms:modified xsi:type="dcterms:W3CDTF">2025-10-31T16:01:00Z</dcterms:modified>
</cp:coreProperties>
</file>