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422" w:rsidRDefault="00390A25">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华宝基金关于旗下部分交易型开放式指数证券投资基金新增华金证券股份有限公司为一级交易商的公告</w:t>
      </w:r>
    </w:p>
    <w:p w:rsidR="00936422" w:rsidRDefault="00390A25">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）与华金证券股份有限公司（以下简称</w:t>
      </w:r>
      <w:r>
        <w:rPr>
          <w:rFonts w:ascii="宋体" w:eastAsia="宋体" w:hAnsi="宋体" w:cs="宋体"/>
          <w:sz w:val="21"/>
          <w:szCs w:val="21"/>
        </w:rPr>
        <w:t>"</w:t>
      </w:r>
      <w:r>
        <w:rPr>
          <w:rFonts w:ascii="宋体" w:eastAsia="宋体" w:hAnsi="宋体" w:cs="宋体"/>
          <w:sz w:val="21"/>
          <w:szCs w:val="21"/>
        </w:rPr>
        <w:t>华金证券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10</w:t>
      </w:r>
      <w:r>
        <w:rPr>
          <w:rFonts w:ascii="宋体" w:eastAsia="宋体" w:hAnsi="宋体" w:cs="宋体"/>
          <w:sz w:val="21"/>
          <w:szCs w:val="21"/>
        </w:rPr>
        <w:t>月</w:t>
      </w:r>
      <w:r>
        <w:rPr>
          <w:rFonts w:ascii="宋体" w:eastAsia="宋体" w:hAnsi="宋体" w:cs="宋体"/>
          <w:sz w:val="21"/>
          <w:szCs w:val="21"/>
        </w:rPr>
        <w:t>31</w:t>
      </w:r>
      <w:r>
        <w:rPr>
          <w:rFonts w:ascii="宋体" w:eastAsia="宋体" w:hAnsi="宋体" w:cs="宋体"/>
          <w:sz w:val="21"/>
          <w:szCs w:val="21"/>
        </w:rPr>
        <w:t>日起增加华金证券为以下适用基金的一级交易商。</w:t>
      </w:r>
      <w:r>
        <w:rPr>
          <w:rFonts w:ascii="宋体" w:eastAsia="宋体" w:hAnsi="宋体" w:cs="宋体"/>
          <w:sz w:val="21"/>
          <w:szCs w:val="21"/>
        </w:rPr>
        <w:t xml:space="preserve"> </w:t>
      </w:r>
    </w:p>
    <w:p w:rsidR="00936422" w:rsidRDefault="00390A25">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936422">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b/>
                <w:bCs/>
                <w:color w:val="000000"/>
                <w:sz w:val="21"/>
                <w:szCs w:val="21"/>
              </w:rPr>
            </w:pPr>
            <w:r>
              <w:rPr>
                <w:rFonts w:ascii="宋体" w:eastAsia="宋体" w:hAnsi="宋体" w:cs="宋体"/>
                <w:b/>
                <w:bCs/>
                <w:color w:val="000000"/>
                <w:sz w:val="21"/>
                <w:szCs w:val="21"/>
              </w:rPr>
              <w:t>基金代码</w:t>
            </w:r>
          </w:p>
        </w:tc>
      </w:tr>
      <w:tr w:rsidR="00936422">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rPr>
                <w:color w:val="000000"/>
                <w:sz w:val="21"/>
                <w:szCs w:val="21"/>
              </w:rPr>
            </w:pPr>
            <w:r>
              <w:rPr>
                <w:rFonts w:ascii="宋体" w:eastAsia="宋体" w:hAnsi="宋体" w:cs="宋体"/>
                <w:color w:val="000000"/>
                <w:sz w:val="21"/>
                <w:szCs w:val="21"/>
              </w:rPr>
              <w:t>华宝标普港股通低波红利交易型开放式指数证券投资基金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159220</w:t>
            </w:r>
          </w:p>
        </w:tc>
      </w:tr>
      <w:tr w:rsidR="00936422">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rPr>
                <w:color w:val="000000"/>
                <w:sz w:val="21"/>
                <w:szCs w:val="21"/>
              </w:rPr>
            </w:pPr>
            <w:r>
              <w:rPr>
                <w:rFonts w:ascii="宋体" w:eastAsia="宋体" w:hAnsi="宋体" w:cs="宋体"/>
                <w:color w:val="000000"/>
                <w:sz w:val="21"/>
                <w:szCs w:val="21"/>
              </w:rPr>
              <w:t>华宝国证通用航空产业交易型开放式指数证券投资基金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159231</w:t>
            </w:r>
          </w:p>
        </w:tc>
      </w:tr>
      <w:tr w:rsidR="00936422">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rPr>
                <w:color w:val="000000"/>
                <w:sz w:val="21"/>
                <w:szCs w:val="21"/>
              </w:rPr>
            </w:pPr>
            <w:r>
              <w:rPr>
                <w:rFonts w:ascii="宋体" w:eastAsia="宋体" w:hAnsi="宋体" w:cs="宋体"/>
                <w:color w:val="000000"/>
                <w:sz w:val="21"/>
                <w:szCs w:val="21"/>
              </w:rPr>
              <w:t>华宝中证全指农牧渔交易型开放式指数证券投资基金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159275</w:t>
            </w:r>
          </w:p>
        </w:tc>
      </w:tr>
      <w:tr w:rsidR="00936422">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rPr>
                <w:color w:val="000000"/>
                <w:sz w:val="21"/>
                <w:szCs w:val="21"/>
              </w:rPr>
            </w:pPr>
            <w:r>
              <w:rPr>
                <w:rFonts w:ascii="宋体" w:eastAsia="宋体" w:hAnsi="宋体" w:cs="宋体"/>
                <w:color w:val="000000"/>
                <w:sz w:val="21"/>
                <w:szCs w:val="21"/>
              </w:rPr>
              <w:t>华宝创业板综合增强策略交易型开放式指数证券投资基金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159292</w:t>
            </w:r>
          </w:p>
        </w:tc>
      </w:tr>
      <w:tr w:rsidR="00936422">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红利低波动交易型开放式指数证券投资基</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159296</w:t>
            </w:r>
          </w:p>
        </w:tc>
      </w:tr>
      <w:tr w:rsidR="00936422">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800</w:t>
            </w:r>
            <w:r>
              <w:rPr>
                <w:rFonts w:ascii="宋体" w:eastAsia="宋体" w:hAnsi="宋体" w:cs="宋体"/>
                <w:color w:val="000000"/>
                <w:sz w:val="21"/>
                <w:szCs w:val="21"/>
              </w:rPr>
              <w:t>红利低波动交易型开放式指数证券投资基金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159355</w:t>
            </w:r>
          </w:p>
        </w:tc>
      </w:tr>
      <w:tr w:rsidR="00936422">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rPr>
                <w:color w:val="000000"/>
                <w:sz w:val="21"/>
                <w:szCs w:val="21"/>
              </w:rPr>
            </w:pPr>
            <w:r>
              <w:rPr>
                <w:rFonts w:ascii="宋体" w:eastAsia="宋体" w:hAnsi="宋体" w:cs="宋体"/>
                <w:color w:val="000000"/>
                <w:sz w:val="21"/>
                <w:szCs w:val="21"/>
              </w:rPr>
              <w:t>华宝创业板人工智能交易型开放式指数证券投资基金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159363</w:t>
            </w:r>
          </w:p>
        </w:tc>
      </w:tr>
      <w:tr w:rsidR="00936422">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rPr>
                <w:color w:val="000000"/>
                <w:sz w:val="21"/>
                <w:szCs w:val="21"/>
              </w:rPr>
            </w:pPr>
            <w:r>
              <w:rPr>
                <w:rFonts w:ascii="宋体" w:eastAsia="宋体" w:hAnsi="宋体" w:cs="宋体"/>
                <w:color w:val="000000"/>
                <w:sz w:val="21"/>
                <w:szCs w:val="21"/>
              </w:rPr>
              <w:t>华宝港股通恒生中国（香港上市）</w:t>
            </w:r>
            <w:r>
              <w:rPr>
                <w:rFonts w:ascii="宋体" w:eastAsia="宋体" w:hAnsi="宋体" w:cs="宋体"/>
                <w:color w:val="000000"/>
                <w:sz w:val="21"/>
                <w:szCs w:val="21"/>
              </w:rPr>
              <w:t>30</w:t>
            </w:r>
            <w:r>
              <w:rPr>
                <w:rFonts w:ascii="宋体" w:eastAsia="宋体" w:hAnsi="宋体" w:cs="宋体"/>
                <w:color w:val="000000"/>
                <w:sz w:val="21"/>
                <w:szCs w:val="21"/>
              </w:rPr>
              <w:t>交易型开放式指数证</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520560</w:t>
            </w:r>
          </w:p>
        </w:tc>
      </w:tr>
      <w:tr w:rsidR="00936422">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rPr>
                <w:color w:val="000000"/>
                <w:sz w:val="21"/>
                <w:szCs w:val="21"/>
              </w:rPr>
            </w:pPr>
            <w:r>
              <w:rPr>
                <w:rFonts w:ascii="宋体" w:eastAsia="宋体" w:hAnsi="宋体" w:cs="宋体"/>
                <w:color w:val="000000"/>
                <w:sz w:val="21"/>
                <w:szCs w:val="21"/>
              </w:rPr>
              <w:t>华宝恒生港股通创新药精选交易型开放式指数证券投资基金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520880</w:t>
            </w:r>
          </w:p>
        </w:tc>
      </w:tr>
      <w:tr w:rsidR="00936422">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rPr>
                <w:color w:val="000000"/>
                <w:sz w:val="21"/>
                <w:szCs w:val="21"/>
              </w:rPr>
            </w:pPr>
            <w:r>
              <w:rPr>
                <w:rFonts w:ascii="宋体" w:eastAsia="宋体" w:hAnsi="宋体" w:cs="宋体"/>
                <w:color w:val="000000"/>
                <w:sz w:val="21"/>
                <w:szCs w:val="21"/>
              </w:rPr>
              <w:t>华宝中证制药交易型开放式指数证券投资基金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562050</w:t>
            </w:r>
          </w:p>
        </w:tc>
      </w:tr>
      <w:tr w:rsidR="00936422">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rPr>
                <w:color w:val="000000"/>
                <w:sz w:val="21"/>
                <w:szCs w:val="21"/>
              </w:rPr>
            </w:pPr>
            <w:r>
              <w:rPr>
                <w:rFonts w:ascii="宋体" w:eastAsia="宋体" w:hAnsi="宋体" w:cs="宋体"/>
                <w:color w:val="000000"/>
                <w:sz w:val="21"/>
                <w:szCs w:val="21"/>
              </w:rPr>
              <w:t>华宝标普中国</w:t>
            </w:r>
            <w:r>
              <w:rPr>
                <w:rFonts w:ascii="宋体" w:eastAsia="宋体" w:hAnsi="宋体" w:cs="宋体"/>
                <w:color w:val="000000"/>
                <w:sz w:val="21"/>
                <w:szCs w:val="21"/>
              </w:rPr>
              <w:t>A</w:t>
            </w:r>
            <w:r>
              <w:rPr>
                <w:rFonts w:ascii="宋体" w:eastAsia="宋体" w:hAnsi="宋体" w:cs="宋体"/>
                <w:color w:val="000000"/>
                <w:sz w:val="21"/>
                <w:szCs w:val="21"/>
              </w:rPr>
              <w:t>股红利机会交易型开放式指数证券投资基金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562060</w:t>
            </w:r>
          </w:p>
        </w:tc>
      </w:tr>
      <w:tr w:rsidR="00936422">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自由现金流交易型开放式指数证券投资基金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562080</w:t>
            </w:r>
          </w:p>
        </w:tc>
      </w:tr>
      <w:tr w:rsidR="00936422">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rPr>
                <w:color w:val="000000"/>
                <w:sz w:val="21"/>
                <w:szCs w:val="21"/>
              </w:rPr>
            </w:pPr>
            <w:r>
              <w:rPr>
                <w:rFonts w:ascii="宋体" w:eastAsia="宋体" w:hAnsi="宋体" w:cs="宋体"/>
                <w:color w:val="000000"/>
                <w:sz w:val="21"/>
                <w:szCs w:val="21"/>
              </w:rPr>
              <w:t>华宝上证科创板人工智能交易型开放式指数证券投资基金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36422" w:rsidRDefault="00390A25">
            <w:pPr>
              <w:jc w:val="center"/>
              <w:rPr>
                <w:color w:val="000000"/>
                <w:sz w:val="21"/>
                <w:szCs w:val="21"/>
              </w:rPr>
            </w:pPr>
            <w:r>
              <w:rPr>
                <w:rFonts w:ascii="宋体" w:eastAsia="宋体" w:hAnsi="宋体" w:cs="宋体"/>
                <w:color w:val="000000"/>
                <w:sz w:val="21"/>
                <w:szCs w:val="21"/>
              </w:rPr>
              <w:t>589520</w:t>
            </w:r>
          </w:p>
        </w:tc>
      </w:tr>
    </w:tbl>
    <w:p w:rsidR="00936422" w:rsidRDefault="00390A25">
      <w:pPr>
        <w:spacing w:before="210" w:after="210" w:line="560" w:lineRule="atLeast"/>
        <w:ind w:left="420"/>
        <w:rPr>
          <w:sz w:val="21"/>
          <w:szCs w:val="21"/>
        </w:rPr>
      </w:pPr>
      <w:r>
        <w:rPr>
          <w:rFonts w:ascii="宋体" w:eastAsia="宋体" w:hAnsi="宋体" w:cs="宋体"/>
          <w:sz w:val="21"/>
          <w:szCs w:val="21"/>
        </w:rPr>
        <w:t>二、投资者可到华金证券办理上述</w:t>
      </w:r>
      <w:r>
        <w:rPr>
          <w:rFonts w:ascii="宋体" w:eastAsia="宋体" w:hAnsi="宋体" w:cs="宋体"/>
          <w:sz w:val="21"/>
          <w:szCs w:val="21"/>
        </w:rPr>
        <w:t>ETF</w:t>
      </w:r>
      <w:r>
        <w:rPr>
          <w:rFonts w:ascii="宋体" w:eastAsia="宋体" w:hAnsi="宋体" w:cs="宋体"/>
          <w:sz w:val="21"/>
          <w:szCs w:val="21"/>
        </w:rPr>
        <w:t>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华金证券股份有限公司</w:t>
      </w:r>
      <w:r>
        <w:rPr>
          <w:rFonts w:ascii="宋体" w:eastAsia="宋体" w:hAnsi="宋体" w:cs="宋体"/>
          <w:sz w:val="21"/>
          <w:szCs w:val="21"/>
        </w:rPr>
        <w:br/>
      </w:r>
      <w:r>
        <w:rPr>
          <w:rFonts w:ascii="宋体" w:eastAsia="宋体" w:hAnsi="宋体" w:cs="宋体"/>
          <w:sz w:val="21"/>
          <w:szCs w:val="21"/>
        </w:rPr>
        <w:t>  </w:t>
      </w:r>
      <w:r>
        <w:rPr>
          <w:rFonts w:ascii="宋体" w:eastAsia="宋体" w:hAnsi="宋体" w:cs="宋体"/>
          <w:sz w:val="21"/>
          <w:szCs w:val="21"/>
        </w:rPr>
        <w:t>客户服务电话</w:t>
      </w:r>
      <w:r>
        <w:rPr>
          <w:rFonts w:ascii="宋体" w:eastAsia="宋体" w:hAnsi="宋体" w:cs="宋体"/>
          <w:sz w:val="21"/>
          <w:szCs w:val="21"/>
        </w:rPr>
        <w:t>: 956011</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www.huajinsc.cn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936422" w:rsidRDefault="00390A25">
      <w:pPr>
        <w:spacing w:before="210" w:after="210" w:line="560" w:lineRule="atLeast"/>
        <w:ind w:firstLine="420"/>
        <w:rPr>
          <w:sz w:val="21"/>
          <w:szCs w:val="21"/>
        </w:rPr>
      </w:pPr>
      <w:r>
        <w:rPr>
          <w:rFonts w:ascii="宋体" w:eastAsia="宋体" w:hAnsi="宋体" w:cs="宋体"/>
          <w:sz w:val="21"/>
          <w:szCs w:val="21"/>
        </w:rPr>
        <w:lastRenderedPageBreak/>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936422" w:rsidRDefault="00390A25">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936422" w:rsidRDefault="00390A25">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10</w:t>
      </w:r>
      <w:r>
        <w:rPr>
          <w:rFonts w:ascii="宋体" w:eastAsia="宋体" w:hAnsi="宋体" w:cs="宋体"/>
          <w:sz w:val="21"/>
          <w:szCs w:val="21"/>
        </w:rPr>
        <w:t>月</w:t>
      </w:r>
      <w:r>
        <w:rPr>
          <w:rFonts w:ascii="宋体" w:eastAsia="宋体" w:hAnsi="宋体" w:cs="宋体"/>
          <w:sz w:val="21"/>
          <w:szCs w:val="21"/>
        </w:rPr>
        <w:t>31</w:t>
      </w:r>
      <w:r>
        <w:rPr>
          <w:rFonts w:ascii="宋体" w:eastAsia="宋体" w:hAnsi="宋体" w:cs="宋体"/>
          <w:sz w:val="21"/>
          <w:szCs w:val="21"/>
        </w:rPr>
        <w:t>日</w:t>
      </w:r>
      <w:r>
        <w:rPr>
          <w:rFonts w:ascii="宋体" w:eastAsia="宋体" w:hAnsi="宋体" w:cs="宋体"/>
          <w:sz w:val="21"/>
          <w:szCs w:val="21"/>
        </w:rPr>
        <w:t xml:space="preserve"> </w:t>
      </w:r>
    </w:p>
    <w:p w:rsidR="00936422" w:rsidRDefault="00936422">
      <w:pPr>
        <w:spacing w:before="240" w:after="240"/>
      </w:pPr>
    </w:p>
    <w:sectPr w:rsidR="00936422" w:rsidSect="00936422">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422" w:rsidRDefault="00936422" w:rsidP="00936422">
      <w:r>
        <w:separator/>
      </w:r>
    </w:p>
  </w:endnote>
  <w:endnote w:type="continuationSeparator" w:id="0">
    <w:p w:rsidR="00936422" w:rsidRDefault="00936422" w:rsidP="009364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22" w:rsidRDefault="00936422">
    <w:pPr>
      <w:jc w:val="center"/>
      <w:rPr>
        <w:sz w:val="20"/>
      </w:rPr>
    </w:pPr>
    <w:r>
      <w:rPr>
        <w:sz w:val="20"/>
      </w:rPr>
      <w:fldChar w:fldCharType="begin"/>
    </w:r>
    <w:r w:rsidR="00390A25">
      <w:rPr>
        <w:rFonts w:ascii="宋体" w:eastAsia="宋体" w:hAnsi="宋体" w:cs="宋体"/>
        <w:sz w:val="20"/>
      </w:rPr>
      <w:instrText>PAGE</w:instrText>
    </w:r>
    <w:r>
      <w:rPr>
        <w:sz w:val="20"/>
      </w:rPr>
      <w:fldChar w:fldCharType="separate"/>
    </w:r>
    <w:r w:rsidR="00390A25">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422" w:rsidRDefault="00936422" w:rsidP="00936422">
      <w:r>
        <w:separator/>
      </w:r>
    </w:p>
  </w:footnote>
  <w:footnote w:type="continuationSeparator" w:id="0">
    <w:p w:rsidR="00936422" w:rsidRDefault="00936422" w:rsidP="009364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90A25"/>
    <w:rsid w:val="00936422"/>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6422"/>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845</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2025-10-30T16:02:00Z</dcterms:created>
  <dcterms:modified xsi:type="dcterms:W3CDTF">2025-10-30T16:02:00Z</dcterms:modified>
</cp:coreProperties>
</file>