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1CD" w:rsidRDefault="00075BC9">
      <w:pPr>
        <w:spacing w:line="360" w:lineRule="auto"/>
        <w:jc w:val="center"/>
        <w:rPr>
          <w:rFonts w:ascii="Times New Roman" w:eastAsia="宋体" w:hAnsi="Times New Roman" w:cs="Times New Roman"/>
          <w:b/>
          <w:sz w:val="28"/>
          <w:szCs w:val="28"/>
        </w:rPr>
      </w:pPr>
      <w:bookmarkStart w:id="0" w:name="_GoBack"/>
      <w:bookmarkEnd w:id="0"/>
      <w:r>
        <w:rPr>
          <w:rFonts w:ascii="Times New Roman" w:eastAsia="宋体" w:hAnsi="Times New Roman" w:cs="Times New Roman" w:hint="eastAsia"/>
          <w:b/>
          <w:sz w:val="28"/>
          <w:szCs w:val="28"/>
        </w:rPr>
        <w:t>华安基金管理有限公司关于旗下部分基金变更扩位证券简称的公告</w:t>
      </w:r>
    </w:p>
    <w:p w:rsidR="000D71CD" w:rsidRDefault="000D71CD">
      <w:pPr>
        <w:spacing w:line="360" w:lineRule="auto"/>
        <w:ind w:firstLineChars="200" w:firstLine="420"/>
        <w:rPr>
          <w:rFonts w:ascii="Times New Roman" w:eastAsia="宋体" w:hAnsi="Times New Roman" w:cs="Times New Roman"/>
          <w:szCs w:val="21"/>
        </w:rPr>
      </w:pPr>
    </w:p>
    <w:p w:rsidR="000D71CD" w:rsidRDefault="00075BC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根据《中华人民共和国证券投资基金法》《公开募集证券投资基金运作管理办法》等法律法规及基金合同的相关规定，华安基金管理有限公司决定变更旗下部分基金的扩位证券简称。具体情况如下：</w:t>
      </w:r>
    </w:p>
    <w:tbl>
      <w:tblPr>
        <w:tblStyle w:val="a6"/>
        <w:tblW w:w="8162" w:type="dxa"/>
        <w:jc w:val="center"/>
        <w:tblLook w:val="04A0"/>
      </w:tblPr>
      <w:tblGrid>
        <w:gridCol w:w="3539"/>
        <w:gridCol w:w="2126"/>
        <w:gridCol w:w="2497"/>
      </w:tblGrid>
      <w:tr w:rsidR="000D71CD">
        <w:trPr>
          <w:jc w:val="center"/>
        </w:trPr>
        <w:tc>
          <w:tcPr>
            <w:tcW w:w="3539" w:type="dxa"/>
            <w:vAlign w:val="center"/>
          </w:tcPr>
          <w:p w:rsidR="000D71CD" w:rsidRDefault="00075BC9">
            <w:pPr>
              <w:jc w:val="center"/>
              <w:rPr>
                <w:rFonts w:ascii="Times New Roman" w:eastAsia="宋体" w:hAnsi="Times New Roman" w:cs="Times New Roman"/>
                <w:b/>
                <w:szCs w:val="21"/>
              </w:rPr>
            </w:pPr>
            <w:r>
              <w:rPr>
                <w:rFonts w:ascii="Times New Roman" w:eastAsia="宋体" w:hAnsi="Times New Roman" w:cs="Times New Roman" w:hint="eastAsia"/>
                <w:b/>
                <w:szCs w:val="21"/>
              </w:rPr>
              <w:t>基金名称</w:t>
            </w:r>
          </w:p>
        </w:tc>
        <w:tc>
          <w:tcPr>
            <w:tcW w:w="2126" w:type="dxa"/>
            <w:vAlign w:val="center"/>
          </w:tcPr>
          <w:p w:rsidR="000D71CD" w:rsidRDefault="00075BC9">
            <w:pPr>
              <w:jc w:val="center"/>
              <w:rPr>
                <w:rFonts w:ascii="Times New Roman" w:eastAsia="宋体" w:hAnsi="Times New Roman" w:cs="Times New Roman"/>
                <w:b/>
                <w:szCs w:val="21"/>
              </w:rPr>
            </w:pPr>
            <w:r>
              <w:rPr>
                <w:rFonts w:ascii="Times New Roman" w:eastAsia="宋体" w:hAnsi="Times New Roman" w:cs="Times New Roman" w:hint="eastAsia"/>
                <w:b/>
                <w:szCs w:val="21"/>
              </w:rPr>
              <w:t>变更前扩位证券简称</w:t>
            </w:r>
          </w:p>
        </w:tc>
        <w:tc>
          <w:tcPr>
            <w:tcW w:w="2497" w:type="dxa"/>
            <w:vAlign w:val="center"/>
          </w:tcPr>
          <w:p w:rsidR="000D71CD" w:rsidRDefault="00075BC9">
            <w:pPr>
              <w:jc w:val="center"/>
              <w:rPr>
                <w:rFonts w:ascii="Times New Roman" w:eastAsia="宋体" w:hAnsi="Times New Roman" w:cs="Times New Roman"/>
                <w:b/>
                <w:szCs w:val="21"/>
              </w:rPr>
            </w:pPr>
            <w:r>
              <w:rPr>
                <w:rFonts w:ascii="Times New Roman" w:eastAsia="宋体" w:hAnsi="Times New Roman" w:cs="Times New Roman" w:hint="eastAsia"/>
                <w:b/>
                <w:szCs w:val="21"/>
              </w:rPr>
              <w:t>变更后扩位证券简称</w:t>
            </w:r>
          </w:p>
        </w:tc>
      </w:tr>
      <w:tr w:rsidR="000D71CD">
        <w:trPr>
          <w:jc w:val="center"/>
        </w:trPr>
        <w:tc>
          <w:tcPr>
            <w:tcW w:w="3539" w:type="dxa"/>
            <w:vAlign w:val="center"/>
          </w:tcPr>
          <w:p w:rsidR="000D71CD" w:rsidRDefault="00075BC9">
            <w:pPr>
              <w:widowControl/>
              <w:jc w:val="center"/>
              <w:rPr>
                <w:rFonts w:ascii="Times New Roman" w:eastAsia="宋体" w:hAnsi="Times New Roman" w:cs="Times New Roman"/>
                <w:szCs w:val="21"/>
              </w:rPr>
            </w:pPr>
            <w:r>
              <w:rPr>
                <w:rFonts w:ascii="Times New Roman" w:eastAsia="宋体" w:hAnsi="Times New Roman" w:cs="Times New Roman" w:hint="eastAsia"/>
                <w:szCs w:val="21"/>
              </w:rPr>
              <w:t>华安中证全指自由现金流交易型开放式指数证券投资基金</w:t>
            </w:r>
          </w:p>
        </w:tc>
        <w:tc>
          <w:tcPr>
            <w:tcW w:w="2126" w:type="dxa"/>
            <w:vAlign w:val="center"/>
          </w:tcPr>
          <w:p w:rsidR="000D71CD" w:rsidRDefault="00075BC9">
            <w:pPr>
              <w:jc w:val="center"/>
              <w:rPr>
                <w:rFonts w:ascii="Times New Roman" w:eastAsia="宋体" w:hAnsi="Times New Roman" w:cs="Times New Roman"/>
                <w:szCs w:val="21"/>
              </w:rPr>
            </w:pPr>
            <w:r>
              <w:rPr>
                <w:rFonts w:ascii="Times New Roman" w:eastAsia="宋体" w:hAnsi="Times New Roman" w:cs="Times New Roman" w:hint="eastAsia"/>
                <w:szCs w:val="21"/>
              </w:rPr>
              <w:t>全指现金流</w:t>
            </w:r>
            <w:r>
              <w:rPr>
                <w:rFonts w:ascii="Times New Roman" w:eastAsia="宋体" w:hAnsi="Times New Roman" w:cs="Times New Roman" w:hint="eastAsia"/>
                <w:szCs w:val="21"/>
              </w:rPr>
              <w:t>ETF</w:t>
            </w:r>
            <w:r>
              <w:rPr>
                <w:rFonts w:ascii="Times New Roman" w:eastAsia="宋体" w:hAnsi="Times New Roman" w:cs="Times New Roman" w:hint="eastAsia"/>
                <w:szCs w:val="21"/>
              </w:rPr>
              <w:t>华安</w:t>
            </w:r>
          </w:p>
        </w:tc>
        <w:tc>
          <w:tcPr>
            <w:tcW w:w="2497" w:type="dxa"/>
            <w:vAlign w:val="center"/>
          </w:tcPr>
          <w:p w:rsidR="000D71CD" w:rsidRDefault="00075BC9">
            <w:pPr>
              <w:jc w:val="center"/>
              <w:rPr>
                <w:rFonts w:ascii="Times New Roman" w:eastAsia="宋体" w:hAnsi="Times New Roman" w:cs="Times New Roman"/>
                <w:szCs w:val="21"/>
              </w:rPr>
            </w:pPr>
            <w:r>
              <w:rPr>
                <w:rFonts w:ascii="Times New Roman" w:eastAsia="宋体" w:hAnsi="Times New Roman" w:cs="Times New Roman" w:hint="eastAsia"/>
                <w:szCs w:val="21"/>
              </w:rPr>
              <w:t>自由现金流</w:t>
            </w:r>
            <w:r>
              <w:rPr>
                <w:rFonts w:ascii="Times New Roman" w:eastAsia="宋体" w:hAnsi="Times New Roman" w:cs="Times New Roman" w:hint="eastAsia"/>
                <w:szCs w:val="21"/>
              </w:rPr>
              <w:t>ETF</w:t>
            </w:r>
            <w:r>
              <w:rPr>
                <w:rFonts w:ascii="Times New Roman" w:eastAsia="宋体" w:hAnsi="Times New Roman" w:cs="Times New Roman" w:hint="eastAsia"/>
                <w:szCs w:val="21"/>
              </w:rPr>
              <w:t>中证全指</w:t>
            </w:r>
          </w:p>
        </w:tc>
      </w:tr>
      <w:tr w:rsidR="000D71CD">
        <w:trPr>
          <w:jc w:val="center"/>
        </w:trPr>
        <w:tc>
          <w:tcPr>
            <w:tcW w:w="3539" w:type="dxa"/>
            <w:vAlign w:val="center"/>
          </w:tcPr>
          <w:p w:rsidR="000D71CD" w:rsidRDefault="00075BC9">
            <w:pPr>
              <w:jc w:val="center"/>
              <w:rPr>
                <w:rFonts w:ascii="Times New Roman" w:eastAsia="宋体" w:hAnsi="Times New Roman" w:cs="Times New Roman"/>
                <w:szCs w:val="21"/>
              </w:rPr>
            </w:pPr>
            <w:r>
              <w:rPr>
                <w:rFonts w:ascii="Times New Roman" w:eastAsia="宋体" w:hAnsi="Times New Roman" w:cs="Times New Roman" w:hint="eastAsia"/>
                <w:szCs w:val="21"/>
              </w:rPr>
              <w:t>华安中证沪港深科技</w:t>
            </w:r>
            <w:r>
              <w:rPr>
                <w:rFonts w:ascii="Times New Roman" w:eastAsia="宋体" w:hAnsi="Times New Roman" w:cs="Times New Roman" w:hint="eastAsia"/>
                <w:szCs w:val="21"/>
              </w:rPr>
              <w:t>100</w:t>
            </w:r>
            <w:r>
              <w:rPr>
                <w:rFonts w:ascii="Times New Roman" w:eastAsia="宋体" w:hAnsi="Times New Roman" w:cs="Times New Roman" w:hint="eastAsia"/>
                <w:szCs w:val="21"/>
              </w:rPr>
              <w:t>交易型开放式指数证券投资基金</w:t>
            </w:r>
          </w:p>
        </w:tc>
        <w:tc>
          <w:tcPr>
            <w:tcW w:w="2126" w:type="dxa"/>
            <w:vAlign w:val="center"/>
          </w:tcPr>
          <w:p w:rsidR="000D71CD" w:rsidRDefault="00075BC9">
            <w:pPr>
              <w:jc w:val="center"/>
              <w:rPr>
                <w:rFonts w:ascii="Times New Roman" w:eastAsia="宋体" w:hAnsi="Times New Roman" w:cs="Times New Roman"/>
                <w:szCs w:val="21"/>
              </w:rPr>
            </w:pPr>
            <w:r>
              <w:rPr>
                <w:rFonts w:ascii="Times New Roman" w:eastAsia="宋体" w:hAnsi="Times New Roman" w:cs="Times New Roman" w:hint="eastAsia"/>
                <w:szCs w:val="21"/>
              </w:rPr>
              <w:t>沪港深科技</w:t>
            </w:r>
            <w:r>
              <w:rPr>
                <w:rFonts w:ascii="Times New Roman" w:eastAsia="宋体" w:hAnsi="Times New Roman" w:cs="Times New Roman" w:hint="eastAsia"/>
                <w:szCs w:val="21"/>
              </w:rPr>
              <w:t>ETF</w:t>
            </w:r>
          </w:p>
        </w:tc>
        <w:tc>
          <w:tcPr>
            <w:tcW w:w="2497" w:type="dxa"/>
            <w:vAlign w:val="center"/>
          </w:tcPr>
          <w:p w:rsidR="000D71CD" w:rsidRDefault="00075BC9">
            <w:pPr>
              <w:jc w:val="center"/>
              <w:rPr>
                <w:rFonts w:ascii="Times New Roman" w:eastAsia="宋体" w:hAnsi="Times New Roman" w:cs="Times New Roman"/>
                <w:szCs w:val="21"/>
              </w:rPr>
            </w:pPr>
            <w:r>
              <w:rPr>
                <w:rFonts w:ascii="Times New Roman" w:eastAsia="宋体" w:hAnsi="Times New Roman" w:cs="Times New Roman" w:hint="eastAsia"/>
                <w:szCs w:val="21"/>
              </w:rPr>
              <w:t>科技</w:t>
            </w:r>
            <w:r>
              <w:rPr>
                <w:rFonts w:ascii="Times New Roman" w:eastAsia="宋体" w:hAnsi="Times New Roman" w:cs="Times New Roman" w:hint="eastAsia"/>
                <w:szCs w:val="21"/>
              </w:rPr>
              <w:t>ETF</w:t>
            </w:r>
            <w:r>
              <w:rPr>
                <w:rFonts w:ascii="Times New Roman" w:eastAsia="宋体" w:hAnsi="Times New Roman" w:cs="Times New Roman" w:hint="eastAsia"/>
                <w:szCs w:val="21"/>
              </w:rPr>
              <w:t>沪港深</w:t>
            </w:r>
          </w:p>
        </w:tc>
      </w:tr>
      <w:tr w:rsidR="000D71CD">
        <w:trPr>
          <w:jc w:val="center"/>
        </w:trPr>
        <w:tc>
          <w:tcPr>
            <w:tcW w:w="3539" w:type="dxa"/>
            <w:vAlign w:val="center"/>
          </w:tcPr>
          <w:p w:rsidR="000D71CD" w:rsidRDefault="00075BC9">
            <w:pPr>
              <w:jc w:val="center"/>
              <w:rPr>
                <w:rFonts w:ascii="Times New Roman" w:eastAsia="宋体" w:hAnsi="Times New Roman" w:cs="Times New Roman"/>
                <w:szCs w:val="21"/>
              </w:rPr>
            </w:pPr>
            <w:r>
              <w:rPr>
                <w:rFonts w:ascii="Times New Roman" w:eastAsia="宋体" w:hAnsi="Times New Roman" w:cs="Times New Roman" w:hint="eastAsia"/>
                <w:szCs w:val="21"/>
              </w:rPr>
              <w:t>华安上证</w:t>
            </w:r>
            <w:r>
              <w:rPr>
                <w:rFonts w:ascii="Times New Roman" w:eastAsia="宋体" w:hAnsi="Times New Roman" w:cs="Times New Roman" w:hint="eastAsia"/>
                <w:szCs w:val="21"/>
              </w:rPr>
              <w:t>50</w:t>
            </w:r>
            <w:r>
              <w:rPr>
                <w:rFonts w:ascii="Times New Roman" w:eastAsia="宋体" w:hAnsi="Times New Roman" w:cs="Times New Roman" w:hint="eastAsia"/>
                <w:szCs w:val="21"/>
              </w:rPr>
              <w:t>交易型开放式指数证券投资基金</w:t>
            </w:r>
          </w:p>
        </w:tc>
        <w:tc>
          <w:tcPr>
            <w:tcW w:w="2126" w:type="dxa"/>
            <w:vAlign w:val="center"/>
          </w:tcPr>
          <w:p w:rsidR="000D71CD" w:rsidRDefault="00075BC9">
            <w:pPr>
              <w:jc w:val="center"/>
              <w:rPr>
                <w:rFonts w:ascii="Times New Roman" w:eastAsia="宋体" w:hAnsi="Times New Roman" w:cs="Times New Roman"/>
                <w:szCs w:val="21"/>
              </w:rPr>
            </w:pPr>
            <w:r>
              <w:rPr>
                <w:rFonts w:ascii="Times New Roman" w:eastAsia="宋体" w:hAnsi="Times New Roman" w:cs="Times New Roman" w:hint="eastAsia"/>
                <w:szCs w:val="21"/>
              </w:rPr>
              <w:t>上证</w:t>
            </w:r>
            <w:r>
              <w:rPr>
                <w:rFonts w:ascii="Times New Roman" w:eastAsia="宋体" w:hAnsi="Times New Roman" w:cs="Times New Roman" w:hint="eastAsia"/>
                <w:szCs w:val="21"/>
              </w:rPr>
              <w:t>50ETF</w:t>
            </w:r>
            <w:r>
              <w:rPr>
                <w:rFonts w:ascii="Times New Roman" w:eastAsia="宋体" w:hAnsi="Times New Roman" w:cs="Times New Roman" w:hint="eastAsia"/>
                <w:szCs w:val="21"/>
              </w:rPr>
              <w:t>指数基金</w:t>
            </w:r>
          </w:p>
        </w:tc>
        <w:tc>
          <w:tcPr>
            <w:tcW w:w="2497" w:type="dxa"/>
            <w:vAlign w:val="center"/>
          </w:tcPr>
          <w:p w:rsidR="000D71CD" w:rsidRDefault="00075BC9">
            <w:pPr>
              <w:jc w:val="center"/>
              <w:rPr>
                <w:rFonts w:ascii="Times New Roman" w:eastAsia="宋体" w:hAnsi="Times New Roman" w:cs="Times New Roman"/>
                <w:szCs w:val="21"/>
              </w:rPr>
            </w:pPr>
            <w:r>
              <w:rPr>
                <w:rFonts w:ascii="Times New Roman" w:eastAsia="宋体" w:hAnsi="Times New Roman" w:cs="Times New Roman" w:hint="eastAsia"/>
                <w:szCs w:val="21"/>
              </w:rPr>
              <w:t>上证</w:t>
            </w:r>
            <w:r>
              <w:rPr>
                <w:rFonts w:ascii="Times New Roman" w:eastAsia="宋体" w:hAnsi="Times New Roman" w:cs="Times New Roman" w:hint="eastAsia"/>
                <w:szCs w:val="21"/>
              </w:rPr>
              <w:t>50</w:t>
            </w:r>
            <w:r>
              <w:rPr>
                <w:rFonts w:ascii="Times New Roman" w:eastAsia="宋体" w:hAnsi="Times New Roman" w:cs="Times New Roman" w:hint="eastAsia"/>
                <w:szCs w:val="21"/>
              </w:rPr>
              <w:t>指数</w:t>
            </w:r>
            <w:r>
              <w:rPr>
                <w:rFonts w:ascii="Times New Roman" w:eastAsia="宋体" w:hAnsi="Times New Roman" w:cs="Times New Roman" w:hint="eastAsia"/>
                <w:szCs w:val="21"/>
              </w:rPr>
              <w:t>ETF</w:t>
            </w:r>
          </w:p>
        </w:tc>
      </w:tr>
      <w:tr w:rsidR="000D71CD">
        <w:trPr>
          <w:jc w:val="center"/>
        </w:trPr>
        <w:tc>
          <w:tcPr>
            <w:tcW w:w="3539" w:type="dxa"/>
            <w:vAlign w:val="center"/>
          </w:tcPr>
          <w:p w:rsidR="000D71CD" w:rsidRDefault="00075BC9">
            <w:pPr>
              <w:jc w:val="center"/>
              <w:rPr>
                <w:rFonts w:ascii="Times New Roman" w:eastAsia="宋体" w:hAnsi="Times New Roman" w:cs="Times New Roman"/>
                <w:szCs w:val="21"/>
              </w:rPr>
            </w:pPr>
            <w:r>
              <w:rPr>
                <w:rFonts w:ascii="Times New Roman" w:eastAsia="宋体" w:hAnsi="Times New Roman" w:cs="Times New Roman" w:hint="eastAsia"/>
                <w:szCs w:val="21"/>
              </w:rPr>
              <w:t>华安恒生科技交易型开放式指数证券投资基金</w:t>
            </w:r>
            <w:r>
              <w:rPr>
                <w:rFonts w:ascii="Times New Roman" w:eastAsia="宋体" w:hAnsi="Times New Roman" w:cs="Times New Roman" w:hint="eastAsia"/>
                <w:szCs w:val="21"/>
              </w:rPr>
              <w:t>(QDII)</w:t>
            </w:r>
          </w:p>
        </w:tc>
        <w:tc>
          <w:tcPr>
            <w:tcW w:w="2126" w:type="dxa"/>
            <w:vAlign w:val="center"/>
          </w:tcPr>
          <w:p w:rsidR="000D71CD" w:rsidRDefault="00075BC9">
            <w:pPr>
              <w:jc w:val="center"/>
              <w:rPr>
                <w:rFonts w:ascii="Times New Roman" w:eastAsia="宋体" w:hAnsi="Times New Roman" w:cs="Times New Roman"/>
                <w:szCs w:val="21"/>
              </w:rPr>
            </w:pPr>
            <w:r>
              <w:rPr>
                <w:rFonts w:ascii="Times New Roman" w:eastAsia="宋体" w:hAnsi="Times New Roman" w:cs="Times New Roman" w:hint="eastAsia"/>
                <w:szCs w:val="21"/>
              </w:rPr>
              <w:t>恒生科技</w:t>
            </w:r>
            <w:r>
              <w:rPr>
                <w:rFonts w:ascii="Times New Roman" w:eastAsia="宋体" w:hAnsi="Times New Roman" w:cs="Times New Roman" w:hint="eastAsia"/>
                <w:szCs w:val="21"/>
              </w:rPr>
              <w:t>ETF</w:t>
            </w:r>
            <w:r>
              <w:rPr>
                <w:rFonts w:ascii="Times New Roman" w:eastAsia="宋体" w:hAnsi="Times New Roman" w:cs="Times New Roman" w:hint="eastAsia"/>
                <w:szCs w:val="21"/>
              </w:rPr>
              <w:t>指数基金</w:t>
            </w:r>
          </w:p>
        </w:tc>
        <w:tc>
          <w:tcPr>
            <w:tcW w:w="2497" w:type="dxa"/>
            <w:vAlign w:val="center"/>
          </w:tcPr>
          <w:p w:rsidR="000D71CD" w:rsidRDefault="00075BC9">
            <w:pPr>
              <w:jc w:val="center"/>
              <w:rPr>
                <w:rFonts w:ascii="Times New Roman" w:eastAsia="宋体" w:hAnsi="Times New Roman" w:cs="Times New Roman"/>
                <w:szCs w:val="21"/>
              </w:rPr>
            </w:pPr>
            <w:r>
              <w:rPr>
                <w:rFonts w:ascii="Times New Roman" w:eastAsia="宋体" w:hAnsi="Times New Roman" w:cs="Times New Roman" w:hint="eastAsia"/>
                <w:szCs w:val="21"/>
              </w:rPr>
              <w:t>恒生科技</w:t>
            </w:r>
            <w:r>
              <w:rPr>
                <w:rFonts w:ascii="Times New Roman" w:eastAsia="宋体" w:hAnsi="Times New Roman" w:cs="Times New Roman" w:hint="eastAsia"/>
                <w:szCs w:val="21"/>
              </w:rPr>
              <w:t>ETF</w:t>
            </w:r>
            <w:r>
              <w:rPr>
                <w:rFonts w:ascii="Times New Roman" w:eastAsia="宋体" w:hAnsi="Times New Roman" w:cs="Times New Roman" w:hint="eastAsia"/>
                <w:szCs w:val="21"/>
              </w:rPr>
              <w:t>指数</w:t>
            </w:r>
          </w:p>
        </w:tc>
      </w:tr>
    </w:tbl>
    <w:p w:rsidR="000D71CD" w:rsidRDefault="00075BC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上述变更自</w:t>
      </w:r>
      <w:r>
        <w:rPr>
          <w:rFonts w:ascii="Times New Roman" w:eastAsia="宋体" w:hAnsi="Times New Roman" w:cs="Times New Roman" w:hint="eastAsia"/>
          <w:szCs w:val="21"/>
        </w:rPr>
        <w:t>202</w:t>
      </w:r>
      <w:r>
        <w:rPr>
          <w:rFonts w:ascii="Times New Roman" w:eastAsia="宋体" w:hAnsi="Times New Roman" w:cs="Times New Roman"/>
          <w:szCs w:val="21"/>
        </w:rPr>
        <w:t>5</w:t>
      </w:r>
      <w:r>
        <w:rPr>
          <w:rFonts w:ascii="Times New Roman" w:eastAsia="宋体" w:hAnsi="Times New Roman" w:cs="Times New Roman" w:hint="eastAsia"/>
          <w:szCs w:val="21"/>
        </w:rPr>
        <w:t>年</w:t>
      </w:r>
      <w:r>
        <w:rPr>
          <w:rFonts w:ascii="Times New Roman" w:eastAsia="宋体" w:hAnsi="Times New Roman" w:cs="Times New Roman"/>
          <w:szCs w:val="21"/>
        </w:rPr>
        <w:t>10</w:t>
      </w:r>
      <w:r>
        <w:rPr>
          <w:rFonts w:ascii="Times New Roman" w:eastAsia="宋体" w:hAnsi="Times New Roman" w:cs="Times New Roman" w:hint="eastAsia"/>
          <w:szCs w:val="21"/>
        </w:rPr>
        <w:t>月</w:t>
      </w:r>
      <w:r>
        <w:rPr>
          <w:rFonts w:ascii="Times New Roman" w:eastAsia="宋体" w:hAnsi="Times New Roman" w:cs="Times New Roman" w:hint="eastAsia"/>
          <w:szCs w:val="21"/>
        </w:rPr>
        <w:t>2</w:t>
      </w:r>
      <w:r>
        <w:rPr>
          <w:rFonts w:ascii="Times New Roman" w:eastAsia="宋体" w:hAnsi="Times New Roman" w:cs="Times New Roman"/>
          <w:szCs w:val="21"/>
        </w:rPr>
        <w:t>9</w:t>
      </w:r>
      <w:r>
        <w:rPr>
          <w:rFonts w:ascii="Times New Roman" w:eastAsia="宋体" w:hAnsi="Times New Roman" w:cs="Times New Roman" w:hint="eastAsia"/>
          <w:szCs w:val="21"/>
        </w:rPr>
        <w:t>日起生效，基金代码保持不变。本次更新符合相关法律法规及基金合同的规定，基金管理人将据此更新上述基金的产品资料概要。</w:t>
      </w:r>
    </w:p>
    <w:p w:rsidR="000D71CD" w:rsidRDefault="00075BC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以上基金扩位证券简称变更对基金份额持有人的权益无实质性不利影响，无需召开基金份额持有人大会审议。</w:t>
      </w:r>
    </w:p>
    <w:p w:rsidR="000D71CD" w:rsidRDefault="00075BC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风险提示：基金管理人承诺以诚实信用、勤勉尽责的原则管理和运用基金资产，但不保证基金一定盈利，也不保证最低收益。投资者在投资基金前应认真阅读《基金合同》《招募说明书》《基金产品资料概要》等基金法律文件，敬请投资者注意投资风险。</w:t>
      </w:r>
    </w:p>
    <w:p w:rsidR="000D71CD" w:rsidRDefault="000D71CD">
      <w:pPr>
        <w:spacing w:line="360" w:lineRule="auto"/>
        <w:ind w:firstLineChars="200" w:firstLine="420"/>
        <w:rPr>
          <w:rFonts w:ascii="Times New Roman" w:eastAsia="宋体" w:hAnsi="Times New Roman" w:cs="Times New Roman"/>
          <w:szCs w:val="21"/>
        </w:rPr>
      </w:pPr>
    </w:p>
    <w:p w:rsidR="000D71CD" w:rsidRDefault="00075BC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特此公告。</w:t>
      </w:r>
    </w:p>
    <w:p w:rsidR="000D71CD" w:rsidRDefault="000D71CD">
      <w:pPr>
        <w:spacing w:line="360" w:lineRule="auto"/>
        <w:ind w:firstLineChars="200" w:firstLine="420"/>
        <w:rPr>
          <w:rFonts w:ascii="Times New Roman" w:eastAsia="宋体" w:hAnsi="Times New Roman" w:cs="Times New Roman"/>
          <w:szCs w:val="21"/>
        </w:rPr>
      </w:pPr>
    </w:p>
    <w:p w:rsidR="000D71CD" w:rsidRDefault="00075BC9">
      <w:pPr>
        <w:spacing w:line="360" w:lineRule="auto"/>
        <w:ind w:firstLineChars="200" w:firstLine="420"/>
        <w:jc w:val="right"/>
        <w:rPr>
          <w:rFonts w:ascii="Times New Roman" w:eastAsia="宋体" w:hAnsi="Times New Roman" w:cs="Times New Roman"/>
          <w:szCs w:val="21"/>
        </w:rPr>
      </w:pPr>
      <w:r>
        <w:rPr>
          <w:rFonts w:ascii="Times New Roman" w:eastAsia="宋体" w:hAnsi="Times New Roman" w:cs="Times New Roman" w:hint="eastAsia"/>
          <w:szCs w:val="21"/>
        </w:rPr>
        <w:t>华安基金管理有限公司</w:t>
      </w:r>
    </w:p>
    <w:p w:rsidR="000D71CD" w:rsidRDefault="00075BC9">
      <w:pPr>
        <w:spacing w:line="360" w:lineRule="auto"/>
        <w:ind w:firstLineChars="200" w:firstLine="420"/>
        <w:jc w:val="right"/>
        <w:rPr>
          <w:rFonts w:ascii="Times New Roman" w:eastAsia="宋体" w:hAnsi="Times New Roman" w:cs="Times New Roman"/>
          <w:szCs w:val="21"/>
        </w:rPr>
      </w:pPr>
      <w:r>
        <w:rPr>
          <w:rFonts w:ascii="Times New Roman" w:eastAsia="宋体" w:hAnsi="Times New Roman" w:cs="Times New Roman" w:hint="eastAsia"/>
          <w:szCs w:val="21"/>
        </w:rPr>
        <w:t>202</w:t>
      </w:r>
      <w:r>
        <w:rPr>
          <w:rFonts w:ascii="Times New Roman" w:eastAsia="宋体" w:hAnsi="Times New Roman" w:cs="Times New Roman"/>
          <w:szCs w:val="21"/>
        </w:rPr>
        <w:t>5</w:t>
      </w:r>
      <w:r>
        <w:rPr>
          <w:rFonts w:ascii="Times New Roman" w:eastAsia="宋体" w:hAnsi="Times New Roman" w:cs="Times New Roman" w:hint="eastAsia"/>
          <w:szCs w:val="21"/>
        </w:rPr>
        <w:t>年</w:t>
      </w:r>
      <w:r>
        <w:rPr>
          <w:rFonts w:ascii="Times New Roman" w:eastAsia="宋体" w:hAnsi="Times New Roman" w:cs="Times New Roman"/>
          <w:szCs w:val="21"/>
        </w:rPr>
        <w:t>10</w:t>
      </w:r>
      <w:r>
        <w:rPr>
          <w:rFonts w:ascii="Times New Roman" w:eastAsia="宋体" w:hAnsi="Times New Roman" w:cs="Times New Roman" w:hint="eastAsia"/>
          <w:szCs w:val="21"/>
        </w:rPr>
        <w:t>月</w:t>
      </w:r>
      <w:r>
        <w:rPr>
          <w:rFonts w:ascii="Times New Roman" w:eastAsia="宋体" w:hAnsi="Times New Roman" w:cs="Times New Roman" w:hint="eastAsia"/>
          <w:szCs w:val="21"/>
        </w:rPr>
        <w:t>2</w:t>
      </w:r>
      <w:r>
        <w:rPr>
          <w:rFonts w:ascii="Times New Roman" w:eastAsia="宋体" w:hAnsi="Times New Roman" w:cs="Times New Roman"/>
          <w:szCs w:val="21"/>
        </w:rPr>
        <w:t>9</w:t>
      </w:r>
      <w:r>
        <w:rPr>
          <w:rFonts w:ascii="Times New Roman" w:eastAsia="宋体" w:hAnsi="Times New Roman" w:cs="Times New Roman" w:hint="eastAsia"/>
          <w:szCs w:val="21"/>
        </w:rPr>
        <w:t>日</w:t>
      </w:r>
    </w:p>
    <w:p w:rsidR="000D71CD" w:rsidRDefault="000D71CD">
      <w:pPr>
        <w:rPr>
          <w:rFonts w:ascii="Times New Roman" w:eastAsia="宋体" w:hAnsi="Times New Roman" w:cs="Times New Roman"/>
          <w:szCs w:val="21"/>
        </w:rPr>
      </w:pPr>
    </w:p>
    <w:sectPr w:rsidR="000D71CD" w:rsidSect="000E6D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E31" w:rsidRDefault="00A33E31" w:rsidP="00A33E31">
      <w:r>
        <w:separator/>
      </w:r>
    </w:p>
  </w:endnote>
  <w:endnote w:type="continuationSeparator" w:id="0">
    <w:p w:rsidR="00A33E31" w:rsidRDefault="00A33E31" w:rsidP="00A33E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E31" w:rsidRDefault="00A33E31" w:rsidP="00A33E31">
      <w:r>
        <w:separator/>
      </w:r>
    </w:p>
  </w:footnote>
  <w:footnote w:type="continuationSeparator" w:id="0">
    <w:p w:rsidR="00A33E31" w:rsidRDefault="00A33E31" w:rsidP="00A33E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7830"/>
    <w:rsid w:val="000001BF"/>
    <w:rsid w:val="00013FFB"/>
    <w:rsid w:val="000159C7"/>
    <w:rsid w:val="00020286"/>
    <w:rsid w:val="000432EF"/>
    <w:rsid w:val="00044ED1"/>
    <w:rsid w:val="00045532"/>
    <w:rsid w:val="00057449"/>
    <w:rsid w:val="00063064"/>
    <w:rsid w:val="00075BC9"/>
    <w:rsid w:val="00086B88"/>
    <w:rsid w:val="00092C83"/>
    <w:rsid w:val="0009713D"/>
    <w:rsid w:val="000C7830"/>
    <w:rsid w:val="000D71CD"/>
    <w:rsid w:val="000D776B"/>
    <w:rsid w:val="000E3E30"/>
    <w:rsid w:val="000E6D61"/>
    <w:rsid w:val="001018BE"/>
    <w:rsid w:val="00107A67"/>
    <w:rsid w:val="001142FB"/>
    <w:rsid w:val="00116164"/>
    <w:rsid w:val="00122EAA"/>
    <w:rsid w:val="00132835"/>
    <w:rsid w:val="00133CE4"/>
    <w:rsid w:val="001355A9"/>
    <w:rsid w:val="00151CED"/>
    <w:rsid w:val="0015376A"/>
    <w:rsid w:val="00175DEA"/>
    <w:rsid w:val="00185FEC"/>
    <w:rsid w:val="0018715A"/>
    <w:rsid w:val="001913B1"/>
    <w:rsid w:val="00193776"/>
    <w:rsid w:val="0019602A"/>
    <w:rsid w:val="001C5327"/>
    <w:rsid w:val="001C7572"/>
    <w:rsid w:val="001F6F30"/>
    <w:rsid w:val="002012C3"/>
    <w:rsid w:val="00205AE9"/>
    <w:rsid w:val="002135C2"/>
    <w:rsid w:val="0022060B"/>
    <w:rsid w:val="0022151F"/>
    <w:rsid w:val="00223BA2"/>
    <w:rsid w:val="00233652"/>
    <w:rsid w:val="00234B18"/>
    <w:rsid w:val="00235A08"/>
    <w:rsid w:val="0025202F"/>
    <w:rsid w:val="00287B85"/>
    <w:rsid w:val="00292AC8"/>
    <w:rsid w:val="0029450B"/>
    <w:rsid w:val="002967EC"/>
    <w:rsid w:val="002B7FA0"/>
    <w:rsid w:val="002C085F"/>
    <w:rsid w:val="002C46E6"/>
    <w:rsid w:val="002D0053"/>
    <w:rsid w:val="002D2FD8"/>
    <w:rsid w:val="002F48DF"/>
    <w:rsid w:val="002F5A45"/>
    <w:rsid w:val="00302E69"/>
    <w:rsid w:val="00305F04"/>
    <w:rsid w:val="00305F39"/>
    <w:rsid w:val="0031676F"/>
    <w:rsid w:val="00317B11"/>
    <w:rsid w:val="0032398E"/>
    <w:rsid w:val="00344FC3"/>
    <w:rsid w:val="00386F0B"/>
    <w:rsid w:val="003A53CE"/>
    <w:rsid w:val="003D03B7"/>
    <w:rsid w:val="003D4BCD"/>
    <w:rsid w:val="003D6E93"/>
    <w:rsid w:val="003D6F3A"/>
    <w:rsid w:val="00406A28"/>
    <w:rsid w:val="004118C2"/>
    <w:rsid w:val="00412408"/>
    <w:rsid w:val="004164AB"/>
    <w:rsid w:val="00420320"/>
    <w:rsid w:val="00424CAA"/>
    <w:rsid w:val="0042506B"/>
    <w:rsid w:val="004257CC"/>
    <w:rsid w:val="004336FA"/>
    <w:rsid w:val="00453960"/>
    <w:rsid w:val="00487A85"/>
    <w:rsid w:val="004B068D"/>
    <w:rsid w:val="004C3B76"/>
    <w:rsid w:val="00503164"/>
    <w:rsid w:val="00523A18"/>
    <w:rsid w:val="00524D1E"/>
    <w:rsid w:val="005313DB"/>
    <w:rsid w:val="00535209"/>
    <w:rsid w:val="00537374"/>
    <w:rsid w:val="00542E95"/>
    <w:rsid w:val="00552430"/>
    <w:rsid w:val="00554455"/>
    <w:rsid w:val="0055548A"/>
    <w:rsid w:val="00556A37"/>
    <w:rsid w:val="005675C4"/>
    <w:rsid w:val="00570845"/>
    <w:rsid w:val="005900C2"/>
    <w:rsid w:val="00592A2A"/>
    <w:rsid w:val="005A3188"/>
    <w:rsid w:val="005A31DC"/>
    <w:rsid w:val="005A4D0F"/>
    <w:rsid w:val="005D0107"/>
    <w:rsid w:val="005E2AD4"/>
    <w:rsid w:val="005E612C"/>
    <w:rsid w:val="005E7DC1"/>
    <w:rsid w:val="005F3571"/>
    <w:rsid w:val="006128F6"/>
    <w:rsid w:val="006147D4"/>
    <w:rsid w:val="00630D77"/>
    <w:rsid w:val="00655B48"/>
    <w:rsid w:val="00656549"/>
    <w:rsid w:val="00657A54"/>
    <w:rsid w:val="00670765"/>
    <w:rsid w:val="00683551"/>
    <w:rsid w:val="0068469E"/>
    <w:rsid w:val="006B52BB"/>
    <w:rsid w:val="006E7332"/>
    <w:rsid w:val="006F5628"/>
    <w:rsid w:val="00713938"/>
    <w:rsid w:val="00741105"/>
    <w:rsid w:val="007724C3"/>
    <w:rsid w:val="00783A51"/>
    <w:rsid w:val="007A5E81"/>
    <w:rsid w:val="007C3EFC"/>
    <w:rsid w:val="007C45D9"/>
    <w:rsid w:val="007D0ECD"/>
    <w:rsid w:val="007E6A4C"/>
    <w:rsid w:val="007F6E51"/>
    <w:rsid w:val="0080241F"/>
    <w:rsid w:val="00805FAD"/>
    <w:rsid w:val="00816AE1"/>
    <w:rsid w:val="00827020"/>
    <w:rsid w:val="008306D9"/>
    <w:rsid w:val="00832A5E"/>
    <w:rsid w:val="00841F57"/>
    <w:rsid w:val="00883C7C"/>
    <w:rsid w:val="008949E7"/>
    <w:rsid w:val="008A4780"/>
    <w:rsid w:val="008B2AF5"/>
    <w:rsid w:val="008C7B36"/>
    <w:rsid w:val="008D4AB3"/>
    <w:rsid w:val="008E50D1"/>
    <w:rsid w:val="008E5CE1"/>
    <w:rsid w:val="008E5DB9"/>
    <w:rsid w:val="00922890"/>
    <w:rsid w:val="00935CD0"/>
    <w:rsid w:val="00976448"/>
    <w:rsid w:val="0098274D"/>
    <w:rsid w:val="0099024D"/>
    <w:rsid w:val="00993D2D"/>
    <w:rsid w:val="009A5919"/>
    <w:rsid w:val="009C3703"/>
    <w:rsid w:val="009F76D9"/>
    <w:rsid w:val="00A0502D"/>
    <w:rsid w:val="00A16220"/>
    <w:rsid w:val="00A33E31"/>
    <w:rsid w:val="00A617E1"/>
    <w:rsid w:val="00AB3558"/>
    <w:rsid w:val="00AB4412"/>
    <w:rsid w:val="00AC2FFD"/>
    <w:rsid w:val="00AC3800"/>
    <w:rsid w:val="00AD156F"/>
    <w:rsid w:val="00AD6C05"/>
    <w:rsid w:val="00AE5243"/>
    <w:rsid w:val="00B22FB0"/>
    <w:rsid w:val="00B41B76"/>
    <w:rsid w:val="00B44826"/>
    <w:rsid w:val="00B52CB6"/>
    <w:rsid w:val="00B54C13"/>
    <w:rsid w:val="00B64103"/>
    <w:rsid w:val="00B7509B"/>
    <w:rsid w:val="00B761F0"/>
    <w:rsid w:val="00B80306"/>
    <w:rsid w:val="00B97833"/>
    <w:rsid w:val="00B97DA6"/>
    <w:rsid w:val="00BB5EB9"/>
    <w:rsid w:val="00BD14F9"/>
    <w:rsid w:val="00BD53FE"/>
    <w:rsid w:val="00BE2741"/>
    <w:rsid w:val="00BE7909"/>
    <w:rsid w:val="00BF2D05"/>
    <w:rsid w:val="00C10701"/>
    <w:rsid w:val="00C15282"/>
    <w:rsid w:val="00C15929"/>
    <w:rsid w:val="00C22ACF"/>
    <w:rsid w:val="00C250AB"/>
    <w:rsid w:val="00C4045E"/>
    <w:rsid w:val="00C45D8D"/>
    <w:rsid w:val="00C52F72"/>
    <w:rsid w:val="00C6560A"/>
    <w:rsid w:val="00C73EB6"/>
    <w:rsid w:val="00C757DC"/>
    <w:rsid w:val="00C82B6D"/>
    <w:rsid w:val="00C858A9"/>
    <w:rsid w:val="00CA2D76"/>
    <w:rsid w:val="00CB588E"/>
    <w:rsid w:val="00CD0B2D"/>
    <w:rsid w:val="00CD4506"/>
    <w:rsid w:val="00CD58EB"/>
    <w:rsid w:val="00CE5295"/>
    <w:rsid w:val="00D00C51"/>
    <w:rsid w:val="00D02BB5"/>
    <w:rsid w:val="00D1613E"/>
    <w:rsid w:val="00D227D1"/>
    <w:rsid w:val="00D31423"/>
    <w:rsid w:val="00D33C3A"/>
    <w:rsid w:val="00D34F5C"/>
    <w:rsid w:val="00D412DD"/>
    <w:rsid w:val="00D50038"/>
    <w:rsid w:val="00D57FCE"/>
    <w:rsid w:val="00D64308"/>
    <w:rsid w:val="00D94105"/>
    <w:rsid w:val="00DB21A8"/>
    <w:rsid w:val="00DB4CD8"/>
    <w:rsid w:val="00DC14D3"/>
    <w:rsid w:val="00DD0187"/>
    <w:rsid w:val="00DD09EC"/>
    <w:rsid w:val="00DD1CD3"/>
    <w:rsid w:val="00DE439F"/>
    <w:rsid w:val="00DE49B2"/>
    <w:rsid w:val="00DE6BED"/>
    <w:rsid w:val="00DF2FA7"/>
    <w:rsid w:val="00E10976"/>
    <w:rsid w:val="00E12E30"/>
    <w:rsid w:val="00E1476F"/>
    <w:rsid w:val="00E33D20"/>
    <w:rsid w:val="00E33F90"/>
    <w:rsid w:val="00E34F1E"/>
    <w:rsid w:val="00E7183D"/>
    <w:rsid w:val="00E72724"/>
    <w:rsid w:val="00E742DE"/>
    <w:rsid w:val="00EA2D4F"/>
    <w:rsid w:val="00EA54ED"/>
    <w:rsid w:val="00EC0A42"/>
    <w:rsid w:val="00EC1B77"/>
    <w:rsid w:val="00ED07EB"/>
    <w:rsid w:val="00EE0CE3"/>
    <w:rsid w:val="00EE69AC"/>
    <w:rsid w:val="00EE7B89"/>
    <w:rsid w:val="00F13456"/>
    <w:rsid w:val="00F216D8"/>
    <w:rsid w:val="00F22663"/>
    <w:rsid w:val="00F23A8F"/>
    <w:rsid w:val="00F246E4"/>
    <w:rsid w:val="00F375D3"/>
    <w:rsid w:val="00F42DC3"/>
    <w:rsid w:val="00F52A0F"/>
    <w:rsid w:val="00F839F0"/>
    <w:rsid w:val="00F9200E"/>
    <w:rsid w:val="00F92D74"/>
    <w:rsid w:val="00F94A8B"/>
    <w:rsid w:val="00FA3744"/>
    <w:rsid w:val="00FA689E"/>
    <w:rsid w:val="00FB364F"/>
    <w:rsid w:val="00FC7DBB"/>
    <w:rsid w:val="00FD5282"/>
    <w:rsid w:val="00FF6609"/>
    <w:rsid w:val="4F7A19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D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E6D61"/>
    <w:rPr>
      <w:sz w:val="18"/>
      <w:szCs w:val="18"/>
    </w:rPr>
  </w:style>
  <w:style w:type="paragraph" w:styleId="a4">
    <w:name w:val="footer"/>
    <w:basedOn w:val="a"/>
    <w:link w:val="Char0"/>
    <w:uiPriority w:val="99"/>
    <w:unhideWhenUsed/>
    <w:rsid w:val="000E6D6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E6D6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0E6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0E6D61"/>
    <w:rPr>
      <w:sz w:val="18"/>
      <w:szCs w:val="18"/>
    </w:rPr>
  </w:style>
  <w:style w:type="character" w:customStyle="1" w:styleId="Char0">
    <w:name w:val="页脚 Char"/>
    <w:basedOn w:val="a0"/>
    <w:link w:val="a4"/>
    <w:uiPriority w:val="99"/>
    <w:qFormat/>
    <w:rsid w:val="000E6D61"/>
    <w:rPr>
      <w:sz w:val="18"/>
      <w:szCs w:val="18"/>
    </w:rPr>
  </w:style>
  <w:style w:type="character" w:customStyle="1" w:styleId="Char">
    <w:name w:val="批注框文本 Char"/>
    <w:basedOn w:val="a0"/>
    <w:link w:val="a3"/>
    <w:uiPriority w:val="99"/>
    <w:semiHidden/>
    <w:rsid w:val="000E6D6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4</DocSecurity>
  <Lines>4</Lines>
  <Paragraphs>1</Paragraphs>
  <ScaleCrop>false</ScaleCrop>
  <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段永伟</dc:creator>
  <cp:lastModifiedBy>ZHONGM</cp:lastModifiedBy>
  <cp:revision>2</cp:revision>
  <dcterms:created xsi:type="dcterms:W3CDTF">2025-10-28T16:02:00Z</dcterms:created>
  <dcterms:modified xsi:type="dcterms:W3CDTF">2025-10-28T16:02:00Z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CE40CBF263354D5CB6E33508138DE3ED_12</vt:lpwstr>
  </property>
</Properties>
</file>