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0AE" w:rsidRDefault="00FB1AE6">
      <w:pPr>
        <w:spacing w:line="360" w:lineRule="auto"/>
        <w:jc w:val="center"/>
        <w:rPr>
          <w:rFonts w:ascii="宋体" w:hAnsi="宋体" w:cs="宋体"/>
          <w:b/>
          <w:color w:val="000000"/>
          <w:kern w:val="0"/>
          <w:sz w:val="24"/>
        </w:rPr>
      </w:pPr>
      <w:r>
        <w:rPr>
          <w:rFonts w:ascii="宋体" w:hAnsi="宋体" w:cs="宋体" w:hint="eastAsia"/>
          <w:b/>
          <w:color w:val="000000"/>
          <w:kern w:val="0"/>
          <w:sz w:val="24"/>
        </w:rPr>
        <w:t>银华基金管理股份有限公司关于银华甄选价值回报混合型证券投资基金</w:t>
      </w:r>
      <w:r>
        <w:rPr>
          <w:rFonts w:ascii="宋体" w:hAnsi="宋体" w:cs="宋体" w:hint="eastAsia"/>
          <w:b/>
          <w:color w:val="000000"/>
          <w:kern w:val="0"/>
          <w:sz w:val="24"/>
        </w:rPr>
        <w:t>A</w:t>
      </w:r>
      <w:r>
        <w:rPr>
          <w:rFonts w:ascii="宋体" w:hAnsi="宋体" w:cs="宋体" w:hint="eastAsia"/>
          <w:b/>
          <w:color w:val="000000"/>
          <w:kern w:val="0"/>
          <w:sz w:val="24"/>
        </w:rPr>
        <w:t>类基金份额参加代销机构费率优惠活动的公告</w:t>
      </w:r>
    </w:p>
    <w:p w:rsidR="003500AE" w:rsidRDefault="003500AE">
      <w:pPr>
        <w:spacing w:line="360" w:lineRule="auto"/>
        <w:jc w:val="center"/>
        <w:rPr>
          <w:rFonts w:ascii="宋体" w:hAnsi="宋体" w:cs="宋体"/>
          <w:b/>
          <w:color w:val="000000"/>
          <w:kern w:val="0"/>
          <w:sz w:val="24"/>
        </w:rPr>
      </w:pPr>
    </w:p>
    <w:p w:rsidR="003500AE" w:rsidRDefault="00FB1AE6">
      <w:pPr>
        <w:pStyle w:val="a8"/>
        <w:spacing w:before="0" w:beforeAutospacing="0" w:after="0" w:afterAutospacing="0" w:line="360" w:lineRule="auto"/>
        <w:ind w:firstLineChars="200" w:firstLine="420"/>
        <w:jc w:val="both"/>
        <w:rPr>
          <w:rFonts w:cs="Times New Roman"/>
          <w:sz w:val="21"/>
          <w:szCs w:val="21"/>
        </w:rPr>
      </w:pPr>
      <w:r>
        <w:rPr>
          <w:rFonts w:cs="Times New Roman"/>
          <w:sz w:val="21"/>
          <w:szCs w:val="21"/>
        </w:rPr>
        <w:t>为满足广大投资者的理财需求，银华基金管理</w:t>
      </w:r>
      <w:r>
        <w:rPr>
          <w:rFonts w:cs="Times New Roman" w:hint="eastAsia"/>
          <w:sz w:val="21"/>
          <w:szCs w:val="21"/>
        </w:rPr>
        <w:t>股份</w:t>
      </w:r>
      <w:r>
        <w:rPr>
          <w:rFonts w:cs="Times New Roman"/>
          <w:sz w:val="21"/>
          <w:szCs w:val="21"/>
        </w:rPr>
        <w:t>有限公司</w:t>
      </w:r>
      <w:r>
        <w:rPr>
          <w:rFonts w:cs="Times New Roman" w:hint="eastAsia"/>
          <w:sz w:val="21"/>
          <w:szCs w:val="21"/>
        </w:rPr>
        <w:t>（以下简称“本公司”）</w:t>
      </w:r>
      <w:r>
        <w:rPr>
          <w:rFonts w:cs="Times New Roman"/>
          <w:sz w:val="21"/>
          <w:szCs w:val="21"/>
        </w:rPr>
        <w:t>决定</w:t>
      </w:r>
      <w:r>
        <w:rPr>
          <w:rFonts w:cs="Times New Roman" w:hint="eastAsia"/>
          <w:sz w:val="21"/>
          <w:szCs w:val="21"/>
        </w:rPr>
        <w:t>自</w:t>
      </w:r>
      <w:r>
        <w:rPr>
          <w:rFonts w:cs="Times New Roman" w:hint="eastAsia"/>
          <w:sz w:val="21"/>
          <w:szCs w:val="21"/>
        </w:rPr>
        <w:t>2025</w:t>
      </w:r>
      <w:r>
        <w:rPr>
          <w:rFonts w:cs="Times New Roman" w:hint="eastAsia"/>
          <w:sz w:val="21"/>
          <w:szCs w:val="21"/>
        </w:rPr>
        <w:t>年</w:t>
      </w:r>
      <w:r>
        <w:rPr>
          <w:rFonts w:cs="Times New Roman" w:hint="eastAsia"/>
          <w:sz w:val="21"/>
          <w:szCs w:val="21"/>
        </w:rPr>
        <w:t>10</w:t>
      </w:r>
      <w:r>
        <w:rPr>
          <w:rFonts w:cs="Times New Roman" w:hint="eastAsia"/>
          <w:sz w:val="21"/>
          <w:szCs w:val="21"/>
        </w:rPr>
        <w:t>月</w:t>
      </w:r>
      <w:r>
        <w:rPr>
          <w:rFonts w:cs="Times New Roman" w:hint="eastAsia"/>
          <w:sz w:val="21"/>
          <w:szCs w:val="21"/>
        </w:rPr>
        <w:t>29</w:t>
      </w:r>
      <w:r>
        <w:rPr>
          <w:rFonts w:cs="Times New Roman" w:hint="eastAsia"/>
          <w:sz w:val="21"/>
          <w:szCs w:val="21"/>
        </w:rPr>
        <w:t>日</w:t>
      </w:r>
      <w:r>
        <w:rPr>
          <w:rFonts w:cs="Times New Roman" w:hint="eastAsia"/>
          <w:sz w:val="21"/>
          <w:szCs w:val="21"/>
        </w:rPr>
        <w:t>起，</w:t>
      </w:r>
      <w:r>
        <w:rPr>
          <w:rFonts w:cs="Times New Roman" w:hint="eastAsia"/>
          <w:sz w:val="21"/>
          <w:szCs w:val="21"/>
        </w:rPr>
        <w:t>银华甄选价值回报混合型证券投资基金</w:t>
      </w:r>
      <w:r>
        <w:rPr>
          <w:rFonts w:cs="Times New Roman" w:hint="eastAsia"/>
          <w:sz w:val="21"/>
          <w:szCs w:val="21"/>
        </w:rPr>
        <w:t>A</w:t>
      </w:r>
      <w:r>
        <w:rPr>
          <w:rFonts w:cs="Times New Roman" w:hint="eastAsia"/>
          <w:sz w:val="21"/>
          <w:szCs w:val="21"/>
        </w:rPr>
        <w:t>类基金份额（基金代码：</w:t>
      </w:r>
      <w:r>
        <w:rPr>
          <w:rFonts w:cs="Times New Roman" w:hint="eastAsia"/>
          <w:sz w:val="21"/>
          <w:szCs w:val="21"/>
        </w:rPr>
        <w:t>023839</w:t>
      </w:r>
      <w:r>
        <w:rPr>
          <w:rFonts w:cs="Times New Roman" w:hint="eastAsia"/>
          <w:sz w:val="21"/>
          <w:szCs w:val="21"/>
        </w:rPr>
        <w:t>，以下简称“本基金”）参加代销机构费率优惠活动，具体优惠费率以代销机构官方活动公告为准。现将具体有关事项公告如下：</w:t>
      </w:r>
    </w:p>
    <w:p w:rsidR="003500AE" w:rsidRDefault="003500AE">
      <w:pPr>
        <w:pStyle w:val="a8"/>
        <w:spacing w:before="0" w:beforeAutospacing="0" w:after="0" w:afterAutospacing="0" w:line="360" w:lineRule="auto"/>
        <w:ind w:firstLineChars="200" w:firstLine="420"/>
        <w:jc w:val="both"/>
        <w:rPr>
          <w:rFonts w:cs="Times New Roman"/>
          <w:sz w:val="21"/>
          <w:szCs w:val="21"/>
        </w:rPr>
      </w:pPr>
    </w:p>
    <w:p w:rsidR="003500AE" w:rsidRDefault="00FB1AE6">
      <w:pPr>
        <w:numPr>
          <w:ilvl w:val="0"/>
          <w:numId w:val="1"/>
        </w:numPr>
        <w:autoSpaceDE w:val="0"/>
        <w:autoSpaceDN w:val="0"/>
        <w:adjustRightInd w:val="0"/>
        <w:spacing w:line="360" w:lineRule="auto"/>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本次参加费率优惠的代销机构</w:t>
      </w:r>
    </w:p>
    <w:tbl>
      <w:tblPr>
        <w:tblW w:w="3824" w:type="pct"/>
        <w:jc w:val="center"/>
        <w:tblLook w:val="04A0"/>
      </w:tblPr>
      <w:tblGrid>
        <w:gridCol w:w="1215"/>
        <w:gridCol w:w="5303"/>
      </w:tblGrid>
      <w:tr w:rsidR="003500AE">
        <w:trPr>
          <w:trHeight w:val="484"/>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编号</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代销机构</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上海大智慧基金销售有限公司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深圳市新兰德证券投资咨询有限公司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上海挖财基金销售有限公司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腾安基金销售（深圳）有限公司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5</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北京度小满基金销售有限公司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6</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上海天天基金销售有限公司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7</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上海好买基金销售有限公司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8</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蚂蚁（杭州）基金销售有限公司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9</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浙江同花顺基金销售有限公司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10</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泛华普益基金销售有限公司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11</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宜信普泽（北京）基金销售有限公司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12</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南京苏宁基金销售有限公司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13</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通华财富（上海）基金销售有限公司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14</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北京新浪仓石基金销售有限公司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15</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上海万得基金销售有限公司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16</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珠海盈米基金销售有限公司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17</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和耕传承基金销售有限公司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18</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京东肯特瑞基金销售有限公司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19</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北京雪球基金销售有限公司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20</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深圳市前海排排网基金销售有限责任公司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21</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上海中欧财富基金销售有限公司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22</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上海华夏财富投资管理有限公司</w:t>
            </w:r>
          </w:p>
        </w:tc>
      </w:tr>
      <w:tr w:rsidR="003500AE">
        <w:trPr>
          <w:trHeight w:val="35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23</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东方财富证券股份有限公司</w:t>
            </w:r>
          </w:p>
        </w:tc>
      </w:tr>
      <w:tr w:rsidR="003500AE">
        <w:trPr>
          <w:trHeight w:val="383"/>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24</w:t>
            </w:r>
          </w:p>
        </w:tc>
        <w:tc>
          <w:tcPr>
            <w:tcW w:w="4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00AE" w:rsidRDefault="00FB1AE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玄元保险代理有限公司</w:t>
            </w:r>
          </w:p>
        </w:tc>
      </w:tr>
    </w:tbl>
    <w:p w:rsidR="003500AE" w:rsidRDefault="003500AE">
      <w:pPr>
        <w:autoSpaceDE w:val="0"/>
        <w:autoSpaceDN w:val="0"/>
        <w:adjustRightInd w:val="0"/>
        <w:spacing w:line="360" w:lineRule="auto"/>
        <w:ind w:firstLineChars="200" w:firstLine="420"/>
        <w:rPr>
          <w:rFonts w:asciiTheme="minorEastAsia" w:eastAsiaTheme="minorEastAsia" w:hAnsiTheme="minorEastAsia" w:cs="宋体"/>
          <w:color w:val="000000"/>
          <w:kern w:val="0"/>
          <w:szCs w:val="21"/>
        </w:rPr>
      </w:pPr>
    </w:p>
    <w:p w:rsidR="003500AE" w:rsidRDefault="00FB1AE6">
      <w:pPr>
        <w:autoSpaceDE w:val="0"/>
        <w:autoSpaceDN w:val="0"/>
        <w:adjustRightInd w:val="0"/>
        <w:spacing w:line="360" w:lineRule="auto"/>
        <w:ind w:firstLineChars="200" w:firstLine="420"/>
        <w:rPr>
          <w:rFonts w:asciiTheme="minorEastAsia" w:eastAsiaTheme="minorEastAsia" w:hAnsiTheme="minorEastAsia" w:cs="宋体"/>
          <w:b/>
          <w:color w:val="000000"/>
          <w:kern w:val="0"/>
          <w:szCs w:val="21"/>
        </w:rPr>
      </w:pPr>
      <w:r>
        <w:rPr>
          <w:rFonts w:asciiTheme="minorEastAsia" w:eastAsiaTheme="minorEastAsia" w:hAnsiTheme="minorEastAsia" w:cs="宋体" w:hint="eastAsia"/>
          <w:color w:val="000000"/>
          <w:kern w:val="0"/>
          <w:szCs w:val="21"/>
        </w:rPr>
        <w:lastRenderedPageBreak/>
        <w:t>二</w:t>
      </w:r>
      <w:r>
        <w:rPr>
          <w:rFonts w:asciiTheme="minorEastAsia" w:eastAsiaTheme="minorEastAsia" w:hAnsiTheme="minorEastAsia" w:cs="宋体" w:hint="eastAsia"/>
          <w:b/>
          <w:color w:val="000000"/>
          <w:kern w:val="0"/>
          <w:szCs w:val="21"/>
        </w:rPr>
        <w:t>、费率优惠活动内容</w:t>
      </w:r>
    </w:p>
    <w:p w:rsidR="003500AE" w:rsidRDefault="00FB1AE6">
      <w:pPr>
        <w:autoSpaceDE w:val="0"/>
        <w:autoSpaceDN w:val="0"/>
        <w:adjustRightInd w:val="0"/>
        <w:spacing w:line="360" w:lineRule="auto"/>
        <w:ind w:firstLineChars="200" w:firstLine="42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、自</w:t>
      </w:r>
      <w:r>
        <w:rPr>
          <w:rFonts w:asciiTheme="minorEastAsia" w:eastAsiaTheme="minorEastAsia" w:hAnsiTheme="minorEastAsia" w:cs="宋体" w:hint="eastAsia"/>
          <w:color w:val="000000"/>
          <w:kern w:val="0"/>
          <w:szCs w:val="21"/>
        </w:rPr>
        <w:t>2025</w:t>
      </w:r>
      <w:r>
        <w:rPr>
          <w:rFonts w:asciiTheme="minorEastAsia" w:eastAsiaTheme="minorEastAsia" w:hAnsiTheme="minorEastAsia" w:cs="宋体" w:hint="eastAsia"/>
          <w:color w:val="000000"/>
          <w:kern w:val="0"/>
          <w:szCs w:val="21"/>
        </w:rPr>
        <w:t>年</w:t>
      </w:r>
      <w:r>
        <w:rPr>
          <w:rFonts w:asciiTheme="minorEastAsia" w:eastAsiaTheme="minorEastAsia" w:hAnsiTheme="minorEastAsia" w:cs="宋体" w:hint="eastAsia"/>
          <w:color w:val="000000"/>
          <w:kern w:val="0"/>
          <w:szCs w:val="21"/>
        </w:rPr>
        <w:t>10</w:t>
      </w:r>
      <w:r>
        <w:rPr>
          <w:rFonts w:asciiTheme="minorEastAsia" w:eastAsiaTheme="minorEastAsia" w:hAnsiTheme="minorEastAsia" w:cs="宋体" w:hint="eastAsia"/>
          <w:color w:val="000000"/>
          <w:kern w:val="0"/>
          <w:szCs w:val="21"/>
        </w:rPr>
        <w:t>月</w:t>
      </w:r>
      <w:r>
        <w:rPr>
          <w:rFonts w:asciiTheme="minorEastAsia" w:eastAsiaTheme="minorEastAsia" w:hAnsiTheme="minorEastAsia" w:cs="宋体" w:hint="eastAsia"/>
          <w:color w:val="000000"/>
          <w:kern w:val="0"/>
          <w:szCs w:val="21"/>
        </w:rPr>
        <w:t>29</w:t>
      </w:r>
      <w:r>
        <w:rPr>
          <w:rFonts w:asciiTheme="minorEastAsia" w:eastAsiaTheme="minorEastAsia" w:hAnsiTheme="minorEastAsia" w:cs="宋体" w:hint="eastAsia"/>
          <w:color w:val="000000"/>
          <w:kern w:val="0"/>
          <w:szCs w:val="21"/>
        </w:rPr>
        <w:t>日</w:t>
      </w:r>
      <w:r>
        <w:rPr>
          <w:rFonts w:asciiTheme="minorEastAsia" w:eastAsiaTheme="minorEastAsia" w:hAnsiTheme="minorEastAsia" w:cs="宋体" w:hint="eastAsia"/>
          <w:color w:val="000000"/>
          <w:kern w:val="0"/>
          <w:szCs w:val="21"/>
        </w:rPr>
        <w:t>起，投资者通过代销机构申购（含定期定额投资）本基金，费率折扣以代销机构具体安排为准，但原申购费率为固定费用的，按原申购费率执行。基金原费率请详见基金合同、招募说明书（更新）等法律文件，以及本公司发布的最新业务公告。</w:t>
      </w:r>
    </w:p>
    <w:p w:rsidR="003500AE" w:rsidRDefault="00FB1AE6">
      <w:pPr>
        <w:autoSpaceDE w:val="0"/>
        <w:autoSpaceDN w:val="0"/>
        <w:adjustRightInd w:val="0"/>
        <w:spacing w:line="360" w:lineRule="auto"/>
        <w:ind w:firstLineChars="200" w:firstLine="42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hint="eastAsia"/>
          <w:color w:val="000000"/>
          <w:kern w:val="0"/>
          <w:szCs w:val="21"/>
        </w:rPr>
        <w:t>、优惠活动仅限场外前端模式，优惠活动或业务规则如有变动</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请以各参加活动代销机构最新公告信息为准。</w:t>
      </w:r>
    </w:p>
    <w:p w:rsidR="003500AE" w:rsidRDefault="00FB1AE6">
      <w:pPr>
        <w:autoSpaceDE w:val="0"/>
        <w:autoSpaceDN w:val="0"/>
        <w:adjustRightInd w:val="0"/>
        <w:spacing w:line="360" w:lineRule="auto"/>
        <w:ind w:firstLineChars="200" w:firstLine="42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r>
        <w:rPr>
          <w:rFonts w:asciiTheme="minorEastAsia" w:eastAsiaTheme="minorEastAsia" w:hAnsiTheme="minorEastAsia" w:cs="宋体" w:hint="eastAsia"/>
          <w:color w:val="000000"/>
          <w:kern w:val="0"/>
          <w:szCs w:val="21"/>
        </w:rPr>
        <w:t>、费率优惠活动内容的解释权归各参加活动代销机构，费率优惠活动内容执行期间，业务办理的相关规则及流程请以各参加活动代销机构的安排和规定为准。</w:t>
      </w:r>
    </w:p>
    <w:p w:rsidR="003500AE" w:rsidRDefault="00FB1AE6">
      <w:pPr>
        <w:autoSpaceDE w:val="0"/>
        <w:autoSpaceDN w:val="0"/>
        <w:adjustRightInd w:val="0"/>
        <w:spacing w:line="360" w:lineRule="auto"/>
        <w:ind w:firstLineChars="200" w:firstLine="42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r>
        <w:rPr>
          <w:rFonts w:asciiTheme="minorEastAsia" w:eastAsiaTheme="minorEastAsia" w:hAnsiTheme="minorEastAsia" w:cs="宋体" w:hint="eastAsia"/>
          <w:color w:val="000000"/>
          <w:kern w:val="0"/>
          <w:szCs w:val="21"/>
        </w:rPr>
        <w:t>、代销机构的各地代销网点及联系方式以各代销机构公告为</w:t>
      </w:r>
      <w:r>
        <w:rPr>
          <w:rFonts w:asciiTheme="minorEastAsia" w:eastAsiaTheme="minorEastAsia" w:hAnsiTheme="minorEastAsia" w:cs="宋体" w:hint="eastAsia"/>
          <w:color w:val="000000"/>
          <w:kern w:val="0"/>
          <w:szCs w:val="21"/>
        </w:rPr>
        <w:t>准。</w:t>
      </w:r>
    </w:p>
    <w:p w:rsidR="003500AE" w:rsidRDefault="00FB1AE6">
      <w:pPr>
        <w:autoSpaceDE w:val="0"/>
        <w:autoSpaceDN w:val="0"/>
        <w:adjustRightInd w:val="0"/>
        <w:spacing w:line="360" w:lineRule="auto"/>
        <w:ind w:firstLineChars="200" w:firstLine="42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r>
        <w:rPr>
          <w:rFonts w:asciiTheme="minorEastAsia" w:eastAsiaTheme="minorEastAsia" w:hAnsiTheme="minorEastAsia" w:cs="宋体" w:hint="eastAsia"/>
          <w:color w:val="000000"/>
          <w:kern w:val="0"/>
          <w:szCs w:val="21"/>
        </w:rPr>
        <w:t>、本公告解释权归本公司所有。</w:t>
      </w:r>
    </w:p>
    <w:p w:rsidR="003500AE" w:rsidRDefault="003500AE">
      <w:pPr>
        <w:autoSpaceDE w:val="0"/>
        <w:autoSpaceDN w:val="0"/>
        <w:adjustRightInd w:val="0"/>
        <w:spacing w:line="360" w:lineRule="auto"/>
        <w:ind w:firstLineChars="200" w:firstLine="420"/>
        <w:rPr>
          <w:rFonts w:asciiTheme="minorEastAsia" w:eastAsiaTheme="minorEastAsia" w:hAnsiTheme="minorEastAsia" w:cs="宋体"/>
          <w:color w:val="000000"/>
          <w:kern w:val="0"/>
          <w:szCs w:val="21"/>
        </w:rPr>
      </w:pPr>
    </w:p>
    <w:p w:rsidR="003500AE" w:rsidRDefault="00FB1AE6">
      <w:pPr>
        <w:autoSpaceDE w:val="0"/>
        <w:autoSpaceDN w:val="0"/>
        <w:adjustRightInd w:val="0"/>
        <w:spacing w:line="360" w:lineRule="auto"/>
        <w:ind w:firstLineChars="200" w:firstLine="422"/>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三、投资者可以通过以下途径咨询有关详情：</w:t>
      </w:r>
    </w:p>
    <w:p w:rsidR="003500AE" w:rsidRDefault="00FB1AE6">
      <w:pPr>
        <w:pStyle w:val="ab"/>
        <w:autoSpaceDE w:val="0"/>
        <w:autoSpaceDN w:val="0"/>
        <w:adjustRightInd w:val="0"/>
        <w:spacing w:line="360" w:lineRule="auto"/>
        <w:ind w:firstLineChars="0"/>
        <w:jc w:val="left"/>
      </w:pPr>
      <w:r>
        <w:rPr>
          <w:rFonts w:ascii="宋体" w:hAnsi="宋体" w:hint="eastAsia"/>
          <w:szCs w:val="21"/>
        </w:rPr>
        <w:t>1</w:t>
      </w:r>
      <w:r>
        <w:rPr>
          <w:rFonts w:hint="eastAsia"/>
        </w:rPr>
        <w:t>.</w:t>
      </w:r>
      <w:r>
        <w:rPr>
          <w:rFonts w:hint="eastAsia"/>
        </w:rPr>
        <w:t>银华基金管理股份有限公司</w:t>
      </w:r>
    </w:p>
    <w:tbl>
      <w:tblPr>
        <w:tblW w:w="457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2"/>
        <w:gridCol w:w="6524"/>
      </w:tblGrid>
      <w:tr w:rsidR="003500AE">
        <w:tc>
          <w:tcPr>
            <w:tcW w:w="816" w:type="pct"/>
            <w:vAlign w:val="center"/>
          </w:tcPr>
          <w:p w:rsidR="003500AE" w:rsidRDefault="00FB1AE6">
            <w:pPr>
              <w:autoSpaceDE w:val="0"/>
              <w:autoSpaceDN w:val="0"/>
              <w:adjustRightInd w:val="0"/>
              <w:snapToGrid w:val="0"/>
              <w:spacing w:line="360" w:lineRule="auto"/>
              <w:rPr>
                <w:rFonts w:ascii="宋体" w:hAnsi="宋体" w:cs="宋体"/>
                <w:szCs w:val="21"/>
              </w:rPr>
            </w:pPr>
            <w:r>
              <w:rPr>
                <w:rFonts w:ascii="宋体" w:hAnsi="宋体" w:cs="宋体" w:hint="eastAsia"/>
                <w:szCs w:val="21"/>
                <w:lang w:val="zh-CN"/>
              </w:rPr>
              <w:t>客服电话</w:t>
            </w:r>
          </w:p>
        </w:tc>
        <w:tc>
          <w:tcPr>
            <w:tcW w:w="4184" w:type="pct"/>
            <w:vAlign w:val="center"/>
          </w:tcPr>
          <w:p w:rsidR="003500AE" w:rsidRDefault="00FB1AE6">
            <w:pPr>
              <w:autoSpaceDE w:val="0"/>
              <w:autoSpaceDN w:val="0"/>
              <w:adjustRightInd w:val="0"/>
              <w:snapToGrid w:val="0"/>
              <w:spacing w:line="360" w:lineRule="auto"/>
              <w:rPr>
                <w:rFonts w:ascii="宋体" w:hAnsi="宋体" w:cs="宋体"/>
                <w:kern w:val="0"/>
                <w:szCs w:val="21"/>
              </w:rPr>
            </w:pPr>
            <w:r>
              <w:rPr>
                <w:rFonts w:ascii="宋体" w:hAnsi="宋体" w:cs="宋体" w:hint="eastAsia"/>
                <w:kern w:val="0"/>
                <w:szCs w:val="21"/>
              </w:rPr>
              <w:t xml:space="preserve">400-678-3333 </w:t>
            </w:r>
            <w:r>
              <w:rPr>
                <w:rFonts w:ascii="宋体" w:hAnsi="宋体" w:cs="宋体" w:hint="eastAsia"/>
                <w:kern w:val="0"/>
                <w:szCs w:val="21"/>
                <w:lang w:val="zh-CN"/>
              </w:rPr>
              <w:t>、</w:t>
            </w:r>
            <w:r>
              <w:rPr>
                <w:rFonts w:ascii="宋体" w:hAnsi="宋体" w:cs="宋体" w:hint="eastAsia"/>
                <w:kern w:val="0"/>
                <w:szCs w:val="21"/>
              </w:rPr>
              <w:t>010-85186558</w:t>
            </w:r>
          </w:p>
        </w:tc>
      </w:tr>
      <w:tr w:rsidR="003500AE">
        <w:tc>
          <w:tcPr>
            <w:tcW w:w="816" w:type="pct"/>
            <w:vAlign w:val="center"/>
          </w:tcPr>
          <w:p w:rsidR="003500AE" w:rsidRDefault="00FB1AE6">
            <w:pPr>
              <w:autoSpaceDE w:val="0"/>
              <w:autoSpaceDN w:val="0"/>
              <w:adjustRightInd w:val="0"/>
              <w:snapToGrid w:val="0"/>
              <w:spacing w:line="360" w:lineRule="auto"/>
              <w:rPr>
                <w:rFonts w:ascii="宋体" w:hAnsi="宋体" w:cs="宋体"/>
                <w:szCs w:val="21"/>
              </w:rPr>
            </w:pPr>
            <w:r>
              <w:rPr>
                <w:rFonts w:ascii="宋体" w:hAnsi="宋体" w:cs="宋体" w:hint="eastAsia"/>
                <w:szCs w:val="21"/>
                <w:lang w:val="zh-CN"/>
              </w:rPr>
              <w:t>网址</w:t>
            </w:r>
          </w:p>
        </w:tc>
        <w:tc>
          <w:tcPr>
            <w:tcW w:w="4184" w:type="pct"/>
            <w:vAlign w:val="center"/>
          </w:tcPr>
          <w:p w:rsidR="003500AE" w:rsidRDefault="00FB1AE6">
            <w:pPr>
              <w:autoSpaceDE w:val="0"/>
              <w:autoSpaceDN w:val="0"/>
              <w:adjustRightInd w:val="0"/>
              <w:snapToGrid w:val="0"/>
              <w:spacing w:line="360" w:lineRule="auto"/>
              <w:rPr>
                <w:rFonts w:ascii="宋体" w:hAnsi="宋体" w:cs="宋体"/>
                <w:kern w:val="0"/>
                <w:szCs w:val="21"/>
              </w:rPr>
            </w:pPr>
            <w:r>
              <w:rPr>
                <w:rFonts w:ascii="宋体" w:hAnsi="宋体" w:cs="宋体"/>
                <w:kern w:val="0"/>
                <w:szCs w:val="21"/>
              </w:rPr>
              <w:t>www.yhfund.com.cn</w:t>
            </w:r>
          </w:p>
        </w:tc>
      </w:tr>
    </w:tbl>
    <w:p w:rsidR="003500AE" w:rsidRDefault="003500AE">
      <w:pPr>
        <w:autoSpaceDE w:val="0"/>
        <w:autoSpaceDN w:val="0"/>
        <w:adjustRightInd w:val="0"/>
        <w:spacing w:line="360" w:lineRule="auto"/>
        <w:ind w:firstLineChars="200" w:firstLine="422"/>
        <w:rPr>
          <w:rFonts w:asciiTheme="minorEastAsia" w:eastAsiaTheme="minorEastAsia" w:hAnsiTheme="minorEastAsia" w:cs="宋体"/>
          <w:b/>
          <w:color w:val="000000"/>
          <w:kern w:val="0"/>
          <w:szCs w:val="21"/>
        </w:rPr>
      </w:pPr>
    </w:p>
    <w:p w:rsidR="003500AE" w:rsidRDefault="00FB1AE6">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b/>
          <w:szCs w:val="21"/>
        </w:rPr>
        <w:t>重要提示</w:t>
      </w:r>
      <w:r>
        <w:rPr>
          <w:rFonts w:asciiTheme="minorEastAsia" w:eastAsiaTheme="minorEastAsia" w:hAnsiTheme="minorEastAsia"/>
          <w:b/>
          <w:szCs w:val="21"/>
        </w:rPr>
        <w:t xml:space="preserve"> </w:t>
      </w:r>
      <w:r>
        <w:rPr>
          <w:rFonts w:asciiTheme="minorEastAsia" w:eastAsiaTheme="minorEastAsia" w:hAnsiTheme="minorEastAsia" w:hint="eastAsia"/>
          <w:b/>
          <w:szCs w:val="21"/>
        </w:rPr>
        <w:t>：</w:t>
      </w:r>
    </w:p>
    <w:p w:rsidR="003500AE" w:rsidRDefault="00FB1AE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、投资者应认真阅读拟投资基金的《基金合同》、《招募说明书》等法律文件，了解所投资基金的风险收益特征，并根据自身情况购买与本人风险承受能力相匹配的产品。</w:t>
      </w:r>
    </w:p>
    <w:p w:rsidR="003500AE" w:rsidRDefault="00FB1AE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、本基金原申购费率标准请参见本公司网站发布的《基金合同》、《招募说明书》及相关公告。</w:t>
      </w:r>
    </w:p>
    <w:p w:rsidR="003500AE" w:rsidRDefault="003500AE">
      <w:pPr>
        <w:spacing w:line="360" w:lineRule="auto"/>
        <w:ind w:firstLineChars="200" w:firstLine="420"/>
        <w:rPr>
          <w:rFonts w:asciiTheme="minorEastAsia" w:eastAsiaTheme="minorEastAsia" w:hAnsiTheme="minorEastAsia"/>
          <w:szCs w:val="21"/>
        </w:rPr>
      </w:pPr>
    </w:p>
    <w:p w:rsidR="003500AE" w:rsidRDefault="00FB1AE6">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风险提示：</w:t>
      </w:r>
    </w:p>
    <w:p w:rsidR="003500AE" w:rsidRDefault="00FB1AE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基金管理人承诺以诚实信用、勤勉尽责的原则管理和运用基金资产，但不保证基金一定盈利，也不保证最低收益。敬请投资人注意投资风险。</w:t>
      </w:r>
    </w:p>
    <w:p w:rsidR="003500AE" w:rsidRDefault="003500AE">
      <w:pPr>
        <w:spacing w:line="360" w:lineRule="auto"/>
        <w:ind w:firstLineChars="200" w:firstLine="420"/>
        <w:rPr>
          <w:rFonts w:asciiTheme="minorEastAsia" w:eastAsiaTheme="minorEastAsia" w:hAnsiTheme="minorEastAsia"/>
          <w:szCs w:val="21"/>
        </w:rPr>
      </w:pPr>
    </w:p>
    <w:p w:rsidR="003500AE" w:rsidRDefault="00FB1AE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特此公告。</w:t>
      </w:r>
      <w:r>
        <w:rPr>
          <w:rFonts w:asciiTheme="minorEastAsia" w:eastAsiaTheme="minorEastAsia" w:hAnsiTheme="minorEastAsia"/>
          <w:szCs w:val="21"/>
        </w:rPr>
        <w:t xml:space="preserve"> </w:t>
      </w:r>
    </w:p>
    <w:p w:rsidR="003500AE" w:rsidRDefault="003500AE">
      <w:pPr>
        <w:spacing w:line="360" w:lineRule="auto"/>
        <w:ind w:firstLineChars="200" w:firstLine="420"/>
        <w:rPr>
          <w:rFonts w:asciiTheme="minorEastAsia" w:eastAsiaTheme="minorEastAsia" w:hAnsiTheme="minorEastAsia"/>
          <w:szCs w:val="21"/>
        </w:rPr>
      </w:pPr>
    </w:p>
    <w:p w:rsidR="003500AE" w:rsidRDefault="00FB1AE6">
      <w:pPr>
        <w:spacing w:line="360" w:lineRule="auto"/>
        <w:ind w:firstLine="420"/>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银华基金管理股份有限公司</w:t>
      </w:r>
    </w:p>
    <w:p w:rsidR="003500AE" w:rsidRDefault="00FB1AE6">
      <w:pPr>
        <w:spacing w:line="360" w:lineRule="auto"/>
        <w:ind w:right="15" w:firstLine="420"/>
        <w:jc w:val="right"/>
        <w:rPr>
          <w:rFonts w:eastAsiaTheme="minorEastAsia"/>
          <w:szCs w:val="21"/>
        </w:rPr>
      </w:pPr>
      <w:r>
        <w:rPr>
          <w:rFonts w:asciiTheme="minorEastAsia" w:eastAsiaTheme="minorEastAsia" w:hAnsiTheme="minorEastAsia" w:hint="eastAsia"/>
          <w:szCs w:val="21"/>
        </w:rPr>
        <w:t xml:space="preserve">                                                   202</w:t>
      </w:r>
      <w:r>
        <w:rPr>
          <w:rFonts w:asciiTheme="minorEastAsia" w:eastAsiaTheme="minorEastAsia" w:hAnsiTheme="minorEastAsia"/>
          <w:szCs w:val="21"/>
        </w:rPr>
        <w:t>5</w:t>
      </w:r>
      <w:r>
        <w:rPr>
          <w:rFonts w:asciiTheme="minorEastAsia" w:eastAsiaTheme="minorEastAsia" w:hAnsiTheme="minorEastAsia" w:hint="eastAsia"/>
          <w:szCs w:val="21"/>
        </w:rPr>
        <w:t>年</w:t>
      </w:r>
      <w:r>
        <w:rPr>
          <w:rFonts w:asciiTheme="minorEastAsia" w:eastAsiaTheme="minorEastAsia" w:hAnsiTheme="minorEastAsia" w:hint="eastAsia"/>
          <w:szCs w:val="21"/>
        </w:rPr>
        <w:t>10</w:t>
      </w:r>
      <w:r>
        <w:rPr>
          <w:rFonts w:asciiTheme="minorEastAsia" w:eastAsiaTheme="minorEastAsia" w:hAnsiTheme="minorEastAsia" w:hint="eastAsia"/>
          <w:szCs w:val="21"/>
        </w:rPr>
        <w:t>月</w:t>
      </w:r>
      <w:r>
        <w:rPr>
          <w:rFonts w:asciiTheme="minorEastAsia" w:eastAsiaTheme="minorEastAsia" w:hAnsiTheme="minorEastAsia" w:hint="eastAsia"/>
          <w:szCs w:val="21"/>
        </w:rPr>
        <w:t>28</w:t>
      </w:r>
      <w:r>
        <w:rPr>
          <w:rFonts w:asciiTheme="minorEastAsia" w:eastAsiaTheme="minorEastAsia" w:hAnsiTheme="minorEastAsia" w:hint="eastAsia"/>
          <w:szCs w:val="21"/>
        </w:rPr>
        <w:t>日</w:t>
      </w:r>
    </w:p>
    <w:sectPr w:rsidR="003500AE" w:rsidSect="003500AE">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0AE" w:rsidRDefault="003500AE" w:rsidP="003500AE">
      <w:r>
        <w:separator/>
      </w:r>
    </w:p>
  </w:endnote>
  <w:endnote w:type="continuationSeparator" w:id="0">
    <w:p w:rsidR="003500AE" w:rsidRDefault="003500AE" w:rsidP="003500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6699"/>
    </w:sdtPr>
    <w:sdtContent>
      <w:p w:rsidR="003500AE" w:rsidRDefault="003500AE">
        <w:pPr>
          <w:pStyle w:val="a6"/>
          <w:jc w:val="center"/>
        </w:pPr>
        <w:r>
          <w:fldChar w:fldCharType="begin"/>
        </w:r>
        <w:r w:rsidR="00FB1AE6">
          <w:instrText xml:space="preserve"> PAGE   \* MERGEFORMAT </w:instrText>
        </w:r>
        <w:r>
          <w:fldChar w:fldCharType="separate"/>
        </w:r>
        <w:r w:rsidR="00FB1AE6" w:rsidRPr="00FB1AE6">
          <w:rPr>
            <w:noProof/>
            <w:lang w:val="zh-CN"/>
          </w:rPr>
          <w:t>1</w:t>
        </w:r>
        <w:r>
          <w:fldChar w:fldCharType="end"/>
        </w:r>
      </w:p>
    </w:sdtContent>
  </w:sdt>
  <w:p w:rsidR="003500AE" w:rsidRDefault="003500A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0AE" w:rsidRDefault="003500AE" w:rsidP="003500AE">
      <w:r>
        <w:separator/>
      </w:r>
    </w:p>
  </w:footnote>
  <w:footnote w:type="continuationSeparator" w:id="0">
    <w:p w:rsidR="003500AE" w:rsidRDefault="003500AE" w:rsidP="003500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0AE" w:rsidRDefault="00FB1AE6">
    <w:pPr>
      <w:pStyle w:val="a7"/>
      <w:jc w:val="left"/>
    </w:pPr>
    <w:r>
      <w:rPr>
        <w:noProof/>
      </w:rPr>
      <w:drawing>
        <wp:inline distT="0" distB="0" distL="0" distR="0">
          <wp:extent cx="1924050" cy="26987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746" t="21016" r="5754" b="22332"/>
                  <a:stretch>
                    <a:fillRect/>
                  </a:stretch>
                </pic:blipFill>
                <pic:spPr>
                  <a:xfrm>
                    <a:off x="0" y="0"/>
                    <a:ext cx="1924050" cy="270501"/>
                  </a:xfrm>
                  <a:prstGeom prst="rect">
                    <a:avLst/>
                  </a:prstGeom>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2A02C2"/>
    <w:multiLevelType w:val="singleLevel"/>
    <w:tmpl w:val="F32A02C2"/>
    <w:lvl w:ilvl="0">
      <w:start w:val="1"/>
      <w:numFmt w:val="chineseCounting"/>
      <w:suff w:val="nothing"/>
      <w:lvlText w:val="%1、"/>
      <w:lvlJc w:val="left"/>
      <w:pPr>
        <w:ind w:left="421"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k5ODM0YmMxOWJiYWQyNDU4MGIzYWRmYTA0ZmI5NDcifQ=="/>
  </w:docVars>
  <w:rsids>
    <w:rsidRoot w:val="00F7120A"/>
    <w:rsid w:val="F87BCBD4"/>
    <w:rsid w:val="FDBFE348"/>
    <w:rsid w:val="00012DC5"/>
    <w:rsid w:val="00021F5A"/>
    <w:rsid w:val="00022EDE"/>
    <w:rsid w:val="00030787"/>
    <w:rsid w:val="00030961"/>
    <w:rsid w:val="0003572A"/>
    <w:rsid w:val="000469FC"/>
    <w:rsid w:val="00050EC0"/>
    <w:rsid w:val="00054091"/>
    <w:rsid w:val="00056108"/>
    <w:rsid w:val="00062B52"/>
    <w:rsid w:val="00066492"/>
    <w:rsid w:val="00082632"/>
    <w:rsid w:val="00094470"/>
    <w:rsid w:val="00095AB7"/>
    <w:rsid w:val="000A1D88"/>
    <w:rsid w:val="000A5C83"/>
    <w:rsid w:val="000B00AF"/>
    <w:rsid w:val="000B0390"/>
    <w:rsid w:val="000B57AD"/>
    <w:rsid w:val="000C09C6"/>
    <w:rsid w:val="000F6579"/>
    <w:rsid w:val="000F74A0"/>
    <w:rsid w:val="0014413D"/>
    <w:rsid w:val="00144D9C"/>
    <w:rsid w:val="00166813"/>
    <w:rsid w:val="001808B1"/>
    <w:rsid w:val="001900DC"/>
    <w:rsid w:val="00194ED4"/>
    <w:rsid w:val="001B4C7C"/>
    <w:rsid w:val="001D7ED9"/>
    <w:rsid w:val="001F0826"/>
    <w:rsid w:val="001F76F6"/>
    <w:rsid w:val="00206807"/>
    <w:rsid w:val="00234977"/>
    <w:rsid w:val="002352AA"/>
    <w:rsid w:val="00241E43"/>
    <w:rsid w:val="00243217"/>
    <w:rsid w:val="002849F8"/>
    <w:rsid w:val="00285567"/>
    <w:rsid w:val="00291F8E"/>
    <w:rsid w:val="0029331E"/>
    <w:rsid w:val="00295703"/>
    <w:rsid w:val="002A0682"/>
    <w:rsid w:val="002B23F3"/>
    <w:rsid w:val="002C1073"/>
    <w:rsid w:val="002C1B7B"/>
    <w:rsid w:val="002D45B9"/>
    <w:rsid w:val="002E7B08"/>
    <w:rsid w:val="002F5B32"/>
    <w:rsid w:val="00300333"/>
    <w:rsid w:val="00307B6B"/>
    <w:rsid w:val="00311A3E"/>
    <w:rsid w:val="00315FE6"/>
    <w:rsid w:val="00317E34"/>
    <w:rsid w:val="003254AB"/>
    <w:rsid w:val="00334395"/>
    <w:rsid w:val="003500AE"/>
    <w:rsid w:val="00375F04"/>
    <w:rsid w:val="00385CD6"/>
    <w:rsid w:val="003A0C1F"/>
    <w:rsid w:val="003B2207"/>
    <w:rsid w:val="003C29F6"/>
    <w:rsid w:val="003D20B1"/>
    <w:rsid w:val="003D4DBD"/>
    <w:rsid w:val="003D6AC5"/>
    <w:rsid w:val="003F5920"/>
    <w:rsid w:val="004053D1"/>
    <w:rsid w:val="00415236"/>
    <w:rsid w:val="004246A5"/>
    <w:rsid w:val="004522E2"/>
    <w:rsid w:val="00454A71"/>
    <w:rsid w:val="00467390"/>
    <w:rsid w:val="00473C15"/>
    <w:rsid w:val="004A04F3"/>
    <w:rsid w:val="004A1C81"/>
    <w:rsid w:val="004B5616"/>
    <w:rsid w:val="004B5C66"/>
    <w:rsid w:val="004B6BB2"/>
    <w:rsid w:val="004C007F"/>
    <w:rsid w:val="004C67B6"/>
    <w:rsid w:val="004D29DC"/>
    <w:rsid w:val="004D7368"/>
    <w:rsid w:val="004F2CF9"/>
    <w:rsid w:val="00503DE9"/>
    <w:rsid w:val="00514910"/>
    <w:rsid w:val="00516FF2"/>
    <w:rsid w:val="0052595D"/>
    <w:rsid w:val="00533D6B"/>
    <w:rsid w:val="00546242"/>
    <w:rsid w:val="00547B1C"/>
    <w:rsid w:val="00557B5F"/>
    <w:rsid w:val="00562450"/>
    <w:rsid w:val="00562C7E"/>
    <w:rsid w:val="00566E5D"/>
    <w:rsid w:val="00570A10"/>
    <w:rsid w:val="0057179A"/>
    <w:rsid w:val="00580AC0"/>
    <w:rsid w:val="00587B50"/>
    <w:rsid w:val="0059655A"/>
    <w:rsid w:val="005B36AD"/>
    <w:rsid w:val="005C3FC0"/>
    <w:rsid w:val="005D0F51"/>
    <w:rsid w:val="005E2C2C"/>
    <w:rsid w:val="005E6E45"/>
    <w:rsid w:val="00601570"/>
    <w:rsid w:val="0061340B"/>
    <w:rsid w:val="00614195"/>
    <w:rsid w:val="0062055D"/>
    <w:rsid w:val="00623455"/>
    <w:rsid w:val="00635739"/>
    <w:rsid w:val="0067123E"/>
    <w:rsid w:val="00671BBC"/>
    <w:rsid w:val="006852B4"/>
    <w:rsid w:val="006A185B"/>
    <w:rsid w:val="006A5A80"/>
    <w:rsid w:val="006B1D34"/>
    <w:rsid w:val="006B4EBC"/>
    <w:rsid w:val="006F2475"/>
    <w:rsid w:val="00717AFD"/>
    <w:rsid w:val="00721FB3"/>
    <w:rsid w:val="00724538"/>
    <w:rsid w:val="00743529"/>
    <w:rsid w:val="00746009"/>
    <w:rsid w:val="0075114E"/>
    <w:rsid w:val="00754DCA"/>
    <w:rsid w:val="00764F33"/>
    <w:rsid w:val="00792E76"/>
    <w:rsid w:val="007A018F"/>
    <w:rsid w:val="007B50EE"/>
    <w:rsid w:val="007C6F51"/>
    <w:rsid w:val="007D2FD6"/>
    <w:rsid w:val="007D671E"/>
    <w:rsid w:val="00800168"/>
    <w:rsid w:val="00800A15"/>
    <w:rsid w:val="00807F6A"/>
    <w:rsid w:val="00846A66"/>
    <w:rsid w:val="00847F74"/>
    <w:rsid w:val="0085235F"/>
    <w:rsid w:val="0086079D"/>
    <w:rsid w:val="00872F2A"/>
    <w:rsid w:val="0088190A"/>
    <w:rsid w:val="008C5F60"/>
    <w:rsid w:val="008D0D4F"/>
    <w:rsid w:val="008D1817"/>
    <w:rsid w:val="008D3D1A"/>
    <w:rsid w:val="008E3C07"/>
    <w:rsid w:val="008F1438"/>
    <w:rsid w:val="008F1997"/>
    <w:rsid w:val="008F2853"/>
    <w:rsid w:val="008F529D"/>
    <w:rsid w:val="0091188D"/>
    <w:rsid w:val="00920107"/>
    <w:rsid w:val="00922496"/>
    <w:rsid w:val="00927C7F"/>
    <w:rsid w:val="00943708"/>
    <w:rsid w:val="00944AEF"/>
    <w:rsid w:val="009542F9"/>
    <w:rsid w:val="00967A61"/>
    <w:rsid w:val="00971025"/>
    <w:rsid w:val="00977C46"/>
    <w:rsid w:val="00996A80"/>
    <w:rsid w:val="009A38A7"/>
    <w:rsid w:val="009C5826"/>
    <w:rsid w:val="009D1658"/>
    <w:rsid w:val="009D7FEB"/>
    <w:rsid w:val="009E0038"/>
    <w:rsid w:val="009E1328"/>
    <w:rsid w:val="009E49BB"/>
    <w:rsid w:val="009E6D15"/>
    <w:rsid w:val="009F27CC"/>
    <w:rsid w:val="009F3BA3"/>
    <w:rsid w:val="009F78BF"/>
    <w:rsid w:val="00A16FC7"/>
    <w:rsid w:val="00A3190F"/>
    <w:rsid w:val="00A33AE8"/>
    <w:rsid w:val="00A34C83"/>
    <w:rsid w:val="00A41F8A"/>
    <w:rsid w:val="00A46CA2"/>
    <w:rsid w:val="00A5068A"/>
    <w:rsid w:val="00A513D5"/>
    <w:rsid w:val="00A673FC"/>
    <w:rsid w:val="00A778A3"/>
    <w:rsid w:val="00A84F18"/>
    <w:rsid w:val="00A93325"/>
    <w:rsid w:val="00A934E8"/>
    <w:rsid w:val="00A967D2"/>
    <w:rsid w:val="00A97000"/>
    <w:rsid w:val="00AB1EBA"/>
    <w:rsid w:val="00AC3DBE"/>
    <w:rsid w:val="00AD6957"/>
    <w:rsid w:val="00AF4E90"/>
    <w:rsid w:val="00AF7DE4"/>
    <w:rsid w:val="00B2111B"/>
    <w:rsid w:val="00B30564"/>
    <w:rsid w:val="00B322A6"/>
    <w:rsid w:val="00B41619"/>
    <w:rsid w:val="00B43EED"/>
    <w:rsid w:val="00B4746F"/>
    <w:rsid w:val="00B6094C"/>
    <w:rsid w:val="00B66837"/>
    <w:rsid w:val="00B82BA7"/>
    <w:rsid w:val="00BA65D6"/>
    <w:rsid w:val="00BA76A2"/>
    <w:rsid w:val="00BC16D6"/>
    <w:rsid w:val="00BC5E01"/>
    <w:rsid w:val="00BC6D8C"/>
    <w:rsid w:val="00BE363B"/>
    <w:rsid w:val="00BF221F"/>
    <w:rsid w:val="00BF5512"/>
    <w:rsid w:val="00BF6057"/>
    <w:rsid w:val="00C03478"/>
    <w:rsid w:val="00C11F10"/>
    <w:rsid w:val="00C36CD8"/>
    <w:rsid w:val="00C47183"/>
    <w:rsid w:val="00C564F5"/>
    <w:rsid w:val="00C8139A"/>
    <w:rsid w:val="00CA1A7E"/>
    <w:rsid w:val="00CA72D1"/>
    <w:rsid w:val="00CC11B7"/>
    <w:rsid w:val="00CC7E01"/>
    <w:rsid w:val="00D03D14"/>
    <w:rsid w:val="00D20E75"/>
    <w:rsid w:val="00D216F1"/>
    <w:rsid w:val="00D23A91"/>
    <w:rsid w:val="00D3749F"/>
    <w:rsid w:val="00D40BFC"/>
    <w:rsid w:val="00D6081B"/>
    <w:rsid w:val="00D630D5"/>
    <w:rsid w:val="00D67944"/>
    <w:rsid w:val="00D7109A"/>
    <w:rsid w:val="00D77860"/>
    <w:rsid w:val="00D83CF9"/>
    <w:rsid w:val="00D87A60"/>
    <w:rsid w:val="00D9320A"/>
    <w:rsid w:val="00D97F39"/>
    <w:rsid w:val="00DC052F"/>
    <w:rsid w:val="00DD36EB"/>
    <w:rsid w:val="00DE50AB"/>
    <w:rsid w:val="00DF7BB5"/>
    <w:rsid w:val="00E01FFF"/>
    <w:rsid w:val="00E05DAE"/>
    <w:rsid w:val="00E20F08"/>
    <w:rsid w:val="00E220EB"/>
    <w:rsid w:val="00E57C47"/>
    <w:rsid w:val="00E701A5"/>
    <w:rsid w:val="00E95DCB"/>
    <w:rsid w:val="00EB2D31"/>
    <w:rsid w:val="00EB4B3A"/>
    <w:rsid w:val="00EC33FA"/>
    <w:rsid w:val="00EC533C"/>
    <w:rsid w:val="00ED1EB9"/>
    <w:rsid w:val="00EE064C"/>
    <w:rsid w:val="00EF02BA"/>
    <w:rsid w:val="00F0156D"/>
    <w:rsid w:val="00F12719"/>
    <w:rsid w:val="00F33C64"/>
    <w:rsid w:val="00F45BA3"/>
    <w:rsid w:val="00F468B1"/>
    <w:rsid w:val="00F532E3"/>
    <w:rsid w:val="00F7120A"/>
    <w:rsid w:val="00F816B4"/>
    <w:rsid w:val="00FA5330"/>
    <w:rsid w:val="00FB08E2"/>
    <w:rsid w:val="00FB1AE6"/>
    <w:rsid w:val="00FB72B6"/>
    <w:rsid w:val="00FC07A8"/>
    <w:rsid w:val="00FC14F0"/>
    <w:rsid w:val="00FE5E58"/>
    <w:rsid w:val="00FF0A0C"/>
    <w:rsid w:val="02A44A61"/>
    <w:rsid w:val="02CC6820"/>
    <w:rsid w:val="02F53DA3"/>
    <w:rsid w:val="02F87016"/>
    <w:rsid w:val="02FA05CE"/>
    <w:rsid w:val="0313148D"/>
    <w:rsid w:val="0341629A"/>
    <w:rsid w:val="05210C8B"/>
    <w:rsid w:val="0543646E"/>
    <w:rsid w:val="056722B4"/>
    <w:rsid w:val="05712E68"/>
    <w:rsid w:val="0577532E"/>
    <w:rsid w:val="059B5308"/>
    <w:rsid w:val="060425DD"/>
    <w:rsid w:val="064E2EBE"/>
    <w:rsid w:val="091017B6"/>
    <w:rsid w:val="09284BFE"/>
    <w:rsid w:val="097762EC"/>
    <w:rsid w:val="0A176978"/>
    <w:rsid w:val="0A351CCC"/>
    <w:rsid w:val="0B2B3013"/>
    <w:rsid w:val="0C28658D"/>
    <w:rsid w:val="0C7D1B0C"/>
    <w:rsid w:val="0D3A1C25"/>
    <w:rsid w:val="0D9447D4"/>
    <w:rsid w:val="0E9D605B"/>
    <w:rsid w:val="0F064AB2"/>
    <w:rsid w:val="0F57272F"/>
    <w:rsid w:val="0FDA7D12"/>
    <w:rsid w:val="1197533A"/>
    <w:rsid w:val="11C542E4"/>
    <w:rsid w:val="123E2FFB"/>
    <w:rsid w:val="12F24C1C"/>
    <w:rsid w:val="138B79A2"/>
    <w:rsid w:val="144D49E3"/>
    <w:rsid w:val="14FB4C32"/>
    <w:rsid w:val="154F20C4"/>
    <w:rsid w:val="16156031"/>
    <w:rsid w:val="16E31A93"/>
    <w:rsid w:val="16E645D6"/>
    <w:rsid w:val="177A0876"/>
    <w:rsid w:val="18EF22C1"/>
    <w:rsid w:val="19D93280"/>
    <w:rsid w:val="19E75DF1"/>
    <w:rsid w:val="1ABA0AA7"/>
    <w:rsid w:val="1B1C688A"/>
    <w:rsid w:val="1B3921E2"/>
    <w:rsid w:val="1CDE4F3D"/>
    <w:rsid w:val="1D5526B1"/>
    <w:rsid w:val="1D9D15EF"/>
    <w:rsid w:val="1DA74A3F"/>
    <w:rsid w:val="1DB0316F"/>
    <w:rsid w:val="1DFC5A40"/>
    <w:rsid w:val="1E110370"/>
    <w:rsid w:val="1E830816"/>
    <w:rsid w:val="1F3600E4"/>
    <w:rsid w:val="1FF401C1"/>
    <w:rsid w:val="202D6FD9"/>
    <w:rsid w:val="206A0F50"/>
    <w:rsid w:val="22D04CC9"/>
    <w:rsid w:val="230B6787"/>
    <w:rsid w:val="2312231B"/>
    <w:rsid w:val="2420023B"/>
    <w:rsid w:val="242642DB"/>
    <w:rsid w:val="25055842"/>
    <w:rsid w:val="256B3763"/>
    <w:rsid w:val="2696375D"/>
    <w:rsid w:val="26E4128A"/>
    <w:rsid w:val="27A97E42"/>
    <w:rsid w:val="27C90256"/>
    <w:rsid w:val="28371F81"/>
    <w:rsid w:val="28CF1781"/>
    <w:rsid w:val="294B5E1F"/>
    <w:rsid w:val="29521DE3"/>
    <w:rsid w:val="29A17CBB"/>
    <w:rsid w:val="29BB4E1B"/>
    <w:rsid w:val="2BB630C2"/>
    <w:rsid w:val="2CAF2704"/>
    <w:rsid w:val="2CEE4207"/>
    <w:rsid w:val="2D5869D2"/>
    <w:rsid w:val="2DDF473F"/>
    <w:rsid w:val="2F1718E2"/>
    <w:rsid w:val="2F265FB5"/>
    <w:rsid w:val="2F7D6632"/>
    <w:rsid w:val="2F8135A8"/>
    <w:rsid w:val="2FF8604B"/>
    <w:rsid w:val="30302D39"/>
    <w:rsid w:val="30563211"/>
    <w:rsid w:val="308A4F2F"/>
    <w:rsid w:val="30A32ED1"/>
    <w:rsid w:val="30EB5BAA"/>
    <w:rsid w:val="313E78D5"/>
    <w:rsid w:val="31536761"/>
    <w:rsid w:val="31DB0B69"/>
    <w:rsid w:val="33A27153"/>
    <w:rsid w:val="34E3664B"/>
    <w:rsid w:val="35341A0B"/>
    <w:rsid w:val="356E1B9A"/>
    <w:rsid w:val="35D25E5C"/>
    <w:rsid w:val="37304944"/>
    <w:rsid w:val="377D6057"/>
    <w:rsid w:val="385A3EC9"/>
    <w:rsid w:val="38FF2ED5"/>
    <w:rsid w:val="395014D3"/>
    <w:rsid w:val="3A5F4DD5"/>
    <w:rsid w:val="3B19670E"/>
    <w:rsid w:val="3B34613C"/>
    <w:rsid w:val="3B4C480D"/>
    <w:rsid w:val="3C423715"/>
    <w:rsid w:val="3C5E4226"/>
    <w:rsid w:val="3D0F252E"/>
    <w:rsid w:val="3E856A47"/>
    <w:rsid w:val="3F487C50"/>
    <w:rsid w:val="3FA51805"/>
    <w:rsid w:val="407620B2"/>
    <w:rsid w:val="41070253"/>
    <w:rsid w:val="4182349E"/>
    <w:rsid w:val="42031DAB"/>
    <w:rsid w:val="428B4BBB"/>
    <w:rsid w:val="42A21B98"/>
    <w:rsid w:val="42F01C4F"/>
    <w:rsid w:val="434F726C"/>
    <w:rsid w:val="43921F28"/>
    <w:rsid w:val="45345C5D"/>
    <w:rsid w:val="453A45A4"/>
    <w:rsid w:val="45D07B31"/>
    <w:rsid w:val="45DC21AA"/>
    <w:rsid w:val="466F579B"/>
    <w:rsid w:val="46E14BB2"/>
    <w:rsid w:val="46E57950"/>
    <w:rsid w:val="46F05E63"/>
    <w:rsid w:val="47481615"/>
    <w:rsid w:val="479D54A6"/>
    <w:rsid w:val="47AB233F"/>
    <w:rsid w:val="47D22D9C"/>
    <w:rsid w:val="488E4A4A"/>
    <w:rsid w:val="48BD306E"/>
    <w:rsid w:val="4B0446EB"/>
    <w:rsid w:val="4BE91D52"/>
    <w:rsid w:val="4C3A7BB0"/>
    <w:rsid w:val="4CFF6107"/>
    <w:rsid w:val="4D517701"/>
    <w:rsid w:val="4D623863"/>
    <w:rsid w:val="4E942B78"/>
    <w:rsid w:val="4E995290"/>
    <w:rsid w:val="4F227CF1"/>
    <w:rsid w:val="4F3747ED"/>
    <w:rsid w:val="4F9949A4"/>
    <w:rsid w:val="4FE061C2"/>
    <w:rsid w:val="50B810FB"/>
    <w:rsid w:val="51273CC9"/>
    <w:rsid w:val="524408D4"/>
    <w:rsid w:val="52BC4D48"/>
    <w:rsid w:val="532A6ED6"/>
    <w:rsid w:val="534901A8"/>
    <w:rsid w:val="5381244C"/>
    <w:rsid w:val="53DA5D13"/>
    <w:rsid w:val="54003717"/>
    <w:rsid w:val="55E27377"/>
    <w:rsid w:val="575C585D"/>
    <w:rsid w:val="57752470"/>
    <w:rsid w:val="57EA06B6"/>
    <w:rsid w:val="57EB49F4"/>
    <w:rsid w:val="584B2C69"/>
    <w:rsid w:val="58B56963"/>
    <w:rsid w:val="58DB1253"/>
    <w:rsid w:val="591D11F1"/>
    <w:rsid w:val="598625FA"/>
    <w:rsid w:val="59C60A99"/>
    <w:rsid w:val="59E05869"/>
    <w:rsid w:val="5AA41DA9"/>
    <w:rsid w:val="5B172EA1"/>
    <w:rsid w:val="5C8A4F40"/>
    <w:rsid w:val="5DD010E5"/>
    <w:rsid w:val="5F7A75B2"/>
    <w:rsid w:val="60212844"/>
    <w:rsid w:val="602A32AF"/>
    <w:rsid w:val="60D87987"/>
    <w:rsid w:val="61476F5A"/>
    <w:rsid w:val="61E55F65"/>
    <w:rsid w:val="63106FE2"/>
    <w:rsid w:val="631B2DEC"/>
    <w:rsid w:val="63773A81"/>
    <w:rsid w:val="642316E8"/>
    <w:rsid w:val="65AA36EE"/>
    <w:rsid w:val="66353586"/>
    <w:rsid w:val="68695D72"/>
    <w:rsid w:val="68CF41B8"/>
    <w:rsid w:val="68EE003D"/>
    <w:rsid w:val="69E72EB2"/>
    <w:rsid w:val="6A5569C7"/>
    <w:rsid w:val="6B7D2D87"/>
    <w:rsid w:val="6C6A7F00"/>
    <w:rsid w:val="6CE81C5F"/>
    <w:rsid w:val="6D221B4C"/>
    <w:rsid w:val="6E1D396A"/>
    <w:rsid w:val="6FA636F4"/>
    <w:rsid w:val="710C7A48"/>
    <w:rsid w:val="71303A3D"/>
    <w:rsid w:val="720A1B6D"/>
    <w:rsid w:val="72BF7A16"/>
    <w:rsid w:val="73324187"/>
    <w:rsid w:val="73D978C4"/>
    <w:rsid w:val="743E3DE2"/>
    <w:rsid w:val="74B74E25"/>
    <w:rsid w:val="74B7598C"/>
    <w:rsid w:val="74BE37B3"/>
    <w:rsid w:val="74E55E16"/>
    <w:rsid w:val="75AB768D"/>
    <w:rsid w:val="75F72535"/>
    <w:rsid w:val="76DB5223"/>
    <w:rsid w:val="77077747"/>
    <w:rsid w:val="77617AE9"/>
    <w:rsid w:val="77CB7519"/>
    <w:rsid w:val="77D73411"/>
    <w:rsid w:val="77EA3C25"/>
    <w:rsid w:val="77EF5B0F"/>
    <w:rsid w:val="78F13E7E"/>
    <w:rsid w:val="79094A94"/>
    <w:rsid w:val="79707176"/>
    <w:rsid w:val="79775ABC"/>
    <w:rsid w:val="7AC844A3"/>
    <w:rsid w:val="7AEE1CE3"/>
    <w:rsid w:val="7B026306"/>
    <w:rsid w:val="7B3A6970"/>
    <w:rsid w:val="7B9642BA"/>
    <w:rsid w:val="7B9927A2"/>
    <w:rsid w:val="7CAC6608"/>
    <w:rsid w:val="7CAF1AA1"/>
    <w:rsid w:val="7CCB4EE2"/>
    <w:rsid w:val="7CFB5B9C"/>
    <w:rsid w:val="7D4D2B49"/>
    <w:rsid w:val="7D5869AD"/>
    <w:rsid w:val="7F2F79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0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3500AE"/>
    <w:pPr>
      <w:jc w:val="left"/>
    </w:pPr>
  </w:style>
  <w:style w:type="paragraph" w:styleId="a4">
    <w:name w:val="Date"/>
    <w:basedOn w:val="a"/>
    <w:next w:val="a"/>
    <w:link w:val="Char"/>
    <w:uiPriority w:val="99"/>
    <w:semiHidden/>
    <w:unhideWhenUsed/>
    <w:qFormat/>
    <w:rsid w:val="003500AE"/>
    <w:pPr>
      <w:ind w:leftChars="2500" w:left="100"/>
    </w:pPr>
  </w:style>
  <w:style w:type="paragraph" w:styleId="a5">
    <w:name w:val="Balloon Text"/>
    <w:basedOn w:val="a"/>
    <w:link w:val="Char0"/>
    <w:unhideWhenUsed/>
    <w:qFormat/>
    <w:rsid w:val="003500AE"/>
    <w:rPr>
      <w:sz w:val="18"/>
      <w:szCs w:val="18"/>
    </w:rPr>
  </w:style>
  <w:style w:type="paragraph" w:styleId="a6">
    <w:name w:val="footer"/>
    <w:basedOn w:val="a"/>
    <w:link w:val="Char1"/>
    <w:uiPriority w:val="99"/>
    <w:unhideWhenUsed/>
    <w:qFormat/>
    <w:rsid w:val="003500AE"/>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3500AE"/>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3500AE"/>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3500AE"/>
    <w:rPr>
      <w:b/>
      <w:bCs/>
    </w:rPr>
  </w:style>
  <w:style w:type="character" w:styleId="aa">
    <w:name w:val="Hyperlink"/>
    <w:uiPriority w:val="99"/>
    <w:qFormat/>
    <w:rsid w:val="003500AE"/>
    <w:rPr>
      <w:color w:val="0000FF"/>
      <w:u w:val="single"/>
    </w:rPr>
  </w:style>
  <w:style w:type="character" w:customStyle="1" w:styleId="Char2">
    <w:name w:val="页眉 Char"/>
    <w:basedOn w:val="a0"/>
    <w:link w:val="a7"/>
    <w:uiPriority w:val="99"/>
    <w:qFormat/>
    <w:rsid w:val="003500AE"/>
    <w:rPr>
      <w:sz w:val="18"/>
      <w:szCs w:val="18"/>
    </w:rPr>
  </w:style>
  <w:style w:type="character" w:customStyle="1" w:styleId="Char1">
    <w:name w:val="页脚 Char"/>
    <w:basedOn w:val="a0"/>
    <w:link w:val="a6"/>
    <w:uiPriority w:val="99"/>
    <w:qFormat/>
    <w:rsid w:val="003500AE"/>
    <w:rPr>
      <w:sz w:val="18"/>
      <w:szCs w:val="18"/>
    </w:rPr>
  </w:style>
  <w:style w:type="paragraph" w:customStyle="1" w:styleId="CharCharCharChar">
    <w:name w:val="Char Char Char Char"/>
    <w:basedOn w:val="a"/>
    <w:qFormat/>
    <w:rsid w:val="003500AE"/>
    <w:pPr>
      <w:tabs>
        <w:tab w:val="left" w:pos="360"/>
      </w:tabs>
    </w:pPr>
    <w:rPr>
      <w:sz w:val="24"/>
    </w:rPr>
  </w:style>
  <w:style w:type="character" w:customStyle="1" w:styleId="Char0">
    <w:name w:val="批注框文本 Char"/>
    <w:basedOn w:val="a0"/>
    <w:link w:val="a5"/>
    <w:qFormat/>
    <w:rsid w:val="003500AE"/>
    <w:rPr>
      <w:sz w:val="18"/>
      <w:szCs w:val="18"/>
    </w:rPr>
  </w:style>
  <w:style w:type="paragraph" w:customStyle="1" w:styleId="080318">
    <w:name w:val="产品方案正文080318"/>
    <w:basedOn w:val="a"/>
    <w:qFormat/>
    <w:rsid w:val="003500AE"/>
    <w:pPr>
      <w:autoSpaceDE w:val="0"/>
      <w:autoSpaceDN w:val="0"/>
      <w:adjustRightInd w:val="0"/>
      <w:snapToGrid w:val="0"/>
      <w:spacing w:line="360" w:lineRule="auto"/>
      <w:ind w:firstLineChars="200" w:firstLine="200"/>
    </w:pPr>
    <w:rPr>
      <w:rFonts w:ascii="宋体" w:cs="宋体"/>
      <w:szCs w:val="20"/>
      <w:lang w:val="zh-CN"/>
    </w:rPr>
  </w:style>
  <w:style w:type="paragraph" w:styleId="ab">
    <w:name w:val="List Paragraph"/>
    <w:basedOn w:val="a"/>
    <w:uiPriority w:val="34"/>
    <w:qFormat/>
    <w:rsid w:val="003500AE"/>
    <w:pPr>
      <w:ind w:firstLineChars="200" w:firstLine="420"/>
    </w:pPr>
  </w:style>
  <w:style w:type="paragraph" w:customStyle="1" w:styleId="1">
    <w:name w:val="列出段落1"/>
    <w:basedOn w:val="a"/>
    <w:uiPriority w:val="34"/>
    <w:qFormat/>
    <w:rsid w:val="003500AE"/>
    <w:pPr>
      <w:ind w:firstLineChars="200" w:firstLine="420"/>
    </w:pPr>
    <w:rPr>
      <w:rFonts w:ascii="Calibri" w:hAnsi="Calibri"/>
      <w:szCs w:val="22"/>
    </w:rPr>
  </w:style>
  <w:style w:type="paragraph" w:customStyle="1" w:styleId="Default">
    <w:name w:val="Default"/>
    <w:qFormat/>
    <w:rsid w:val="003500AE"/>
    <w:pPr>
      <w:widowControl w:val="0"/>
      <w:autoSpaceDE w:val="0"/>
      <w:autoSpaceDN w:val="0"/>
      <w:adjustRightInd w:val="0"/>
    </w:pPr>
    <w:rPr>
      <w:rFonts w:ascii="宋体" w:cs="宋体"/>
      <w:color w:val="000000"/>
      <w:sz w:val="24"/>
      <w:szCs w:val="24"/>
    </w:rPr>
  </w:style>
  <w:style w:type="paragraph" w:customStyle="1" w:styleId="10">
    <w:name w:val="修订1"/>
    <w:hidden/>
    <w:uiPriority w:val="99"/>
    <w:semiHidden/>
    <w:qFormat/>
    <w:rsid w:val="003500AE"/>
    <w:rPr>
      <w:kern w:val="2"/>
      <w:sz w:val="21"/>
      <w:szCs w:val="24"/>
    </w:rPr>
  </w:style>
  <w:style w:type="character" w:customStyle="1" w:styleId="awspan">
    <w:name w:val="awspan"/>
    <w:basedOn w:val="a0"/>
    <w:qFormat/>
    <w:rsid w:val="003500AE"/>
  </w:style>
  <w:style w:type="character" w:customStyle="1" w:styleId="Char">
    <w:name w:val="日期 Char"/>
    <w:basedOn w:val="a0"/>
    <w:link w:val="a4"/>
    <w:uiPriority w:val="99"/>
    <w:semiHidden/>
    <w:qFormat/>
    <w:rsid w:val="003500AE"/>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1170</Characters>
  <Application>Microsoft Office Word</Application>
  <DocSecurity>4</DocSecurity>
  <Lines>9</Lines>
  <Paragraphs>2</Paragraphs>
  <ScaleCrop>false</ScaleCrop>
  <Company>Microsoft</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lism</dc:creator>
  <cp:lastModifiedBy>ZHONGM</cp:lastModifiedBy>
  <cp:revision>2</cp:revision>
  <cp:lastPrinted>2019-12-27T17:19:00Z</cp:lastPrinted>
  <dcterms:created xsi:type="dcterms:W3CDTF">2025-10-27T16:06:00Z</dcterms:created>
  <dcterms:modified xsi:type="dcterms:W3CDTF">2025-10-27T16:06:00Z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81D9769A1673491EB12027A0879F887E</vt:lpwstr>
  </property>
</Properties>
</file>