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50C" w:rsidRPr="00E43EBD" w:rsidRDefault="00DE1785" w:rsidP="002020E1">
      <w:pPr>
        <w:spacing w:line="360" w:lineRule="auto"/>
        <w:jc w:val="center"/>
        <w:rPr>
          <w:b/>
          <w:sz w:val="28"/>
        </w:rPr>
      </w:pPr>
      <w:bookmarkStart w:id="0" w:name="OLE_LINK4"/>
      <w:bookmarkStart w:id="1" w:name="OLE_LINK5"/>
      <w:bookmarkStart w:id="2" w:name="OLE_LINK6"/>
      <w:bookmarkStart w:id="3" w:name="OLE_LINK7"/>
      <w:r w:rsidRPr="00A6441E">
        <w:rPr>
          <w:rFonts w:hint="eastAsia"/>
          <w:b/>
          <w:sz w:val="28"/>
        </w:rPr>
        <w:t>易方达基金管理有限公司关于修改旗下部分基金基金份额名称并修订基金合同、托管协议的公告</w:t>
      </w:r>
    </w:p>
    <w:p w:rsidR="00A6650C" w:rsidRPr="00E43EBD" w:rsidRDefault="00A6650C" w:rsidP="00A6650C">
      <w:pPr>
        <w:pStyle w:val="a4"/>
        <w:spacing w:line="360" w:lineRule="auto"/>
        <w:ind w:firstLine="480"/>
        <w:rPr>
          <w:rFonts w:hAnsi="宋体" w:cs="宋体"/>
          <w:sz w:val="24"/>
        </w:rPr>
      </w:pPr>
    </w:p>
    <w:p w:rsidR="00596B43" w:rsidRPr="00251821" w:rsidRDefault="00DE1785" w:rsidP="00A6650C">
      <w:pPr>
        <w:spacing w:line="360" w:lineRule="auto"/>
        <w:ind w:firstLineChars="200" w:firstLine="480"/>
        <w:rPr>
          <w:rFonts w:hAnsi="宋体" w:cs="宋体"/>
          <w:sz w:val="24"/>
        </w:rPr>
      </w:pPr>
      <w:r w:rsidRPr="001333D5">
        <w:rPr>
          <w:rFonts w:hAnsi="宋体" w:cs="宋体" w:hint="eastAsia"/>
          <w:sz w:val="24"/>
        </w:rPr>
        <w:t>为提升投资者体验，</w:t>
      </w:r>
      <w:r w:rsidR="006004EC" w:rsidRPr="00E43EBD">
        <w:rPr>
          <w:rFonts w:hAnsi="宋体" w:cs="宋体"/>
          <w:sz w:val="24"/>
        </w:rPr>
        <w:t>经</w:t>
      </w:r>
      <w:r w:rsidR="006004EC" w:rsidRPr="00E43EBD">
        <w:rPr>
          <w:rFonts w:hAnsi="宋体" w:cs="宋体" w:hint="eastAsia"/>
          <w:sz w:val="24"/>
        </w:rPr>
        <w:t>与</w:t>
      </w:r>
      <w:r>
        <w:rPr>
          <w:rFonts w:hAnsi="宋体" w:cs="宋体" w:hint="eastAsia"/>
          <w:sz w:val="24"/>
        </w:rPr>
        <w:t>各</w:t>
      </w:r>
      <w:r w:rsidR="006004EC" w:rsidRPr="00E43EBD">
        <w:rPr>
          <w:rFonts w:hAnsi="宋体" w:cs="宋体"/>
          <w:sz w:val="24"/>
        </w:rPr>
        <w:t>基金托管人协商</w:t>
      </w:r>
      <w:r w:rsidR="006004EC" w:rsidRPr="00E43EBD">
        <w:rPr>
          <w:rFonts w:hAnsi="宋体" w:cs="宋体" w:hint="eastAsia"/>
          <w:sz w:val="24"/>
        </w:rPr>
        <w:t>一致</w:t>
      </w:r>
      <w:r w:rsidR="00C31720">
        <w:rPr>
          <w:rFonts w:hAnsi="宋体" w:cs="宋体" w:hint="eastAsia"/>
          <w:sz w:val="24"/>
        </w:rPr>
        <w:t>，</w:t>
      </w:r>
      <w:r w:rsidR="006004EC" w:rsidRPr="00E43EBD">
        <w:rPr>
          <w:rFonts w:hAnsi="宋体" w:cs="宋体" w:hint="eastAsia"/>
          <w:sz w:val="24"/>
        </w:rPr>
        <w:t>易方达基金管理有</w:t>
      </w:r>
      <w:r w:rsidR="006004EC" w:rsidRPr="00251821">
        <w:rPr>
          <w:rFonts w:hAnsi="宋体" w:cs="宋体" w:hint="eastAsia"/>
          <w:sz w:val="24"/>
        </w:rPr>
        <w:t>限公司</w:t>
      </w:r>
      <w:r w:rsidRPr="001333D5">
        <w:rPr>
          <w:rFonts w:hAnsi="宋体" w:cs="宋体" w:hint="eastAsia"/>
          <w:sz w:val="24"/>
        </w:rPr>
        <w:t>（以下简称“基金管理人”）</w:t>
      </w:r>
      <w:r w:rsidR="006004EC" w:rsidRPr="00251821">
        <w:rPr>
          <w:rFonts w:hAnsi="宋体" w:cs="宋体" w:hint="eastAsia"/>
          <w:sz w:val="24"/>
        </w:rPr>
        <w:t>决定</w:t>
      </w:r>
      <w:r>
        <w:rPr>
          <w:rFonts w:hAnsi="宋体" w:cs="宋体" w:hint="eastAsia"/>
          <w:sz w:val="24"/>
        </w:rPr>
        <w:t>修改旗下部分基金的</w:t>
      </w:r>
      <w:r w:rsidR="00C866CC">
        <w:rPr>
          <w:rFonts w:hAnsi="宋体" w:cs="宋体" w:hint="eastAsia"/>
          <w:sz w:val="24"/>
        </w:rPr>
        <w:t>基金份额名称</w:t>
      </w:r>
      <w:r w:rsidR="006004EC" w:rsidRPr="00251821">
        <w:rPr>
          <w:rFonts w:hAnsi="宋体" w:cs="宋体" w:hint="eastAsia"/>
          <w:sz w:val="24"/>
        </w:rPr>
        <w:t>，并对基金合同和托管协议进行</w:t>
      </w:r>
      <w:r w:rsidR="00046848" w:rsidRPr="00251821">
        <w:rPr>
          <w:rFonts w:hAnsi="宋体" w:cs="宋体" w:hint="eastAsia"/>
          <w:sz w:val="24"/>
        </w:rPr>
        <w:t>修订</w:t>
      </w:r>
      <w:r w:rsidR="006004EC" w:rsidRPr="00251821">
        <w:rPr>
          <w:rFonts w:hAnsi="宋体" w:cs="宋体" w:hint="eastAsia"/>
          <w:sz w:val="24"/>
        </w:rPr>
        <w:t>。</w:t>
      </w:r>
    </w:p>
    <w:p w:rsidR="00A6650C" w:rsidRPr="00E43EBD" w:rsidRDefault="00DE1785" w:rsidP="00A6650C">
      <w:pPr>
        <w:spacing w:line="360" w:lineRule="auto"/>
        <w:ind w:firstLineChars="200" w:firstLine="480"/>
        <w:rPr>
          <w:rFonts w:asciiTheme="minorEastAsia" w:eastAsiaTheme="minorEastAsia" w:hAnsiTheme="minorEastAsia" w:cs="宋体"/>
          <w:sz w:val="24"/>
        </w:rPr>
      </w:pPr>
      <w:r w:rsidRPr="00E43EBD">
        <w:rPr>
          <w:rFonts w:asciiTheme="minorEastAsia" w:eastAsiaTheme="minorEastAsia" w:hAnsiTheme="minorEastAsia" w:cs="宋体" w:hint="eastAsia"/>
          <w:sz w:val="24"/>
        </w:rPr>
        <w:t>现将相关事宜公告如下：</w:t>
      </w:r>
    </w:p>
    <w:p w:rsidR="0029577A" w:rsidRDefault="00DE1785" w:rsidP="00DE1785">
      <w:pPr>
        <w:spacing w:line="360" w:lineRule="auto"/>
        <w:ind w:firstLineChars="200" w:firstLine="482"/>
        <w:rPr>
          <w:rFonts w:hAnsi="宋体" w:cs="宋体"/>
          <w:b/>
          <w:sz w:val="24"/>
        </w:rPr>
      </w:pPr>
      <w:r>
        <w:rPr>
          <w:rFonts w:hAnsi="宋体" w:cs="宋体" w:hint="eastAsia"/>
          <w:b/>
          <w:sz w:val="24"/>
        </w:rPr>
        <w:t>一、</w:t>
      </w:r>
      <w:r w:rsidR="00A6441E">
        <w:rPr>
          <w:rFonts w:hAnsi="宋体" w:cs="宋体" w:hint="eastAsia"/>
          <w:b/>
          <w:sz w:val="24"/>
        </w:rPr>
        <w:t>调整事项</w:t>
      </w:r>
    </w:p>
    <w:p w:rsidR="001333D5" w:rsidRPr="001333D5" w:rsidRDefault="00DE1785" w:rsidP="001333D5">
      <w:pPr>
        <w:spacing w:line="360" w:lineRule="auto"/>
        <w:ind w:firstLineChars="200" w:firstLine="480"/>
        <w:rPr>
          <w:rFonts w:hAnsi="宋体" w:cs="宋体"/>
          <w:kern w:val="0"/>
          <w:sz w:val="24"/>
        </w:rPr>
      </w:pPr>
      <w:r w:rsidRPr="001333D5">
        <w:rPr>
          <w:rFonts w:ascii="宋体" w:hAnsi="宋体" w:cs="宋体"/>
          <w:sz w:val="24"/>
        </w:rPr>
        <w:t>（一）</w:t>
      </w:r>
      <w:r w:rsidRPr="001333D5">
        <w:rPr>
          <w:rFonts w:hAnsi="宋体" w:cs="宋体"/>
          <w:kern w:val="0"/>
          <w:sz w:val="24"/>
        </w:rPr>
        <w:t>涉及的基金</w:t>
      </w:r>
    </w:p>
    <w:tbl>
      <w:tblPr>
        <w:tblW w:w="8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35"/>
        <w:gridCol w:w="7155"/>
      </w:tblGrid>
      <w:tr w:rsidR="00187A78" w:rsidTr="00B333A6">
        <w:trPr>
          <w:trHeight w:val="411"/>
          <w:jc w:val="center"/>
        </w:trPr>
        <w:tc>
          <w:tcPr>
            <w:tcW w:w="935" w:type="dxa"/>
            <w:noWrap/>
            <w:tcMar>
              <w:top w:w="0" w:type="dxa"/>
              <w:left w:w="108" w:type="dxa"/>
              <w:bottom w:w="0" w:type="dxa"/>
              <w:right w:w="108" w:type="dxa"/>
            </w:tcMar>
            <w:vAlign w:val="center"/>
          </w:tcPr>
          <w:p w:rsidR="001333D5" w:rsidRPr="001333D5" w:rsidRDefault="00DE1785" w:rsidP="001333D5">
            <w:pPr>
              <w:jc w:val="center"/>
              <w:rPr>
                <w:rFonts w:ascii="宋体" w:hAnsi="宋体"/>
                <w:color w:val="000000"/>
                <w:sz w:val="24"/>
                <w:szCs w:val="21"/>
              </w:rPr>
            </w:pPr>
            <w:r w:rsidRPr="001333D5">
              <w:rPr>
                <w:rFonts w:ascii="宋体" w:hAnsi="宋体" w:hint="eastAsia"/>
                <w:color w:val="000000"/>
                <w:sz w:val="24"/>
                <w:szCs w:val="21"/>
              </w:rPr>
              <w:t>序号</w:t>
            </w:r>
          </w:p>
        </w:tc>
        <w:tc>
          <w:tcPr>
            <w:tcW w:w="7155" w:type="dxa"/>
            <w:tcMar>
              <w:top w:w="0" w:type="dxa"/>
              <w:left w:w="108" w:type="dxa"/>
              <w:bottom w:w="0" w:type="dxa"/>
              <w:right w:w="108" w:type="dxa"/>
            </w:tcMar>
            <w:vAlign w:val="center"/>
          </w:tcPr>
          <w:p w:rsidR="001333D5" w:rsidRPr="001333D5" w:rsidRDefault="00DE1785" w:rsidP="001333D5">
            <w:pPr>
              <w:jc w:val="center"/>
              <w:rPr>
                <w:rFonts w:ascii="宋体" w:hAnsi="宋体"/>
                <w:color w:val="000000"/>
                <w:sz w:val="24"/>
                <w:szCs w:val="21"/>
              </w:rPr>
            </w:pPr>
            <w:r w:rsidRPr="001333D5">
              <w:rPr>
                <w:rFonts w:ascii="宋体" w:hAnsi="宋体" w:hint="eastAsia"/>
                <w:color w:val="000000"/>
                <w:sz w:val="24"/>
                <w:szCs w:val="21"/>
              </w:rPr>
              <w:t>基金名称</w:t>
            </w:r>
          </w:p>
        </w:tc>
      </w:tr>
      <w:tr w:rsidR="00187A78" w:rsidTr="00B333A6">
        <w:trPr>
          <w:trHeight w:val="411"/>
          <w:jc w:val="center"/>
        </w:trPr>
        <w:tc>
          <w:tcPr>
            <w:tcW w:w="935" w:type="dxa"/>
            <w:noWrap/>
            <w:tcMar>
              <w:top w:w="0" w:type="dxa"/>
              <w:left w:w="108" w:type="dxa"/>
              <w:bottom w:w="0" w:type="dxa"/>
              <w:right w:w="108" w:type="dxa"/>
            </w:tcMar>
            <w:vAlign w:val="center"/>
          </w:tcPr>
          <w:p w:rsidR="001333D5" w:rsidRPr="001333D5" w:rsidRDefault="00DE1785" w:rsidP="001333D5">
            <w:pPr>
              <w:jc w:val="center"/>
              <w:rPr>
                <w:rFonts w:ascii="宋体" w:hAnsi="宋体"/>
                <w:color w:val="000000"/>
                <w:sz w:val="24"/>
                <w:szCs w:val="21"/>
              </w:rPr>
            </w:pPr>
            <w:r w:rsidRPr="001333D5">
              <w:rPr>
                <w:rFonts w:ascii="宋体" w:hAnsi="宋体" w:hint="eastAsia"/>
                <w:color w:val="000000"/>
                <w:sz w:val="24"/>
                <w:szCs w:val="21"/>
              </w:rPr>
              <w:t>1</w:t>
            </w:r>
          </w:p>
        </w:tc>
        <w:tc>
          <w:tcPr>
            <w:tcW w:w="7155" w:type="dxa"/>
            <w:noWrap/>
            <w:tcMar>
              <w:top w:w="0" w:type="dxa"/>
              <w:left w:w="108" w:type="dxa"/>
              <w:bottom w:w="0" w:type="dxa"/>
              <w:right w:w="108" w:type="dxa"/>
            </w:tcMar>
            <w:vAlign w:val="center"/>
          </w:tcPr>
          <w:p w:rsidR="001333D5" w:rsidRPr="001333D5" w:rsidRDefault="00DE1785" w:rsidP="001333D5">
            <w:pPr>
              <w:jc w:val="center"/>
              <w:rPr>
                <w:rFonts w:ascii="宋体" w:hAnsi="宋体"/>
                <w:color w:val="000000"/>
                <w:szCs w:val="21"/>
              </w:rPr>
            </w:pPr>
            <w:r w:rsidRPr="001333D5">
              <w:rPr>
                <w:rFonts w:hAnsi="宋体" w:cs="宋体" w:hint="eastAsia"/>
                <w:kern w:val="0"/>
                <w:sz w:val="24"/>
              </w:rPr>
              <w:t>易方达瑞祥灵活配置混合型证券投资基金</w:t>
            </w:r>
          </w:p>
        </w:tc>
      </w:tr>
      <w:tr w:rsidR="00187A78" w:rsidTr="00B333A6">
        <w:trPr>
          <w:trHeight w:val="411"/>
          <w:jc w:val="center"/>
        </w:trPr>
        <w:tc>
          <w:tcPr>
            <w:tcW w:w="935" w:type="dxa"/>
            <w:noWrap/>
            <w:tcMar>
              <w:top w:w="0" w:type="dxa"/>
              <w:left w:w="108" w:type="dxa"/>
              <w:bottom w:w="0" w:type="dxa"/>
              <w:right w:w="108" w:type="dxa"/>
            </w:tcMar>
            <w:vAlign w:val="center"/>
          </w:tcPr>
          <w:p w:rsidR="001333D5" w:rsidRPr="001333D5" w:rsidRDefault="00DE1785" w:rsidP="001333D5">
            <w:pPr>
              <w:jc w:val="center"/>
              <w:rPr>
                <w:rFonts w:ascii="宋体" w:hAnsi="宋体"/>
                <w:color w:val="000000"/>
                <w:sz w:val="24"/>
                <w:szCs w:val="21"/>
              </w:rPr>
            </w:pPr>
            <w:r w:rsidRPr="001333D5">
              <w:rPr>
                <w:rFonts w:ascii="宋体" w:hAnsi="宋体" w:hint="eastAsia"/>
                <w:color w:val="000000"/>
                <w:sz w:val="24"/>
                <w:szCs w:val="21"/>
              </w:rPr>
              <w:t>2</w:t>
            </w:r>
          </w:p>
        </w:tc>
        <w:tc>
          <w:tcPr>
            <w:tcW w:w="7155" w:type="dxa"/>
            <w:noWrap/>
            <w:tcMar>
              <w:top w:w="0" w:type="dxa"/>
              <w:left w:w="108" w:type="dxa"/>
              <w:bottom w:w="0" w:type="dxa"/>
              <w:right w:w="108" w:type="dxa"/>
            </w:tcMar>
            <w:vAlign w:val="center"/>
          </w:tcPr>
          <w:p w:rsidR="001333D5" w:rsidRPr="001333D5" w:rsidRDefault="00DE1785" w:rsidP="001333D5">
            <w:pPr>
              <w:jc w:val="center"/>
              <w:rPr>
                <w:rFonts w:ascii="宋体" w:hAnsi="宋体"/>
                <w:color w:val="000000"/>
                <w:szCs w:val="21"/>
              </w:rPr>
            </w:pPr>
            <w:r w:rsidRPr="001333D5">
              <w:rPr>
                <w:rFonts w:hAnsi="宋体" w:cs="宋体" w:hint="eastAsia"/>
                <w:kern w:val="0"/>
                <w:sz w:val="24"/>
              </w:rPr>
              <w:t>易方达瑞祺灵活配置混合型证券投资基金</w:t>
            </w:r>
          </w:p>
        </w:tc>
      </w:tr>
    </w:tbl>
    <w:p w:rsidR="001333D5" w:rsidRPr="001333D5" w:rsidRDefault="00DE1785" w:rsidP="001333D5">
      <w:pPr>
        <w:spacing w:line="360" w:lineRule="auto"/>
        <w:ind w:firstLineChars="200" w:firstLine="480"/>
        <w:rPr>
          <w:rFonts w:hAnsi="宋体" w:cs="宋体"/>
          <w:sz w:val="24"/>
        </w:rPr>
      </w:pPr>
      <w:r w:rsidRPr="001333D5">
        <w:rPr>
          <w:rFonts w:hAnsi="宋体" w:cs="宋体" w:hint="eastAsia"/>
          <w:sz w:val="24"/>
        </w:rPr>
        <w:t>（二）</w:t>
      </w:r>
      <w:r w:rsidR="00A6441E" w:rsidRPr="00A6441E">
        <w:rPr>
          <w:rFonts w:hAnsi="宋体" w:cs="宋体" w:hint="eastAsia"/>
          <w:sz w:val="24"/>
        </w:rPr>
        <w:t>基金份额名称修改方案</w:t>
      </w:r>
    </w:p>
    <w:p w:rsidR="00FF1347" w:rsidRPr="00FF1347" w:rsidRDefault="00DE1785" w:rsidP="00FF1347">
      <w:pPr>
        <w:spacing w:line="360" w:lineRule="auto"/>
        <w:ind w:firstLineChars="200" w:firstLine="480"/>
        <w:rPr>
          <w:rFonts w:hAnsi="宋体" w:cs="宋体"/>
          <w:sz w:val="24"/>
        </w:rPr>
      </w:pPr>
      <w:r w:rsidRPr="00FF1347">
        <w:rPr>
          <w:rFonts w:hAnsi="宋体" w:cs="宋体" w:hint="eastAsia"/>
          <w:sz w:val="24"/>
        </w:rPr>
        <w:t>将易方达瑞祥灵活配置混合型证券投资基金</w:t>
      </w:r>
      <w:r w:rsidRPr="00FF1347">
        <w:rPr>
          <w:rFonts w:hAnsi="宋体" w:cs="宋体" w:hint="eastAsia"/>
          <w:sz w:val="24"/>
        </w:rPr>
        <w:t>I</w:t>
      </w:r>
      <w:r w:rsidRPr="00FF1347">
        <w:rPr>
          <w:rFonts w:hAnsi="宋体" w:cs="宋体" w:hint="eastAsia"/>
          <w:sz w:val="24"/>
        </w:rPr>
        <w:t>类基金份额名称修改为</w:t>
      </w:r>
      <w:r w:rsidRPr="00FF1347">
        <w:rPr>
          <w:rFonts w:hAnsi="宋体" w:cs="宋体" w:hint="eastAsia"/>
          <w:sz w:val="24"/>
        </w:rPr>
        <w:t>A</w:t>
      </w:r>
      <w:r w:rsidRPr="00FF1347">
        <w:rPr>
          <w:rFonts w:hAnsi="宋体" w:cs="宋体" w:hint="eastAsia"/>
          <w:sz w:val="24"/>
        </w:rPr>
        <w:t>类基金份额，基金代码“</w:t>
      </w:r>
      <w:r w:rsidRPr="00FF1347">
        <w:rPr>
          <w:rFonts w:hAnsi="宋体" w:cs="宋体" w:hint="eastAsia"/>
          <w:sz w:val="24"/>
        </w:rPr>
        <w:t>001835</w:t>
      </w:r>
      <w:r w:rsidRPr="00FF1347">
        <w:rPr>
          <w:rFonts w:hAnsi="宋体" w:cs="宋体" w:hint="eastAsia"/>
          <w:sz w:val="24"/>
        </w:rPr>
        <w:t>”保持不变</w:t>
      </w:r>
      <w:r>
        <w:rPr>
          <w:rFonts w:hAnsi="宋体" w:cs="宋体" w:hint="eastAsia"/>
          <w:sz w:val="24"/>
        </w:rPr>
        <w:t>；</w:t>
      </w:r>
      <w:r w:rsidRPr="00FF1347">
        <w:rPr>
          <w:rFonts w:hAnsi="宋体" w:cs="宋体" w:hint="eastAsia"/>
          <w:sz w:val="24"/>
        </w:rPr>
        <w:t>将</w:t>
      </w:r>
      <w:r w:rsidRPr="00FF1347">
        <w:rPr>
          <w:rFonts w:hAnsi="宋体" w:cs="宋体" w:hint="eastAsia"/>
          <w:sz w:val="24"/>
        </w:rPr>
        <w:t>E</w:t>
      </w:r>
      <w:r w:rsidRPr="00FF1347">
        <w:rPr>
          <w:rFonts w:hAnsi="宋体" w:cs="宋体" w:hint="eastAsia"/>
          <w:sz w:val="24"/>
        </w:rPr>
        <w:t>类基金份额名称修改为</w:t>
      </w:r>
      <w:r w:rsidRPr="00FF1347">
        <w:rPr>
          <w:rFonts w:hAnsi="宋体" w:cs="宋体" w:hint="eastAsia"/>
          <w:sz w:val="24"/>
        </w:rPr>
        <w:t>C</w:t>
      </w:r>
      <w:r w:rsidRPr="00FF1347">
        <w:rPr>
          <w:rFonts w:hAnsi="宋体" w:cs="宋体" w:hint="eastAsia"/>
          <w:sz w:val="24"/>
        </w:rPr>
        <w:t>类基金份额，基金代码“</w:t>
      </w:r>
      <w:r w:rsidRPr="00FF1347">
        <w:rPr>
          <w:rFonts w:hAnsi="宋体" w:cs="宋体" w:hint="eastAsia"/>
          <w:sz w:val="24"/>
        </w:rPr>
        <w:t>001836</w:t>
      </w:r>
      <w:r w:rsidRPr="00FF1347">
        <w:rPr>
          <w:rFonts w:hAnsi="宋体" w:cs="宋体" w:hint="eastAsia"/>
          <w:sz w:val="24"/>
        </w:rPr>
        <w:t>”保持不变。</w:t>
      </w:r>
    </w:p>
    <w:p w:rsidR="00BD195F" w:rsidRDefault="00DE1785" w:rsidP="00FF1347">
      <w:pPr>
        <w:spacing w:line="360" w:lineRule="auto"/>
        <w:ind w:firstLineChars="200" w:firstLine="480"/>
        <w:rPr>
          <w:rFonts w:hAnsi="宋体" w:cs="宋体"/>
          <w:sz w:val="24"/>
        </w:rPr>
      </w:pPr>
      <w:r w:rsidRPr="00FF1347">
        <w:rPr>
          <w:rFonts w:hAnsi="宋体" w:cs="宋体" w:hint="eastAsia"/>
          <w:sz w:val="24"/>
        </w:rPr>
        <w:t>将易方达瑞祺灵活配置混合型证券投资基金</w:t>
      </w:r>
      <w:r w:rsidRPr="00FF1347">
        <w:rPr>
          <w:rFonts w:hAnsi="宋体" w:cs="宋体" w:hint="eastAsia"/>
          <w:sz w:val="24"/>
        </w:rPr>
        <w:t>I</w:t>
      </w:r>
      <w:r w:rsidRPr="00FF1347">
        <w:rPr>
          <w:rFonts w:hAnsi="宋体" w:cs="宋体" w:hint="eastAsia"/>
          <w:sz w:val="24"/>
        </w:rPr>
        <w:t>类基金份额名称修改为</w:t>
      </w:r>
      <w:r w:rsidRPr="00FF1347">
        <w:rPr>
          <w:rFonts w:hAnsi="宋体" w:cs="宋体" w:hint="eastAsia"/>
          <w:sz w:val="24"/>
        </w:rPr>
        <w:t>A</w:t>
      </w:r>
      <w:r w:rsidRPr="00FF1347">
        <w:rPr>
          <w:rFonts w:hAnsi="宋体" w:cs="宋体" w:hint="eastAsia"/>
          <w:sz w:val="24"/>
        </w:rPr>
        <w:t>类基金份额，基金代码“</w:t>
      </w:r>
      <w:r w:rsidRPr="00FF1347">
        <w:rPr>
          <w:rFonts w:hAnsi="宋体" w:cs="宋体" w:hint="eastAsia"/>
          <w:sz w:val="24"/>
        </w:rPr>
        <w:t>001747</w:t>
      </w:r>
      <w:r w:rsidRPr="00FF1347">
        <w:rPr>
          <w:rFonts w:hAnsi="宋体" w:cs="宋体" w:hint="eastAsia"/>
          <w:sz w:val="24"/>
        </w:rPr>
        <w:t>”保持不变</w:t>
      </w:r>
      <w:r>
        <w:rPr>
          <w:rFonts w:hAnsi="宋体" w:cs="宋体" w:hint="eastAsia"/>
          <w:sz w:val="24"/>
        </w:rPr>
        <w:t>；</w:t>
      </w:r>
      <w:r w:rsidRPr="00FF1347">
        <w:rPr>
          <w:rFonts w:hAnsi="宋体" w:cs="宋体" w:hint="eastAsia"/>
          <w:sz w:val="24"/>
        </w:rPr>
        <w:t>将</w:t>
      </w:r>
      <w:r w:rsidRPr="00FF1347">
        <w:rPr>
          <w:rFonts w:hAnsi="宋体" w:cs="宋体" w:hint="eastAsia"/>
          <w:sz w:val="24"/>
        </w:rPr>
        <w:t>E</w:t>
      </w:r>
      <w:r w:rsidRPr="00FF1347">
        <w:rPr>
          <w:rFonts w:hAnsi="宋体" w:cs="宋体" w:hint="eastAsia"/>
          <w:sz w:val="24"/>
        </w:rPr>
        <w:t>类基金份额名称修改为</w:t>
      </w:r>
      <w:r w:rsidRPr="00FF1347">
        <w:rPr>
          <w:rFonts w:hAnsi="宋体" w:cs="宋体" w:hint="eastAsia"/>
          <w:sz w:val="24"/>
        </w:rPr>
        <w:t>C</w:t>
      </w:r>
      <w:r w:rsidRPr="00FF1347">
        <w:rPr>
          <w:rFonts w:hAnsi="宋体" w:cs="宋体" w:hint="eastAsia"/>
          <w:sz w:val="24"/>
        </w:rPr>
        <w:t>类基金份额，基金代码“</w:t>
      </w:r>
      <w:r w:rsidRPr="00FF1347">
        <w:rPr>
          <w:rFonts w:hAnsi="宋体" w:cs="宋体" w:hint="eastAsia"/>
          <w:sz w:val="24"/>
        </w:rPr>
        <w:t>001748</w:t>
      </w:r>
      <w:r w:rsidRPr="00FF1347">
        <w:rPr>
          <w:rFonts w:hAnsi="宋体" w:cs="宋体" w:hint="eastAsia"/>
          <w:sz w:val="24"/>
        </w:rPr>
        <w:t>”保持不变。</w:t>
      </w:r>
    </w:p>
    <w:p w:rsidR="00A6441E" w:rsidRPr="00A6441E" w:rsidRDefault="00DE1785" w:rsidP="00A6441E">
      <w:pPr>
        <w:spacing w:line="360" w:lineRule="auto"/>
        <w:ind w:firstLineChars="200" w:firstLine="480"/>
        <w:rPr>
          <w:rFonts w:hAnsi="宋体" w:cs="宋体"/>
          <w:sz w:val="24"/>
        </w:rPr>
      </w:pPr>
      <w:r w:rsidRPr="00A6441E">
        <w:rPr>
          <w:rFonts w:hAnsi="宋体" w:cs="宋体" w:hint="eastAsia"/>
          <w:sz w:val="24"/>
        </w:rPr>
        <w:t>（三）其他</w:t>
      </w:r>
    </w:p>
    <w:p w:rsidR="00A6441E" w:rsidRPr="001333D5" w:rsidRDefault="00DE1785" w:rsidP="00164731">
      <w:pPr>
        <w:spacing w:line="360" w:lineRule="auto"/>
        <w:ind w:firstLineChars="200" w:firstLine="480"/>
        <w:rPr>
          <w:rFonts w:hAnsi="宋体" w:cs="宋体"/>
          <w:sz w:val="24"/>
        </w:rPr>
      </w:pPr>
      <w:r w:rsidRPr="00A6441E">
        <w:rPr>
          <w:rFonts w:hAnsi="宋体" w:cs="宋体" w:hint="eastAsia"/>
          <w:sz w:val="24"/>
        </w:rPr>
        <w:t>基金管理人根据基金管理人或基金托管人信息相应更新</w:t>
      </w:r>
      <w:r>
        <w:rPr>
          <w:rFonts w:hAnsi="宋体" w:cs="宋体" w:hint="eastAsia"/>
          <w:sz w:val="24"/>
        </w:rPr>
        <w:t>上述</w:t>
      </w:r>
      <w:r w:rsidRPr="00A6441E">
        <w:rPr>
          <w:rFonts w:hAnsi="宋体" w:cs="宋体" w:hint="eastAsia"/>
          <w:sz w:val="24"/>
        </w:rPr>
        <w:t>基金基金合同、托管协议部分表述。</w:t>
      </w:r>
    </w:p>
    <w:p w:rsidR="00A6650C" w:rsidRPr="00E43EBD" w:rsidRDefault="00DE1785" w:rsidP="00DE1785">
      <w:pPr>
        <w:spacing w:line="360" w:lineRule="auto"/>
        <w:ind w:firstLineChars="200" w:firstLine="482"/>
        <w:rPr>
          <w:rFonts w:asciiTheme="minorEastAsia" w:eastAsiaTheme="minorEastAsia" w:hAnsiTheme="minorEastAsia" w:cs="宋体"/>
          <w:b/>
          <w:sz w:val="24"/>
        </w:rPr>
      </w:pPr>
      <w:r w:rsidRPr="00E43EBD">
        <w:rPr>
          <w:rFonts w:asciiTheme="minorEastAsia" w:eastAsiaTheme="minorEastAsia" w:hAnsiTheme="minorEastAsia" w:cs="宋体" w:hint="eastAsia"/>
          <w:b/>
          <w:sz w:val="24"/>
        </w:rPr>
        <w:t>二、基金合同和托管协议</w:t>
      </w:r>
      <w:r w:rsidR="002020E1" w:rsidRPr="00E43EBD">
        <w:rPr>
          <w:rFonts w:asciiTheme="minorEastAsia" w:eastAsiaTheme="minorEastAsia" w:hAnsiTheme="minorEastAsia" w:cs="宋体" w:hint="eastAsia"/>
          <w:b/>
          <w:sz w:val="24"/>
        </w:rPr>
        <w:t>的修订</w:t>
      </w:r>
    </w:p>
    <w:p w:rsidR="00A6441E" w:rsidRDefault="00DE1785" w:rsidP="00A6650C">
      <w:pPr>
        <w:pStyle w:val="a4"/>
        <w:spacing w:line="360" w:lineRule="auto"/>
        <w:ind w:firstLine="480"/>
        <w:rPr>
          <w:rFonts w:asciiTheme="minorEastAsia" w:eastAsiaTheme="minorEastAsia" w:hAnsiTheme="minorEastAsia"/>
          <w:sz w:val="24"/>
        </w:rPr>
      </w:pPr>
      <w:r w:rsidRPr="00A6441E">
        <w:rPr>
          <w:rFonts w:asciiTheme="minorEastAsia" w:eastAsiaTheme="minorEastAsia" w:hAnsiTheme="minorEastAsia" w:hint="eastAsia"/>
          <w:sz w:val="24"/>
        </w:rPr>
        <w:t>基金合同、托管协议修订内容详见附件《基金合同及托管协议修订说明》。</w:t>
      </w:r>
    </w:p>
    <w:p w:rsidR="00A6650C" w:rsidRPr="00E43EBD" w:rsidRDefault="00DE1785" w:rsidP="00A6650C">
      <w:pPr>
        <w:pStyle w:val="a4"/>
        <w:spacing w:line="360" w:lineRule="auto"/>
        <w:ind w:firstLine="480"/>
        <w:rPr>
          <w:rFonts w:asciiTheme="minorEastAsia" w:eastAsiaTheme="minorEastAsia" w:hAnsiTheme="minorEastAsia" w:cs="宋体"/>
          <w:sz w:val="24"/>
        </w:rPr>
      </w:pPr>
      <w:r w:rsidRPr="00E43EBD">
        <w:rPr>
          <w:rFonts w:asciiTheme="minorEastAsia" w:eastAsiaTheme="minorEastAsia" w:hAnsiTheme="minorEastAsia" w:cs="宋体" w:hint="eastAsia"/>
          <w:sz w:val="24"/>
        </w:rPr>
        <w:t>基金合同、托管协议的</w:t>
      </w:r>
      <w:r w:rsidR="002020E1" w:rsidRPr="00E43EBD">
        <w:rPr>
          <w:rFonts w:asciiTheme="minorEastAsia" w:eastAsiaTheme="minorEastAsia" w:hAnsiTheme="minorEastAsia" w:cs="宋体" w:hint="eastAsia"/>
          <w:sz w:val="24"/>
        </w:rPr>
        <w:t>修订</w:t>
      </w:r>
      <w:r w:rsidRPr="00E43EBD">
        <w:rPr>
          <w:rFonts w:asciiTheme="minorEastAsia" w:eastAsiaTheme="minorEastAsia" w:hAnsiTheme="minorEastAsia" w:cs="宋体"/>
          <w:sz w:val="24"/>
        </w:rPr>
        <w:t>符合相关法律法规</w:t>
      </w:r>
      <w:r w:rsidR="00A6441E">
        <w:rPr>
          <w:rFonts w:asciiTheme="minorEastAsia" w:eastAsiaTheme="minorEastAsia" w:hAnsiTheme="minorEastAsia" w:cs="宋体" w:hint="eastAsia"/>
          <w:sz w:val="24"/>
        </w:rPr>
        <w:t>的规定</w:t>
      </w:r>
      <w:r w:rsidRPr="00E43EBD">
        <w:rPr>
          <w:rFonts w:asciiTheme="minorEastAsia" w:eastAsiaTheme="minorEastAsia" w:hAnsiTheme="minorEastAsia" w:cs="宋体" w:hint="eastAsia"/>
          <w:sz w:val="24"/>
        </w:rPr>
        <w:t>，对基金份额持有人利益无实质性不利影响，且基金管理人</w:t>
      </w:r>
      <w:r w:rsidRPr="00E43EBD">
        <w:rPr>
          <w:rFonts w:asciiTheme="minorEastAsia" w:eastAsiaTheme="minorEastAsia" w:hAnsiTheme="minorEastAsia" w:cs="宋体"/>
          <w:sz w:val="24"/>
        </w:rPr>
        <w:t>已履行</w:t>
      </w:r>
      <w:r w:rsidRPr="00E43EBD">
        <w:rPr>
          <w:rFonts w:asciiTheme="minorEastAsia" w:eastAsiaTheme="minorEastAsia" w:hAnsiTheme="minorEastAsia" w:cs="宋体" w:hint="eastAsia"/>
          <w:sz w:val="24"/>
        </w:rPr>
        <w:t>规定</w:t>
      </w:r>
      <w:r w:rsidRPr="00E43EBD">
        <w:rPr>
          <w:rFonts w:asciiTheme="minorEastAsia" w:eastAsiaTheme="minorEastAsia" w:hAnsiTheme="minorEastAsia" w:cs="宋体"/>
          <w:sz w:val="24"/>
        </w:rPr>
        <w:t>程序</w:t>
      </w:r>
      <w:r w:rsidRPr="00E43EBD">
        <w:rPr>
          <w:rFonts w:asciiTheme="minorEastAsia" w:eastAsiaTheme="minorEastAsia" w:hAnsiTheme="minorEastAsia" w:cs="宋体" w:hint="eastAsia"/>
          <w:sz w:val="24"/>
        </w:rPr>
        <w:t>。</w:t>
      </w:r>
    </w:p>
    <w:p w:rsidR="005B138A" w:rsidRPr="00E43EBD" w:rsidRDefault="00DE1785" w:rsidP="005B138A">
      <w:pPr>
        <w:pStyle w:val="a4"/>
        <w:spacing w:line="360" w:lineRule="auto"/>
        <w:ind w:firstLine="480"/>
        <w:rPr>
          <w:rFonts w:asciiTheme="minorEastAsia" w:eastAsiaTheme="minorEastAsia" w:hAnsiTheme="minorEastAsia" w:cs="宋体"/>
          <w:sz w:val="24"/>
        </w:rPr>
      </w:pPr>
      <w:r w:rsidRPr="00E43EBD">
        <w:rPr>
          <w:rFonts w:asciiTheme="minorEastAsia" w:eastAsiaTheme="minorEastAsia" w:hAnsiTheme="minorEastAsia" w:cs="宋体" w:hint="eastAsia"/>
          <w:sz w:val="24"/>
        </w:rPr>
        <w:t>基金管理人将</w:t>
      </w:r>
      <w:r w:rsidR="008226DD" w:rsidRPr="00E43EBD">
        <w:rPr>
          <w:rFonts w:asciiTheme="minorEastAsia" w:eastAsiaTheme="minorEastAsia" w:hAnsiTheme="minorEastAsia" w:cs="宋体" w:hint="eastAsia"/>
          <w:sz w:val="24"/>
        </w:rPr>
        <w:t>更新</w:t>
      </w:r>
      <w:r w:rsidRPr="00E43EBD">
        <w:rPr>
          <w:rFonts w:asciiTheme="minorEastAsia" w:eastAsiaTheme="minorEastAsia" w:hAnsiTheme="minorEastAsia" w:cs="宋体" w:hint="eastAsia"/>
          <w:sz w:val="24"/>
        </w:rPr>
        <w:t>招募说明书</w:t>
      </w:r>
      <w:r w:rsidR="00F54905" w:rsidRPr="00E43EBD">
        <w:rPr>
          <w:rFonts w:asciiTheme="minorEastAsia" w:eastAsiaTheme="minorEastAsia" w:hAnsiTheme="minorEastAsia" w:cs="宋体" w:hint="eastAsia"/>
          <w:sz w:val="24"/>
        </w:rPr>
        <w:t>、</w:t>
      </w:r>
      <w:r w:rsidR="00F54905" w:rsidRPr="00E43EBD">
        <w:rPr>
          <w:rFonts w:hAnsi="宋体" w:cs="宋体" w:hint="eastAsia"/>
          <w:sz w:val="24"/>
        </w:rPr>
        <w:t>基金产品资料概要</w:t>
      </w:r>
      <w:r w:rsidR="00B63ED5" w:rsidRPr="00E43EBD">
        <w:rPr>
          <w:rFonts w:asciiTheme="minorEastAsia" w:eastAsiaTheme="minorEastAsia" w:hAnsiTheme="minorEastAsia" w:cs="宋体" w:hint="eastAsia"/>
          <w:sz w:val="24"/>
        </w:rPr>
        <w:t>相关内容</w:t>
      </w:r>
      <w:r w:rsidRPr="00E43EBD">
        <w:rPr>
          <w:rFonts w:asciiTheme="minorEastAsia" w:eastAsiaTheme="minorEastAsia" w:hAnsiTheme="minorEastAsia" w:cs="宋体" w:hint="eastAsia"/>
          <w:sz w:val="24"/>
        </w:rPr>
        <w:t>。</w:t>
      </w:r>
    </w:p>
    <w:p w:rsidR="00A6650C" w:rsidRPr="00E43EBD" w:rsidRDefault="00DE1785" w:rsidP="00A6650C">
      <w:pPr>
        <w:pStyle w:val="a4"/>
        <w:spacing w:line="360" w:lineRule="auto"/>
        <w:ind w:firstLine="482"/>
        <w:rPr>
          <w:rFonts w:hAnsi="宋体" w:cs="宋体"/>
          <w:b/>
          <w:sz w:val="24"/>
        </w:rPr>
      </w:pPr>
      <w:r w:rsidRPr="00E43EBD">
        <w:rPr>
          <w:rFonts w:hAnsi="宋体" w:cs="宋体" w:hint="eastAsia"/>
          <w:b/>
          <w:sz w:val="24"/>
        </w:rPr>
        <w:t>三、</w:t>
      </w:r>
      <w:r w:rsidR="00A6441E">
        <w:rPr>
          <w:rFonts w:hAnsi="宋体" w:cs="宋体" w:hint="eastAsia"/>
          <w:b/>
          <w:sz w:val="24"/>
        </w:rPr>
        <w:t>上述基金</w:t>
      </w:r>
      <w:r w:rsidR="00970964" w:rsidRPr="00970964">
        <w:rPr>
          <w:rFonts w:hAnsi="宋体" w:cs="宋体" w:hint="eastAsia"/>
          <w:b/>
          <w:sz w:val="24"/>
        </w:rPr>
        <w:t>修改基金份额名称及</w:t>
      </w:r>
      <w:r w:rsidR="00A6441E">
        <w:rPr>
          <w:rFonts w:hAnsi="宋体" w:cs="宋体" w:hint="eastAsia"/>
          <w:b/>
          <w:sz w:val="24"/>
        </w:rPr>
        <w:t>修订后的基金合同、托管协议</w:t>
      </w:r>
      <w:r w:rsidRPr="00E43EBD">
        <w:rPr>
          <w:rFonts w:hAnsi="宋体" w:cs="宋体" w:hint="eastAsia"/>
          <w:b/>
          <w:sz w:val="24"/>
        </w:rPr>
        <w:t>自</w:t>
      </w:r>
      <w:r w:rsidR="00B400B6" w:rsidRPr="007D598C">
        <w:rPr>
          <w:rFonts w:hAnsi="宋体" w:cs="宋体"/>
          <w:b/>
          <w:sz w:val="24"/>
        </w:rPr>
        <w:t>20</w:t>
      </w:r>
      <w:r w:rsidR="002438B6" w:rsidRPr="007D598C">
        <w:rPr>
          <w:rFonts w:hAnsi="宋体" w:cs="宋体"/>
          <w:b/>
          <w:sz w:val="24"/>
        </w:rPr>
        <w:t>2</w:t>
      </w:r>
      <w:r w:rsidR="00A6441E">
        <w:rPr>
          <w:rFonts w:hAnsi="宋体" w:cs="宋体"/>
          <w:b/>
          <w:sz w:val="24"/>
        </w:rPr>
        <w:t>5</w:t>
      </w:r>
      <w:r w:rsidR="00B400B6" w:rsidRPr="007D598C">
        <w:rPr>
          <w:rFonts w:hAnsi="宋体" w:cs="宋体"/>
          <w:b/>
          <w:sz w:val="24"/>
        </w:rPr>
        <w:t>年</w:t>
      </w:r>
      <w:r w:rsidR="00E76BD4">
        <w:rPr>
          <w:rFonts w:hAnsi="宋体" w:cs="宋体"/>
          <w:b/>
          <w:sz w:val="24"/>
        </w:rPr>
        <w:t>10</w:t>
      </w:r>
      <w:r w:rsidR="00B400B6" w:rsidRPr="007D598C">
        <w:rPr>
          <w:rFonts w:hAnsi="宋体" w:cs="宋体"/>
          <w:b/>
          <w:sz w:val="24"/>
        </w:rPr>
        <w:t>月</w:t>
      </w:r>
      <w:r w:rsidR="00DF569C">
        <w:rPr>
          <w:rFonts w:hAnsi="宋体" w:cs="宋体"/>
          <w:b/>
          <w:sz w:val="24"/>
        </w:rPr>
        <w:t>29</w:t>
      </w:r>
      <w:r w:rsidR="00B400B6" w:rsidRPr="007D598C">
        <w:rPr>
          <w:rFonts w:hAnsi="宋体" w:cs="宋体"/>
          <w:b/>
          <w:sz w:val="24"/>
        </w:rPr>
        <w:t>日</w:t>
      </w:r>
      <w:r w:rsidRPr="00E43EBD">
        <w:rPr>
          <w:rFonts w:hAnsi="宋体" w:cs="宋体" w:hint="eastAsia"/>
          <w:b/>
          <w:sz w:val="24"/>
        </w:rPr>
        <w:t>起生效。</w:t>
      </w:r>
    </w:p>
    <w:p w:rsidR="00A6650C" w:rsidRPr="00E43EBD" w:rsidRDefault="00DE1785" w:rsidP="00A6650C">
      <w:pPr>
        <w:pStyle w:val="a4"/>
        <w:spacing w:line="360" w:lineRule="auto"/>
        <w:ind w:firstLine="482"/>
        <w:rPr>
          <w:rFonts w:hAnsi="宋体" w:cs="宋体"/>
          <w:b/>
          <w:sz w:val="24"/>
        </w:rPr>
      </w:pPr>
      <w:r w:rsidRPr="00E43EBD">
        <w:rPr>
          <w:rFonts w:hAnsi="宋体" w:cs="宋体" w:hint="eastAsia"/>
          <w:b/>
          <w:sz w:val="24"/>
        </w:rPr>
        <w:lastRenderedPageBreak/>
        <w:t>四、其他事项</w:t>
      </w:r>
    </w:p>
    <w:p w:rsidR="00A6650C" w:rsidRPr="00E43EBD" w:rsidRDefault="00DE1785" w:rsidP="00A6650C">
      <w:pPr>
        <w:pStyle w:val="a4"/>
        <w:spacing w:line="360" w:lineRule="auto"/>
        <w:ind w:firstLine="480"/>
        <w:rPr>
          <w:rFonts w:hAnsi="宋体" w:cs="宋体"/>
          <w:sz w:val="24"/>
        </w:rPr>
      </w:pPr>
      <w:r w:rsidRPr="00E43EBD">
        <w:rPr>
          <w:rFonts w:hAnsi="宋体" w:cs="宋体" w:hint="eastAsia"/>
          <w:sz w:val="24"/>
        </w:rPr>
        <w:t>1</w:t>
      </w:r>
      <w:r w:rsidR="005303AC">
        <w:rPr>
          <w:rFonts w:hAnsi="宋体" w:cs="宋体" w:hint="eastAsia"/>
          <w:sz w:val="24"/>
        </w:rPr>
        <w:t>．</w:t>
      </w:r>
      <w:r w:rsidRPr="00E43EBD">
        <w:rPr>
          <w:rFonts w:hAnsi="宋体" w:cs="宋体"/>
          <w:sz w:val="24"/>
        </w:rPr>
        <w:t>本公告仅对</w:t>
      </w:r>
      <w:r w:rsidR="00A6441E">
        <w:rPr>
          <w:rFonts w:asciiTheme="minorEastAsia" w:eastAsiaTheme="minorEastAsia" w:hAnsiTheme="minorEastAsia" w:hint="eastAsia"/>
          <w:sz w:val="24"/>
        </w:rPr>
        <w:t>上述</w:t>
      </w:r>
      <w:r w:rsidR="002020E1" w:rsidRPr="00E43EBD">
        <w:rPr>
          <w:rFonts w:asciiTheme="minorEastAsia" w:eastAsiaTheme="minorEastAsia" w:hAnsiTheme="minorEastAsia" w:hint="eastAsia"/>
          <w:sz w:val="24"/>
        </w:rPr>
        <w:t>基金</w:t>
      </w:r>
      <w:r w:rsidR="00A6441E">
        <w:rPr>
          <w:rFonts w:hAnsi="宋体" w:cs="宋体" w:hint="eastAsia"/>
          <w:sz w:val="24"/>
        </w:rPr>
        <w:t>修改</w:t>
      </w:r>
      <w:r w:rsidR="002C5CE8">
        <w:rPr>
          <w:rFonts w:hAnsi="宋体" w:cs="宋体" w:hint="eastAsia"/>
          <w:sz w:val="24"/>
        </w:rPr>
        <w:t>基金份额名称</w:t>
      </w:r>
      <w:r w:rsidRPr="00E43EBD">
        <w:rPr>
          <w:rFonts w:hAnsi="宋体" w:cs="宋体"/>
          <w:sz w:val="24"/>
        </w:rPr>
        <w:t>的有关事项予以说明。投资者欲了解</w:t>
      </w:r>
      <w:r w:rsidR="00A6441E">
        <w:rPr>
          <w:rFonts w:asciiTheme="minorEastAsia" w:eastAsiaTheme="minorEastAsia" w:hAnsiTheme="minorEastAsia" w:hint="eastAsia"/>
          <w:sz w:val="24"/>
        </w:rPr>
        <w:t>上述</w:t>
      </w:r>
      <w:r w:rsidR="00D70D3B" w:rsidRPr="00E43EBD">
        <w:rPr>
          <w:rFonts w:asciiTheme="minorEastAsia" w:eastAsiaTheme="minorEastAsia" w:hAnsiTheme="minorEastAsia" w:hint="eastAsia"/>
          <w:sz w:val="24"/>
        </w:rPr>
        <w:t>基金</w:t>
      </w:r>
      <w:r w:rsidRPr="00E43EBD">
        <w:rPr>
          <w:rFonts w:hAnsi="宋体" w:cs="宋体"/>
          <w:sz w:val="24"/>
        </w:rPr>
        <w:t>详细情况，请阅</w:t>
      </w:r>
      <w:r w:rsidR="00A6441E">
        <w:rPr>
          <w:rFonts w:hAnsi="宋体" w:cs="宋体" w:hint="eastAsia"/>
          <w:sz w:val="24"/>
        </w:rPr>
        <w:t>读</w:t>
      </w:r>
      <w:r w:rsidR="00A6441E">
        <w:rPr>
          <w:rFonts w:asciiTheme="minorEastAsia" w:eastAsiaTheme="minorEastAsia" w:hAnsiTheme="minorEastAsia" w:hint="eastAsia"/>
          <w:sz w:val="24"/>
        </w:rPr>
        <w:t>上述</w:t>
      </w:r>
      <w:r w:rsidR="00D70D3B" w:rsidRPr="00E43EBD">
        <w:rPr>
          <w:rFonts w:asciiTheme="minorEastAsia" w:eastAsiaTheme="minorEastAsia" w:hAnsiTheme="minorEastAsia" w:hint="eastAsia"/>
          <w:sz w:val="24"/>
        </w:rPr>
        <w:t>基金</w:t>
      </w:r>
      <w:r w:rsidR="008915DB" w:rsidRPr="00E43EBD">
        <w:rPr>
          <w:rFonts w:asciiTheme="minorEastAsia" w:eastAsiaTheme="minorEastAsia" w:hAnsiTheme="minorEastAsia" w:hint="eastAsia"/>
          <w:sz w:val="24"/>
        </w:rPr>
        <w:t>的</w:t>
      </w:r>
      <w:r w:rsidR="00EB4A70" w:rsidRPr="00E43EBD">
        <w:rPr>
          <w:rFonts w:hAnsi="宋体" w:cs="宋体" w:hint="eastAsia"/>
          <w:sz w:val="24"/>
        </w:rPr>
        <w:t>基金合同、招募说明书（更新）</w:t>
      </w:r>
      <w:r w:rsidR="002B2602">
        <w:rPr>
          <w:rFonts w:hAnsi="宋体" w:cs="宋体" w:hint="eastAsia"/>
          <w:sz w:val="24"/>
        </w:rPr>
        <w:t>、</w:t>
      </w:r>
      <w:r w:rsidR="00EB4A70" w:rsidRPr="00E43EBD">
        <w:rPr>
          <w:rFonts w:hAnsi="宋体" w:cs="宋体" w:hint="eastAsia"/>
          <w:sz w:val="24"/>
        </w:rPr>
        <w:t>基金产品资料概要（更新）</w:t>
      </w:r>
      <w:r w:rsidR="002B2602">
        <w:rPr>
          <w:rFonts w:hAnsi="宋体" w:cs="宋体" w:hint="eastAsia"/>
          <w:sz w:val="24"/>
        </w:rPr>
        <w:t>及相关公告</w:t>
      </w:r>
      <w:r w:rsidRPr="00E43EBD">
        <w:rPr>
          <w:rFonts w:hAnsi="宋体" w:cs="宋体"/>
          <w:sz w:val="24"/>
        </w:rPr>
        <w:t>。</w:t>
      </w:r>
    </w:p>
    <w:p w:rsidR="00A6650C" w:rsidRPr="00E43EBD" w:rsidRDefault="00DE1785" w:rsidP="00A6650C">
      <w:pPr>
        <w:pStyle w:val="a4"/>
        <w:spacing w:line="360" w:lineRule="auto"/>
        <w:ind w:firstLine="480"/>
        <w:rPr>
          <w:rFonts w:hAnsi="宋体" w:cs="宋体"/>
          <w:sz w:val="24"/>
        </w:rPr>
      </w:pPr>
      <w:r w:rsidRPr="00E43EBD">
        <w:rPr>
          <w:rFonts w:hAnsi="宋体" w:cs="宋体" w:hint="eastAsia"/>
          <w:sz w:val="24"/>
        </w:rPr>
        <w:t>2</w:t>
      </w:r>
      <w:r w:rsidR="005303AC">
        <w:rPr>
          <w:rFonts w:hAnsi="宋体" w:cs="宋体" w:hint="eastAsia"/>
          <w:sz w:val="24"/>
        </w:rPr>
        <w:t>．</w:t>
      </w:r>
      <w:r w:rsidRPr="00E43EBD">
        <w:rPr>
          <w:rFonts w:hAnsi="宋体" w:cs="宋体" w:hint="eastAsia"/>
          <w:sz w:val="24"/>
        </w:rPr>
        <w:t>投资者可通过以下途径咨询有关详情</w:t>
      </w:r>
    </w:p>
    <w:p w:rsidR="00A6650C" w:rsidRPr="00E43EBD" w:rsidRDefault="00DE1785" w:rsidP="00A6650C">
      <w:pPr>
        <w:pStyle w:val="a4"/>
        <w:spacing w:line="360" w:lineRule="auto"/>
        <w:ind w:firstLine="480"/>
        <w:rPr>
          <w:rFonts w:hAnsi="宋体" w:cs="宋体"/>
          <w:sz w:val="24"/>
        </w:rPr>
      </w:pPr>
      <w:r w:rsidRPr="00E43EBD">
        <w:rPr>
          <w:rFonts w:hAnsi="宋体" w:cs="宋体" w:hint="eastAsia"/>
          <w:sz w:val="24"/>
        </w:rPr>
        <w:t>客户服务电话：</w:t>
      </w:r>
      <w:r w:rsidRPr="00E43EBD">
        <w:rPr>
          <w:rFonts w:hAnsi="宋体" w:cs="宋体" w:hint="eastAsia"/>
          <w:sz w:val="24"/>
        </w:rPr>
        <w:t xml:space="preserve">400-881-8088 </w:t>
      </w:r>
    </w:p>
    <w:p w:rsidR="00A6650C" w:rsidRPr="00E43EBD" w:rsidRDefault="00DE1785" w:rsidP="00A6650C">
      <w:pPr>
        <w:pStyle w:val="a4"/>
        <w:spacing w:line="360" w:lineRule="auto"/>
        <w:ind w:firstLine="480"/>
        <w:rPr>
          <w:rFonts w:hAnsi="宋体" w:cs="宋体"/>
          <w:sz w:val="24"/>
        </w:rPr>
      </w:pPr>
      <w:r w:rsidRPr="00E43EBD">
        <w:rPr>
          <w:rFonts w:hAnsi="宋体" w:cs="宋体" w:hint="eastAsia"/>
          <w:sz w:val="24"/>
        </w:rPr>
        <w:t>网址：</w:t>
      </w:r>
      <w:r w:rsidRPr="00E43EBD">
        <w:rPr>
          <w:rFonts w:hAnsi="宋体" w:cs="宋体" w:hint="eastAsia"/>
          <w:sz w:val="24"/>
        </w:rPr>
        <w:t>www.efunds.com.cn</w:t>
      </w:r>
    </w:p>
    <w:p w:rsidR="00A6650C" w:rsidRPr="00E43EBD" w:rsidRDefault="00DE1785" w:rsidP="00C31720">
      <w:pPr>
        <w:pStyle w:val="a4"/>
        <w:spacing w:line="360" w:lineRule="auto"/>
        <w:ind w:firstLine="480"/>
        <w:rPr>
          <w:rFonts w:hAnsi="宋体" w:cs="宋体"/>
          <w:sz w:val="24"/>
        </w:rPr>
      </w:pPr>
      <w:r w:rsidRPr="00E43EBD">
        <w:rPr>
          <w:rFonts w:hAnsi="宋体" w:cs="宋体" w:hint="eastAsia"/>
          <w:sz w:val="24"/>
        </w:rPr>
        <w:t>3</w:t>
      </w:r>
      <w:r w:rsidR="005303AC">
        <w:rPr>
          <w:rFonts w:hAnsi="宋体" w:cs="宋体" w:hint="eastAsia"/>
          <w:sz w:val="24"/>
        </w:rPr>
        <w:t>．</w:t>
      </w:r>
      <w:r w:rsidR="002438B6" w:rsidRPr="00E43EBD">
        <w:rPr>
          <w:rFonts w:hAnsi="宋体" w:cs="宋体" w:hint="eastAsia"/>
          <w:sz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w:t>
      </w:r>
      <w:r w:rsidR="002438B6" w:rsidRPr="00E43EBD">
        <w:rPr>
          <w:rFonts w:hAnsi="宋体" w:cs="宋体"/>
          <w:sz w:val="24"/>
        </w:rPr>
        <w:t>“</w:t>
      </w:r>
      <w:r w:rsidR="002438B6" w:rsidRPr="00E43EBD">
        <w:rPr>
          <w:rFonts w:hAnsi="宋体" w:cs="宋体" w:hint="eastAsia"/>
          <w:sz w:val="24"/>
        </w:rPr>
        <w:t>买者自负</w:t>
      </w:r>
      <w:r w:rsidR="002438B6" w:rsidRPr="00E43EBD">
        <w:rPr>
          <w:rFonts w:hAnsi="宋体" w:cs="宋体"/>
          <w:sz w:val="24"/>
        </w:rPr>
        <w:t>”</w:t>
      </w:r>
      <w:r w:rsidR="002438B6" w:rsidRPr="00E43EBD">
        <w:rPr>
          <w:rFonts w:hAnsi="宋体" w:cs="宋体" w:hint="eastAsia"/>
          <w:sz w:val="24"/>
        </w:rPr>
        <w:t>原则，在投资者作出投资决策后，基金运营状况与基金净值变化引致的投资风险，由投资者自行负责。</w:t>
      </w:r>
    </w:p>
    <w:p w:rsidR="00A6650C" w:rsidRPr="00E43EBD" w:rsidRDefault="00DE1785" w:rsidP="00A6650C">
      <w:pPr>
        <w:pStyle w:val="a4"/>
        <w:spacing w:line="360" w:lineRule="auto"/>
        <w:ind w:firstLine="480"/>
        <w:rPr>
          <w:rFonts w:hAnsi="宋体" w:cs="宋体"/>
          <w:sz w:val="24"/>
        </w:rPr>
      </w:pPr>
      <w:r w:rsidRPr="00E43EBD">
        <w:rPr>
          <w:rFonts w:hAnsi="宋体" w:cs="宋体" w:hint="eastAsia"/>
          <w:sz w:val="24"/>
        </w:rPr>
        <w:t>特此公告。</w:t>
      </w:r>
    </w:p>
    <w:p w:rsidR="00A6650C" w:rsidRPr="00E43EBD" w:rsidRDefault="00A6650C" w:rsidP="00A6650C">
      <w:pPr>
        <w:pStyle w:val="a4"/>
        <w:spacing w:line="360" w:lineRule="auto"/>
        <w:ind w:firstLine="480"/>
        <w:rPr>
          <w:rFonts w:hAnsi="宋体" w:cs="宋体"/>
          <w:sz w:val="24"/>
        </w:rPr>
      </w:pPr>
    </w:p>
    <w:p w:rsidR="00573AD0" w:rsidRPr="00E43EBD" w:rsidRDefault="00DE1785" w:rsidP="00A6650C">
      <w:pPr>
        <w:pStyle w:val="a4"/>
        <w:spacing w:line="360" w:lineRule="auto"/>
        <w:ind w:firstLine="480"/>
        <w:rPr>
          <w:rFonts w:hAnsi="宋体" w:cs="宋体"/>
          <w:sz w:val="24"/>
        </w:rPr>
      </w:pPr>
      <w:r w:rsidRPr="00E43EBD">
        <w:rPr>
          <w:rFonts w:hAnsi="宋体" w:cs="宋体" w:hint="eastAsia"/>
          <w:sz w:val="24"/>
        </w:rPr>
        <w:t>附件：《</w:t>
      </w:r>
      <w:r w:rsidR="00A6441E" w:rsidRPr="00A6441E">
        <w:rPr>
          <w:rFonts w:asciiTheme="minorEastAsia" w:eastAsiaTheme="minorEastAsia" w:hAnsiTheme="minorEastAsia" w:hint="eastAsia"/>
          <w:sz w:val="24"/>
        </w:rPr>
        <w:t>基金合同及托管协议修订说明</w:t>
      </w:r>
      <w:r w:rsidRPr="00E43EBD">
        <w:rPr>
          <w:rFonts w:hAnsi="宋体" w:cs="宋体" w:hint="eastAsia"/>
          <w:sz w:val="24"/>
        </w:rPr>
        <w:t>》</w:t>
      </w:r>
    </w:p>
    <w:p w:rsidR="00573AD0" w:rsidRPr="00E43EBD" w:rsidRDefault="00573AD0" w:rsidP="00A6650C">
      <w:pPr>
        <w:pStyle w:val="a4"/>
        <w:spacing w:line="360" w:lineRule="auto"/>
        <w:ind w:firstLine="480"/>
        <w:rPr>
          <w:rFonts w:hAnsi="宋体" w:cs="宋体"/>
          <w:sz w:val="24"/>
        </w:rPr>
      </w:pPr>
    </w:p>
    <w:p w:rsidR="00A6650C" w:rsidRPr="00E43EBD" w:rsidRDefault="00DE1785" w:rsidP="00944444">
      <w:pPr>
        <w:spacing w:line="360" w:lineRule="auto"/>
        <w:ind w:right="480" w:firstLineChars="2150" w:firstLine="5160"/>
        <w:rPr>
          <w:rFonts w:ascii="宋体" w:hAnsi="宋体"/>
          <w:sz w:val="24"/>
        </w:rPr>
      </w:pPr>
      <w:r w:rsidRPr="00E43EBD">
        <w:rPr>
          <w:rFonts w:ascii="宋体" w:hAnsi="宋体" w:hint="eastAsia"/>
          <w:sz w:val="24"/>
        </w:rPr>
        <w:t>易方达基金管理有限公司</w:t>
      </w:r>
    </w:p>
    <w:p w:rsidR="00A6650C" w:rsidRPr="00E43EBD" w:rsidRDefault="00DE1785" w:rsidP="00A6650C">
      <w:pPr>
        <w:pStyle w:val="a4"/>
        <w:spacing w:line="360" w:lineRule="auto"/>
        <w:ind w:firstLineChars="1500" w:firstLine="3600"/>
        <w:rPr>
          <w:rFonts w:hAnsi="宋体" w:cs="宋体"/>
          <w:sz w:val="24"/>
        </w:rPr>
      </w:pPr>
      <w:r w:rsidRPr="00E43EBD">
        <w:rPr>
          <w:rFonts w:hAnsi="宋体" w:cs="宋体" w:hint="eastAsia"/>
          <w:sz w:val="24"/>
        </w:rPr>
        <w:t xml:space="preserve">   </w:t>
      </w:r>
      <w:r w:rsidR="00A371DE" w:rsidRPr="00E43EBD">
        <w:rPr>
          <w:rFonts w:hAnsi="宋体" w:cs="宋体"/>
          <w:sz w:val="24"/>
        </w:rPr>
        <w:t xml:space="preserve">             </w:t>
      </w:r>
      <w:r w:rsidR="007B6903" w:rsidRPr="007D598C">
        <w:rPr>
          <w:rFonts w:hAnsi="宋体" w:cs="宋体"/>
          <w:sz w:val="24"/>
        </w:rPr>
        <w:t>202</w:t>
      </w:r>
      <w:r w:rsidR="007B6903">
        <w:rPr>
          <w:rFonts w:hAnsi="宋体" w:cs="宋体"/>
          <w:sz w:val="24"/>
        </w:rPr>
        <w:t>5</w:t>
      </w:r>
      <w:r w:rsidRPr="007D598C">
        <w:rPr>
          <w:rFonts w:hAnsi="宋体" w:cs="宋体"/>
          <w:sz w:val="24"/>
        </w:rPr>
        <w:t>年</w:t>
      </w:r>
      <w:r w:rsidR="00E76BD4">
        <w:rPr>
          <w:rFonts w:hAnsi="宋体" w:cs="宋体"/>
          <w:sz w:val="24"/>
        </w:rPr>
        <w:t>10</w:t>
      </w:r>
      <w:r w:rsidRPr="007D598C">
        <w:rPr>
          <w:rFonts w:hAnsi="宋体" w:cs="宋体"/>
          <w:sz w:val="24"/>
        </w:rPr>
        <w:t>月</w:t>
      </w:r>
      <w:r w:rsidR="00E76BD4">
        <w:rPr>
          <w:rFonts w:hAnsi="宋体" w:cs="宋体"/>
          <w:sz w:val="24"/>
        </w:rPr>
        <w:t>2</w:t>
      </w:r>
      <w:r w:rsidR="00DF569C">
        <w:rPr>
          <w:rFonts w:hAnsi="宋体" w:cs="宋体"/>
          <w:sz w:val="24"/>
        </w:rPr>
        <w:t>8</w:t>
      </w:r>
      <w:r w:rsidRPr="007D598C">
        <w:rPr>
          <w:rFonts w:hAnsi="宋体" w:cs="宋体"/>
          <w:sz w:val="24"/>
        </w:rPr>
        <w:t>日</w:t>
      </w:r>
    </w:p>
    <w:p w:rsidR="00A6650C" w:rsidRPr="00E43EBD" w:rsidRDefault="00A6650C" w:rsidP="00A6650C">
      <w:pPr>
        <w:pStyle w:val="a4"/>
        <w:spacing w:line="360" w:lineRule="auto"/>
        <w:ind w:firstLineChars="1500" w:firstLine="3600"/>
        <w:rPr>
          <w:rFonts w:hAnsi="宋体" w:cs="宋体"/>
          <w:sz w:val="24"/>
        </w:rPr>
        <w:sectPr w:rsidR="00A6650C" w:rsidRPr="00E43EBD" w:rsidSect="00F95506">
          <w:footerReference w:type="default" r:id="rId7"/>
          <w:pgSz w:w="11906" w:h="16838"/>
          <w:pgMar w:top="1440" w:right="1800" w:bottom="1440" w:left="1800" w:header="851" w:footer="992" w:gutter="0"/>
          <w:cols w:space="425"/>
          <w:docGrid w:type="lines" w:linePitch="312"/>
        </w:sectPr>
      </w:pPr>
    </w:p>
    <w:p w:rsidR="00A6650C" w:rsidRPr="00251821" w:rsidRDefault="00DE1785" w:rsidP="00DE1785">
      <w:pPr>
        <w:spacing w:line="360" w:lineRule="auto"/>
        <w:ind w:firstLineChars="200" w:firstLine="482"/>
        <w:rPr>
          <w:b/>
          <w:sz w:val="24"/>
        </w:rPr>
      </w:pPr>
      <w:r w:rsidRPr="00E43EBD">
        <w:rPr>
          <w:rFonts w:hint="eastAsia"/>
          <w:b/>
          <w:sz w:val="24"/>
        </w:rPr>
        <w:lastRenderedPageBreak/>
        <w:t>附件：</w:t>
      </w:r>
      <w:r w:rsidR="00FB3AD9">
        <w:rPr>
          <w:b/>
          <w:sz w:val="24"/>
        </w:rPr>
        <w:t>《</w:t>
      </w:r>
      <w:r w:rsidR="00A6441E" w:rsidRPr="00A6441E">
        <w:rPr>
          <w:rFonts w:hint="eastAsia"/>
          <w:b/>
          <w:sz w:val="24"/>
        </w:rPr>
        <w:t>基金合同及托管协议修订说明</w:t>
      </w:r>
      <w:r w:rsidR="00FB3AD9" w:rsidRPr="00251821">
        <w:rPr>
          <w:rFonts w:hint="eastAsia"/>
          <w:b/>
          <w:sz w:val="24"/>
        </w:rPr>
        <w:t>》</w:t>
      </w:r>
    </w:p>
    <w:bookmarkEnd w:id="0"/>
    <w:bookmarkEnd w:id="1"/>
    <w:bookmarkEnd w:id="2"/>
    <w:bookmarkEnd w:id="3"/>
    <w:p w:rsidR="004F078A" w:rsidRDefault="00DE1785" w:rsidP="004F078A">
      <w:pPr>
        <w:spacing w:line="360" w:lineRule="auto"/>
        <w:ind w:left="425"/>
        <w:rPr>
          <w:b/>
        </w:rPr>
      </w:pPr>
      <w:r w:rsidRPr="008A03C5">
        <w:rPr>
          <w:rFonts w:hAnsi="宋体"/>
          <w:b/>
        </w:rPr>
        <w:t>一、</w:t>
      </w:r>
      <w:r w:rsidR="00A6441E" w:rsidRPr="00A6441E">
        <w:rPr>
          <w:rFonts w:hAnsi="宋体" w:hint="eastAsia"/>
          <w:b/>
        </w:rPr>
        <w:t>易方达瑞祥灵活配置混合型证券投资基金</w:t>
      </w:r>
    </w:p>
    <w:p w:rsidR="00A6441E" w:rsidRPr="00A6441E" w:rsidRDefault="00DE1785" w:rsidP="004F078A">
      <w:pPr>
        <w:spacing w:line="360" w:lineRule="auto"/>
        <w:ind w:left="425"/>
        <w:rPr>
          <w:rFonts w:hAnsi="宋体"/>
          <w:b/>
        </w:rPr>
      </w:pPr>
      <w:r w:rsidRPr="00A6441E">
        <w:rPr>
          <w:rFonts w:hAnsi="宋体" w:hint="eastAsia"/>
          <w:b/>
        </w:rPr>
        <w:t>（一）基金合同</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129"/>
        <w:gridCol w:w="3828"/>
        <w:gridCol w:w="3827"/>
      </w:tblGrid>
      <w:tr w:rsidR="00187A78" w:rsidTr="0046482F">
        <w:trPr>
          <w:jc w:val="center"/>
        </w:trPr>
        <w:tc>
          <w:tcPr>
            <w:tcW w:w="1129" w:type="dxa"/>
          </w:tcPr>
          <w:p w:rsidR="004F078A" w:rsidRPr="00897510" w:rsidRDefault="00DE1785" w:rsidP="00897510">
            <w:pPr>
              <w:spacing w:line="360" w:lineRule="auto"/>
              <w:jc w:val="center"/>
              <w:rPr>
                <w:rFonts w:ascii="宋体" w:hAnsi="宋体"/>
                <w:b/>
                <w:bCs/>
                <w:szCs w:val="21"/>
              </w:rPr>
            </w:pPr>
            <w:r w:rsidRPr="00897510">
              <w:rPr>
                <w:rFonts w:ascii="宋体" w:hAnsi="宋体"/>
                <w:b/>
                <w:bCs/>
                <w:szCs w:val="21"/>
              </w:rPr>
              <w:t>章节</w:t>
            </w:r>
          </w:p>
        </w:tc>
        <w:tc>
          <w:tcPr>
            <w:tcW w:w="3828" w:type="dxa"/>
          </w:tcPr>
          <w:p w:rsidR="004F078A" w:rsidRPr="00897510" w:rsidRDefault="00DE1785" w:rsidP="00897510">
            <w:pPr>
              <w:spacing w:line="360" w:lineRule="auto"/>
              <w:jc w:val="center"/>
              <w:rPr>
                <w:rFonts w:ascii="宋体" w:hAnsi="宋体"/>
                <w:b/>
                <w:bCs/>
                <w:szCs w:val="21"/>
              </w:rPr>
            </w:pPr>
            <w:r w:rsidRPr="00897510">
              <w:rPr>
                <w:rFonts w:ascii="宋体" w:hAnsi="宋体" w:hint="eastAsia"/>
                <w:b/>
                <w:bCs/>
                <w:szCs w:val="21"/>
              </w:rPr>
              <w:t>修订前</w:t>
            </w:r>
          </w:p>
        </w:tc>
        <w:tc>
          <w:tcPr>
            <w:tcW w:w="3827" w:type="dxa"/>
          </w:tcPr>
          <w:p w:rsidR="004F078A" w:rsidRPr="00897510" w:rsidRDefault="00DE1785" w:rsidP="00897510">
            <w:pPr>
              <w:spacing w:line="360" w:lineRule="auto"/>
              <w:jc w:val="center"/>
              <w:rPr>
                <w:rFonts w:ascii="宋体" w:hAnsi="宋体"/>
                <w:b/>
                <w:bCs/>
                <w:szCs w:val="21"/>
              </w:rPr>
            </w:pPr>
            <w:r w:rsidRPr="00897510">
              <w:rPr>
                <w:rFonts w:ascii="宋体" w:hAnsi="宋体" w:hint="eastAsia"/>
                <w:b/>
                <w:bCs/>
                <w:szCs w:val="21"/>
              </w:rPr>
              <w:t>修订后</w:t>
            </w:r>
          </w:p>
        </w:tc>
      </w:tr>
      <w:tr w:rsidR="00187A78" w:rsidTr="0046482F">
        <w:trPr>
          <w:jc w:val="center"/>
        </w:trPr>
        <w:tc>
          <w:tcPr>
            <w:tcW w:w="1129" w:type="dxa"/>
            <w:vAlign w:val="center"/>
          </w:tcPr>
          <w:p w:rsidR="004F078A" w:rsidRPr="00897510" w:rsidRDefault="00DE1785" w:rsidP="00897510">
            <w:pPr>
              <w:spacing w:line="360" w:lineRule="auto"/>
              <w:jc w:val="center"/>
              <w:rPr>
                <w:rFonts w:ascii="宋体" w:hAnsi="宋体"/>
                <w:b/>
                <w:szCs w:val="21"/>
              </w:rPr>
            </w:pPr>
            <w:r w:rsidRPr="00897510">
              <w:rPr>
                <w:rFonts w:ascii="宋体" w:hAnsi="宋体" w:hint="eastAsia"/>
                <w:b/>
                <w:szCs w:val="21"/>
              </w:rPr>
              <w:t>第三部分</w:t>
            </w:r>
            <w:r w:rsidRPr="00897510">
              <w:rPr>
                <w:rFonts w:ascii="宋体" w:hAnsi="宋体" w:hint="eastAsia"/>
                <w:b/>
                <w:szCs w:val="21"/>
              </w:rPr>
              <w:t xml:space="preserve">  </w:t>
            </w:r>
            <w:r w:rsidRPr="00897510">
              <w:rPr>
                <w:rFonts w:ascii="宋体" w:hAnsi="宋体" w:hint="eastAsia"/>
                <w:b/>
                <w:szCs w:val="21"/>
              </w:rPr>
              <w:t>基金的基本情况</w:t>
            </w:r>
          </w:p>
        </w:tc>
        <w:tc>
          <w:tcPr>
            <w:tcW w:w="3828"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八、其他</w:t>
            </w:r>
          </w:p>
          <w:p w:rsidR="004F078A" w:rsidRPr="00897510" w:rsidRDefault="00DE1785" w:rsidP="00897510">
            <w:pPr>
              <w:spacing w:line="360" w:lineRule="auto"/>
              <w:jc w:val="left"/>
              <w:rPr>
                <w:rFonts w:ascii="宋体" w:hAnsi="宋体"/>
                <w:bCs/>
                <w:szCs w:val="21"/>
              </w:rPr>
            </w:pPr>
            <w:r w:rsidRPr="00897510">
              <w:rPr>
                <w:rFonts w:ascii="宋体" w:hAnsi="宋体" w:hint="eastAsia"/>
                <w:bCs/>
                <w:szCs w:val="21"/>
              </w:rPr>
              <w:t>本基金根据所收取费用的差异，将基金份额分为不同的类别。在投资人认购</w:t>
            </w:r>
            <w:r w:rsidRPr="00897510">
              <w:rPr>
                <w:rFonts w:ascii="宋体" w:hAnsi="宋体"/>
                <w:bCs/>
                <w:szCs w:val="21"/>
              </w:rPr>
              <w:t>/</w:t>
            </w:r>
            <w:r w:rsidRPr="00897510">
              <w:rPr>
                <w:rFonts w:ascii="宋体" w:hAnsi="宋体" w:hint="eastAsia"/>
                <w:bCs/>
                <w:szCs w:val="21"/>
              </w:rPr>
              <w:t>申购基金时收取认购</w:t>
            </w:r>
            <w:r w:rsidRPr="00897510">
              <w:rPr>
                <w:rFonts w:ascii="宋体" w:hAnsi="宋体"/>
                <w:bCs/>
                <w:szCs w:val="21"/>
              </w:rPr>
              <w:t>/</w:t>
            </w:r>
            <w:r w:rsidRPr="00897510">
              <w:rPr>
                <w:rFonts w:ascii="宋体" w:hAnsi="宋体" w:hint="eastAsia"/>
                <w:bCs/>
                <w:szCs w:val="21"/>
              </w:rPr>
              <w:t>申购费用，并不再从本类别基金资产中计提销售服务费的基金份额，称为</w:t>
            </w:r>
            <w:r w:rsidRPr="005A14BD">
              <w:rPr>
                <w:rFonts w:ascii="宋体" w:hAnsi="宋体" w:hint="eastAsia"/>
                <w:b/>
                <w:bCs/>
                <w:szCs w:val="21"/>
              </w:rPr>
              <w:t>I</w:t>
            </w:r>
            <w:r w:rsidRPr="00897510">
              <w:rPr>
                <w:rFonts w:ascii="宋体" w:hAnsi="宋体"/>
                <w:bCs/>
                <w:szCs w:val="21"/>
              </w:rPr>
              <w:t xml:space="preserve"> </w:t>
            </w:r>
            <w:r w:rsidRPr="00897510">
              <w:rPr>
                <w:rFonts w:ascii="宋体" w:hAnsi="宋体" w:hint="eastAsia"/>
                <w:bCs/>
                <w:szCs w:val="21"/>
              </w:rPr>
              <w:t>类基金份额；从本类基金资产中计提销售服务费，并不收取认购</w:t>
            </w:r>
            <w:r w:rsidRPr="00897510">
              <w:rPr>
                <w:rFonts w:ascii="宋体" w:hAnsi="宋体"/>
                <w:bCs/>
                <w:szCs w:val="21"/>
              </w:rPr>
              <w:t>/</w:t>
            </w:r>
            <w:r w:rsidRPr="00897510">
              <w:rPr>
                <w:rFonts w:ascii="宋体" w:hAnsi="宋体" w:hint="eastAsia"/>
                <w:bCs/>
                <w:szCs w:val="21"/>
              </w:rPr>
              <w:t>申购费用的基金份额，称为</w:t>
            </w:r>
            <w:r w:rsidRPr="005A14BD">
              <w:rPr>
                <w:rFonts w:ascii="宋体" w:hAnsi="宋体" w:hint="eastAsia"/>
                <w:b/>
                <w:bCs/>
                <w:szCs w:val="21"/>
              </w:rPr>
              <w:t>E</w:t>
            </w:r>
            <w:r w:rsidRPr="00897510">
              <w:rPr>
                <w:rFonts w:ascii="宋体" w:hAnsi="宋体" w:hint="eastAsia"/>
                <w:bCs/>
                <w:szCs w:val="21"/>
              </w:rPr>
              <w:t>类基金份额。相关费率的设置及费率水平在招募说明书或相关公告中列示。</w:t>
            </w:r>
          </w:p>
        </w:tc>
        <w:tc>
          <w:tcPr>
            <w:tcW w:w="3827"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八、其他</w:t>
            </w:r>
          </w:p>
          <w:p w:rsidR="004F078A" w:rsidRPr="00897510" w:rsidRDefault="00DE1785" w:rsidP="00897510">
            <w:pPr>
              <w:spacing w:line="360" w:lineRule="auto"/>
              <w:jc w:val="left"/>
              <w:rPr>
                <w:rFonts w:ascii="宋体" w:hAnsi="宋体"/>
                <w:bCs/>
                <w:szCs w:val="21"/>
              </w:rPr>
            </w:pPr>
            <w:r w:rsidRPr="00897510">
              <w:rPr>
                <w:rFonts w:ascii="宋体" w:hAnsi="宋体" w:hint="eastAsia"/>
                <w:bCs/>
                <w:szCs w:val="21"/>
              </w:rPr>
              <w:t>本基金根据所收取费用的差异，将基金份额分为不同的类别。在投资人认购</w:t>
            </w:r>
            <w:r w:rsidRPr="00897510">
              <w:rPr>
                <w:rFonts w:ascii="宋体" w:hAnsi="宋体"/>
                <w:bCs/>
                <w:szCs w:val="21"/>
              </w:rPr>
              <w:t>/</w:t>
            </w:r>
            <w:r w:rsidRPr="00897510">
              <w:rPr>
                <w:rFonts w:ascii="宋体" w:hAnsi="宋体" w:hint="eastAsia"/>
                <w:bCs/>
                <w:szCs w:val="21"/>
              </w:rPr>
              <w:t>申购基金时收取认购</w:t>
            </w:r>
            <w:r w:rsidRPr="00897510">
              <w:rPr>
                <w:rFonts w:ascii="宋体" w:hAnsi="宋体"/>
                <w:bCs/>
                <w:szCs w:val="21"/>
              </w:rPr>
              <w:t>/</w:t>
            </w:r>
            <w:r w:rsidRPr="00897510">
              <w:rPr>
                <w:rFonts w:ascii="宋体" w:hAnsi="宋体" w:hint="eastAsia"/>
                <w:bCs/>
                <w:szCs w:val="21"/>
              </w:rPr>
              <w:t>申购费用，并不再从本类别基金资产中计提销售服务费的基金份额，称为</w:t>
            </w:r>
            <w:r w:rsidRPr="005A14BD">
              <w:rPr>
                <w:rFonts w:ascii="宋体" w:hAnsi="宋体"/>
                <w:b/>
                <w:bCs/>
                <w:szCs w:val="21"/>
              </w:rPr>
              <w:t>A</w:t>
            </w:r>
            <w:r w:rsidRPr="00897510">
              <w:rPr>
                <w:rFonts w:ascii="宋体" w:hAnsi="宋体" w:hint="eastAsia"/>
                <w:bCs/>
                <w:szCs w:val="21"/>
              </w:rPr>
              <w:t>类基金份额；从本类基金资产中计提销售服务费，并不收取认购</w:t>
            </w:r>
            <w:r w:rsidRPr="00897510">
              <w:rPr>
                <w:rFonts w:ascii="宋体" w:hAnsi="宋体"/>
                <w:bCs/>
                <w:szCs w:val="21"/>
              </w:rPr>
              <w:t>/</w:t>
            </w:r>
            <w:r w:rsidRPr="00897510">
              <w:rPr>
                <w:rFonts w:ascii="宋体" w:hAnsi="宋体" w:hint="eastAsia"/>
                <w:bCs/>
                <w:szCs w:val="21"/>
              </w:rPr>
              <w:t>申购费用的基金份额，称为</w:t>
            </w:r>
            <w:r w:rsidRPr="005A14BD">
              <w:rPr>
                <w:rFonts w:ascii="宋体" w:hAnsi="宋体"/>
                <w:b/>
                <w:bCs/>
                <w:szCs w:val="21"/>
              </w:rPr>
              <w:t>C</w:t>
            </w:r>
            <w:r w:rsidRPr="00897510">
              <w:rPr>
                <w:rFonts w:ascii="宋体" w:hAnsi="宋体" w:hint="eastAsia"/>
                <w:bCs/>
                <w:szCs w:val="21"/>
              </w:rPr>
              <w:t>类基金份额。相关费率的设置及费率水平在招募说明书或相关公告中列示。</w:t>
            </w:r>
          </w:p>
        </w:tc>
      </w:tr>
      <w:tr w:rsidR="00187A78" w:rsidTr="0046482F">
        <w:trPr>
          <w:jc w:val="center"/>
        </w:trPr>
        <w:tc>
          <w:tcPr>
            <w:tcW w:w="1129" w:type="dxa"/>
            <w:vAlign w:val="center"/>
          </w:tcPr>
          <w:p w:rsidR="004F078A" w:rsidRPr="00897510" w:rsidRDefault="00DE1785" w:rsidP="00897510">
            <w:pPr>
              <w:spacing w:line="360" w:lineRule="auto"/>
              <w:jc w:val="center"/>
              <w:rPr>
                <w:rFonts w:ascii="宋体" w:hAnsi="宋体"/>
                <w:b/>
                <w:szCs w:val="21"/>
              </w:rPr>
            </w:pPr>
            <w:r w:rsidRPr="00897510">
              <w:rPr>
                <w:rFonts w:ascii="宋体" w:hAnsi="宋体" w:hint="eastAsia"/>
                <w:b/>
                <w:szCs w:val="21"/>
              </w:rPr>
              <w:t>第四部分</w:t>
            </w:r>
            <w:r w:rsidRPr="00897510">
              <w:rPr>
                <w:rFonts w:ascii="宋体" w:hAnsi="宋体" w:hint="eastAsia"/>
                <w:b/>
                <w:szCs w:val="21"/>
              </w:rPr>
              <w:t xml:space="preserve">  </w:t>
            </w:r>
            <w:r w:rsidRPr="00897510">
              <w:rPr>
                <w:rFonts w:ascii="宋体" w:hAnsi="宋体" w:hint="eastAsia"/>
                <w:b/>
                <w:szCs w:val="21"/>
              </w:rPr>
              <w:t>基金份额的发售</w:t>
            </w:r>
          </w:p>
        </w:tc>
        <w:tc>
          <w:tcPr>
            <w:tcW w:w="3828"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二、基金份额的认购</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1</w:t>
            </w:r>
            <w:r w:rsidRPr="00897510">
              <w:rPr>
                <w:rFonts w:ascii="宋体" w:hAnsi="宋体"/>
                <w:bCs/>
                <w:szCs w:val="21"/>
              </w:rPr>
              <w:t>、认购费用</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本基金</w:t>
            </w:r>
            <w:r w:rsidRPr="005A14BD">
              <w:rPr>
                <w:rFonts w:ascii="宋体" w:hAnsi="宋体" w:hint="eastAsia"/>
                <w:b/>
                <w:bCs/>
                <w:szCs w:val="21"/>
              </w:rPr>
              <w:t>I</w:t>
            </w:r>
            <w:r w:rsidRPr="00897510">
              <w:rPr>
                <w:rFonts w:ascii="宋体" w:hAnsi="宋体" w:hint="eastAsia"/>
                <w:bCs/>
                <w:szCs w:val="21"/>
              </w:rPr>
              <w:t>类基金份额在认购时收取基金认购费用，</w:t>
            </w:r>
            <w:r w:rsidRPr="005A14BD">
              <w:rPr>
                <w:rFonts w:ascii="宋体" w:hAnsi="宋体" w:hint="eastAsia"/>
                <w:b/>
                <w:bCs/>
                <w:szCs w:val="21"/>
              </w:rPr>
              <w:t>E</w:t>
            </w:r>
            <w:r w:rsidRPr="00897510">
              <w:rPr>
                <w:rFonts w:ascii="宋体" w:hAnsi="宋体" w:hint="eastAsia"/>
                <w:bCs/>
                <w:szCs w:val="21"/>
              </w:rPr>
              <w:t>类基金份额不收取认购费用。</w:t>
            </w:r>
          </w:p>
          <w:p w:rsidR="004F078A" w:rsidRPr="00897510" w:rsidRDefault="00DE1785" w:rsidP="00897510">
            <w:pPr>
              <w:spacing w:line="360" w:lineRule="auto"/>
              <w:jc w:val="left"/>
              <w:rPr>
                <w:rFonts w:ascii="宋体" w:hAnsi="宋体"/>
                <w:bCs/>
                <w:szCs w:val="21"/>
              </w:rPr>
            </w:pPr>
            <w:r w:rsidRPr="00897510">
              <w:rPr>
                <w:rFonts w:ascii="宋体" w:hAnsi="宋体"/>
                <w:bCs/>
                <w:szCs w:val="21"/>
              </w:rPr>
              <w:t>本基金</w:t>
            </w:r>
            <w:r w:rsidRPr="005A14BD">
              <w:rPr>
                <w:rFonts w:ascii="宋体" w:hAnsi="宋体" w:hint="eastAsia"/>
                <w:b/>
                <w:bCs/>
                <w:szCs w:val="21"/>
              </w:rPr>
              <w:t>I</w:t>
            </w:r>
            <w:r w:rsidRPr="00897510">
              <w:rPr>
                <w:rFonts w:ascii="宋体" w:hAnsi="宋体" w:hint="eastAsia"/>
                <w:bCs/>
                <w:szCs w:val="21"/>
              </w:rPr>
              <w:t>类份额</w:t>
            </w:r>
            <w:r w:rsidRPr="00897510">
              <w:rPr>
                <w:rFonts w:ascii="宋体" w:hAnsi="宋体"/>
                <w:bCs/>
                <w:szCs w:val="21"/>
              </w:rPr>
              <w:t>的认购费率由基金管理人决定，并在招募说明书中列示。基金认购费用不列入基金财产。</w:t>
            </w:r>
          </w:p>
        </w:tc>
        <w:tc>
          <w:tcPr>
            <w:tcW w:w="3827"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二、基金份额的认购</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1</w:t>
            </w:r>
            <w:r w:rsidRPr="00897510">
              <w:rPr>
                <w:rFonts w:ascii="宋体" w:hAnsi="宋体"/>
                <w:bCs/>
                <w:szCs w:val="21"/>
              </w:rPr>
              <w:t>、认购费用</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本基金</w:t>
            </w:r>
            <w:r w:rsidRPr="005A14BD">
              <w:rPr>
                <w:rFonts w:ascii="宋体" w:hAnsi="宋体"/>
                <w:b/>
                <w:bCs/>
                <w:szCs w:val="21"/>
              </w:rPr>
              <w:t>A</w:t>
            </w:r>
            <w:r w:rsidRPr="00897510">
              <w:rPr>
                <w:rFonts w:ascii="宋体" w:hAnsi="宋体" w:hint="eastAsia"/>
                <w:bCs/>
                <w:szCs w:val="21"/>
              </w:rPr>
              <w:t>类基金份额在认购时收取基金认购费用，</w:t>
            </w:r>
            <w:r w:rsidRPr="005A14BD">
              <w:rPr>
                <w:rFonts w:ascii="宋体" w:hAnsi="宋体"/>
                <w:b/>
                <w:bCs/>
                <w:szCs w:val="21"/>
              </w:rPr>
              <w:t>C</w:t>
            </w:r>
            <w:r w:rsidRPr="00897510">
              <w:rPr>
                <w:rFonts w:ascii="宋体" w:hAnsi="宋体" w:hint="eastAsia"/>
                <w:bCs/>
                <w:szCs w:val="21"/>
              </w:rPr>
              <w:t>类基金份额不收取认购费用。</w:t>
            </w:r>
          </w:p>
          <w:p w:rsidR="004F078A" w:rsidRPr="00897510" w:rsidRDefault="00DE1785" w:rsidP="00897510">
            <w:pPr>
              <w:spacing w:line="360" w:lineRule="auto"/>
              <w:jc w:val="left"/>
              <w:rPr>
                <w:rFonts w:ascii="宋体" w:hAnsi="宋体"/>
                <w:bCs/>
                <w:szCs w:val="21"/>
              </w:rPr>
            </w:pPr>
            <w:r w:rsidRPr="00897510">
              <w:rPr>
                <w:rFonts w:ascii="宋体" w:hAnsi="宋体"/>
                <w:bCs/>
                <w:szCs w:val="21"/>
              </w:rPr>
              <w:t>本基金</w:t>
            </w:r>
            <w:r w:rsidRPr="005A14BD">
              <w:rPr>
                <w:rFonts w:ascii="宋体" w:hAnsi="宋体"/>
                <w:b/>
                <w:bCs/>
                <w:szCs w:val="21"/>
              </w:rPr>
              <w:t>A</w:t>
            </w:r>
            <w:r w:rsidRPr="00897510">
              <w:rPr>
                <w:rFonts w:ascii="宋体" w:hAnsi="宋体" w:hint="eastAsia"/>
                <w:bCs/>
                <w:szCs w:val="21"/>
              </w:rPr>
              <w:t>类份额</w:t>
            </w:r>
            <w:r w:rsidRPr="00897510">
              <w:rPr>
                <w:rFonts w:ascii="宋体" w:hAnsi="宋体"/>
                <w:bCs/>
                <w:szCs w:val="21"/>
              </w:rPr>
              <w:t>的认购费率由基金管理人决定，并在招募说明书中列示。基金认购费用不列入基金财产。</w:t>
            </w:r>
          </w:p>
        </w:tc>
      </w:tr>
      <w:tr w:rsidR="00187A78" w:rsidTr="0046482F">
        <w:trPr>
          <w:jc w:val="center"/>
        </w:trPr>
        <w:tc>
          <w:tcPr>
            <w:tcW w:w="1129" w:type="dxa"/>
            <w:vAlign w:val="center"/>
          </w:tcPr>
          <w:p w:rsidR="00897510" w:rsidRPr="00897510" w:rsidRDefault="00DE1785" w:rsidP="00897510">
            <w:pPr>
              <w:spacing w:line="360" w:lineRule="auto"/>
              <w:jc w:val="center"/>
              <w:rPr>
                <w:rFonts w:ascii="宋体" w:hAnsi="宋体"/>
                <w:b/>
                <w:szCs w:val="21"/>
              </w:rPr>
            </w:pPr>
            <w:r w:rsidRPr="00897510">
              <w:rPr>
                <w:rFonts w:ascii="宋体" w:hAnsi="宋体" w:hint="eastAsia"/>
                <w:b/>
                <w:szCs w:val="21"/>
              </w:rPr>
              <w:t>第六部分</w:t>
            </w:r>
            <w:r w:rsidRPr="00897510">
              <w:rPr>
                <w:rFonts w:ascii="宋体" w:hAnsi="宋体" w:hint="eastAsia"/>
                <w:b/>
                <w:szCs w:val="21"/>
              </w:rPr>
              <w:t xml:space="preserve">  </w:t>
            </w:r>
            <w:r w:rsidRPr="00897510">
              <w:rPr>
                <w:rFonts w:ascii="宋体" w:hAnsi="宋体" w:hint="eastAsia"/>
                <w:b/>
                <w:szCs w:val="21"/>
              </w:rPr>
              <w:t>基金份额的申购与赎回</w:t>
            </w:r>
          </w:p>
        </w:tc>
        <w:tc>
          <w:tcPr>
            <w:tcW w:w="3828"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六、申购和赎回的价格、费用及其用途</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1</w:t>
            </w:r>
            <w:r w:rsidRPr="00897510">
              <w:rPr>
                <w:rFonts w:ascii="宋体" w:hAnsi="宋体" w:hint="eastAsia"/>
                <w:bCs/>
                <w:szCs w:val="21"/>
              </w:rPr>
              <w:t>、</w:t>
            </w:r>
            <w:r w:rsidRPr="00897510">
              <w:rPr>
                <w:rFonts w:ascii="宋体" w:hAnsi="宋体"/>
                <w:bCs/>
                <w:szCs w:val="21"/>
              </w:rPr>
              <w:t>申购、赎回价格以申请当日收市后计算的基金份额净值为基准进行计算</w:t>
            </w:r>
            <w:r w:rsidRPr="00897510">
              <w:rPr>
                <w:rFonts w:ascii="宋体" w:hAnsi="宋体" w:hint="eastAsia"/>
                <w:bCs/>
                <w:szCs w:val="21"/>
              </w:rPr>
              <w:t>。本基金分为</w:t>
            </w:r>
            <w:r w:rsidRPr="005A14BD">
              <w:rPr>
                <w:rFonts w:ascii="宋体" w:hAnsi="宋体"/>
                <w:b/>
                <w:bCs/>
                <w:szCs w:val="21"/>
              </w:rPr>
              <w:t>I</w:t>
            </w:r>
            <w:r w:rsidRPr="00897510">
              <w:rPr>
                <w:rFonts w:ascii="宋体" w:hAnsi="宋体"/>
                <w:bCs/>
                <w:szCs w:val="21"/>
              </w:rPr>
              <w:t>类</w:t>
            </w:r>
            <w:r w:rsidRPr="00897510">
              <w:rPr>
                <w:rFonts w:ascii="宋体" w:hAnsi="宋体" w:hint="eastAsia"/>
                <w:bCs/>
                <w:szCs w:val="21"/>
              </w:rPr>
              <w:t>和</w:t>
            </w:r>
            <w:r w:rsidRPr="005A14BD">
              <w:rPr>
                <w:rFonts w:ascii="宋体" w:hAnsi="宋体" w:hint="eastAsia"/>
                <w:b/>
                <w:bCs/>
                <w:szCs w:val="21"/>
              </w:rPr>
              <w:t>E</w:t>
            </w:r>
            <w:r w:rsidRPr="00897510">
              <w:rPr>
                <w:rFonts w:ascii="宋体" w:hAnsi="宋体" w:hint="eastAsia"/>
                <w:bCs/>
                <w:szCs w:val="21"/>
              </w:rPr>
              <w:t>类两类基金份额，两类基金份额单独设置基金代码，分别计算和公告基金份额净值</w:t>
            </w:r>
            <w:r w:rsidR="00C45FEE">
              <w:rPr>
                <w:rFonts w:ascii="宋体" w:hAnsi="宋体"/>
                <w:bCs/>
                <w:szCs w:val="21"/>
              </w:rPr>
              <w:t>……</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2</w:t>
            </w:r>
            <w:r w:rsidRPr="00897510">
              <w:rPr>
                <w:rFonts w:ascii="宋体" w:hAnsi="宋体" w:hint="eastAsia"/>
                <w:bCs/>
                <w:szCs w:val="21"/>
              </w:rPr>
              <w:t>、</w:t>
            </w:r>
            <w:r w:rsidRPr="00897510">
              <w:rPr>
                <w:rFonts w:ascii="宋体" w:hAnsi="宋体"/>
                <w:bCs/>
                <w:szCs w:val="21"/>
              </w:rPr>
              <w:t>申购份额的计算及余额的处理方式：本基金申购份额的计算详见《招募说明书》。本基金的</w:t>
            </w:r>
            <w:r w:rsidRPr="005A14BD">
              <w:rPr>
                <w:rFonts w:ascii="宋体" w:hAnsi="宋体" w:hint="eastAsia"/>
                <w:b/>
                <w:bCs/>
                <w:szCs w:val="21"/>
              </w:rPr>
              <w:t>I</w:t>
            </w:r>
            <w:r w:rsidRPr="00897510">
              <w:rPr>
                <w:rFonts w:ascii="宋体" w:hAnsi="宋体" w:hint="eastAsia"/>
                <w:bCs/>
                <w:szCs w:val="21"/>
              </w:rPr>
              <w:t>类基金份额的</w:t>
            </w:r>
            <w:r w:rsidRPr="00897510">
              <w:rPr>
                <w:rFonts w:ascii="宋体" w:hAnsi="宋体"/>
                <w:bCs/>
                <w:szCs w:val="21"/>
              </w:rPr>
              <w:t>申购费率由基金管理人决定，并在招募说明书中列示</w:t>
            </w:r>
            <w:r w:rsidR="005A14BD">
              <w:rPr>
                <w:rFonts w:ascii="宋体" w:hAnsi="宋体"/>
                <w:bCs/>
                <w:szCs w:val="21"/>
              </w:rPr>
              <w:t>……</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4</w:t>
            </w:r>
            <w:r w:rsidRPr="00897510">
              <w:rPr>
                <w:rFonts w:ascii="宋体" w:hAnsi="宋体" w:hint="eastAsia"/>
                <w:bCs/>
                <w:szCs w:val="21"/>
              </w:rPr>
              <w:t>、本基金</w:t>
            </w:r>
            <w:r w:rsidRPr="005A14BD">
              <w:rPr>
                <w:rFonts w:ascii="宋体" w:hAnsi="宋体" w:hint="eastAsia"/>
                <w:b/>
                <w:bCs/>
                <w:szCs w:val="21"/>
              </w:rPr>
              <w:t>I</w:t>
            </w:r>
            <w:r w:rsidRPr="00897510">
              <w:rPr>
                <w:rFonts w:ascii="宋体" w:hAnsi="宋体" w:hint="eastAsia"/>
                <w:bCs/>
                <w:szCs w:val="21"/>
              </w:rPr>
              <w:t>类基金份额的</w:t>
            </w:r>
            <w:r w:rsidRPr="00897510">
              <w:rPr>
                <w:rFonts w:ascii="宋体" w:hAnsi="宋体"/>
                <w:bCs/>
                <w:szCs w:val="21"/>
              </w:rPr>
              <w:t>申购费用由</w:t>
            </w:r>
            <w:r w:rsidRPr="00897510">
              <w:rPr>
                <w:rFonts w:ascii="宋体" w:hAnsi="宋体" w:hint="eastAsia"/>
                <w:bCs/>
                <w:szCs w:val="21"/>
              </w:rPr>
              <w:t>该类基金份额的</w:t>
            </w:r>
            <w:r w:rsidRPr="00897510">
              <w:rPr>
                <w:rFonts w:ascii="宋体" w:hAnsi="宋体"/>
                <w:bCs/>
                <w:szCs w:val="21"/>
              </w:rPr>
              <w:t>投资人承担，不列入基金财产。</w:t>
            </w:r>
          </w:p>
        </w:tc>
        <w:tc>
          <w:tcPr>
            <w:tcW w:w="3827"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六、申购和赎回的价格、费用及其用途</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1</w:t>
            </w:r>
            <w:r w:rsidRPr="00897510">
              <w:rPr>
                <w:rFonts w:ascii="宋体" w:hAnsi="宋体" w:hint="eastAsia"/>
                <w:bCs/>
                <w:szCs w:val="21"/>
              </w:rPr>
              <w:t>、</w:t>
            </w:r>
            <w:r w:rsidRPr="00897510">
              <w:rPr>
                <w:rFonts w:ascii="宋体" w:hAnsi="宋体"/>
                <w:bCs/>
                <w:szCs w:val="21"/>
              </w:rPr>
              <w:t>申购、赎回价格以申请当日收市后计算的基金份额净值为基准进行计算</w:t>
            </w:r>
            <w:r w:rsidRPr="00897510">
              <w:rPr>
                <w:rFonts w:ascii="宋体" w:hAnsi="宋体" w:hint="eastAsia"/>
                <w:bCs/>
                <w:szCs w:val="21"/>
              </w:rPr>
              <w:t>。本基金分为</w:t>
            </w:r>
            <w:r w:rsidRPr="005A14BD">
              <w:rPr>
                <w:rFonts w:ascii="宋体" w:hAnsi="宋体"/>
                <w:b/>
                <w:bCs/>
                <w:szCs w:val="21"/>
              </w:rPr>
              <w:t>A</w:t>
            </w:r>
            <w:r w:rsidRPr="00897510">
              <w:rPr>
                <w:rFonts w:ascii="宋体" w:hAnsi="宋体"/>
                <w:bCs/>
                <w:szCs w:val="21"/>
              </w:rPr>
              <w:t>类</w:t>
            </w:r>
            <w:r w:rsidRPr="00897510">
              <w:rPr>
                <w:rFonts w:ascii="宋体" w:hAnsi="宋体" w:hint="eastAsia"/>
                <w:bCs/>
                <w:szCs w:val="21"/>
              </w:rPr>
              <w:t>和</w:t>
            </w:r>
            <w:r w:rsidRPr="005A14BD">
              <w:rPr>
                <w:rFonts w:ascii="宋体" w:hAnsi="宋体"/>
                <w:b/>
                <w:bCs/>
                <w:szCs w:val="21"/>
              </w:rPr>
              <w:t>C</w:t>
            </w:r>
            <w:r w:rsidRPr="00897510">
              <w:rPr>
                <w:rFonts w:ascii="宋体" w:hAnsi="宋体" w:hint="eastAsia"/>
                <w:bCs/>
                <w:szCs w:val="21"/>
              </w:rPr>
              <w:t>类两类基金份额，两类基金份额单独设置基金代码，分别计算和公告基金份额净值</w:t>
            </w:r>
            <w:r w:rsidR="00C45FEE">
              <w:rPr>
                <w:rFonts w:ascii="宋体" w:hAnsi="宋体"/>
                <w:bCs/>
                <w:szCs w:val="21"/>
              </w:rPr>
              <w:t>……</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2</w:t>
            </w:r>
            <w:r w:rsidRPr="00897510">
              <w:rPr>
                <w:rFonts w:ascii="宋体" w:hAnsi="宋体" w:hint="eastAsia"/>
                <w:bCs/>
                <w:szCs w:val="21"/>
              </w:rPr>
              <w:t>、</w:t>
            </w:r>
            <w:r w:rsidRPr="00897510">
              <w:rPr>
                <w:rFonts w:ascii="宋体" w:hAnsi="宋体"/>
                <w:bCs/>
                <w:szCs w:val="21"/>
              </w:rPr>
              <w:t>申购份额的计算及余额的处理方式：本基金申购份额的计算详见《招募说明书》。本基金的</w:t>
            </w:r>
            <w:r w:rsidRPr="005A14BD">
              <w:rPr>
                <w:rFonts w:ascii="宋体" w:hAnsi="宋体"/>
                <w:b/>
                <w:bCs/>
                <w:szCs w:val="21"/>
              </w:rPr>
              <w:t>A</w:t>
            </w:r>
            <w:r w:rsidRPr="00897510">
              <w:rPr>
                <w:rFonts w:ascii="宋体" w:hAnsi="宋体" w:hint="eastAsia"/>
                <w:bCs/>
                <w:szCs w:val="21"/>
              </w:rPr>
              <w:t>类基金份额的</w:t>
            </w:r>
            <w:r w:rsidRPr="00897510">
              <w:rPr>
                <w:rFonts w:ascii="宋体" w:hAnsi="宋体"/>
                <w:bCs/>
                <w:szCs w:val="21"/>
              </w:rPr>
              <w:t>申购费率由基金管理人决定，并在招募说明书中列示</w:t>
            </w:r>
            <w:r w:rsidR="005A14BD">
              <w:rPr>
                <w:rFonts w:ascii="宋体" w:hAnsi="宋体"/>
                <w:bCs/>
                <w:szCs w:val="21"/>
              </w:rPr>
              <w:t>……</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4</w:t>
            </w:r>
            <w:r w:rsidRPr="00897510">
              <w:rPr>
                <w:rFonts w:ascii="宋体" w:hAnsi="宋体" w:hint="eastAsia"/>
                <w:bCs/>
                <w:szCs w:val="21"/>
              </w:rPr>
              <w:t>、本基金</w:t>
            </w:r>
            <w:r w:rsidRPr="005A14BD">
              <w:rPr>
                <w:rFonts w:ascii="宋体" w:hAnsi="宋体"/>
                <w:b/>
                <w:bCs/>
                <w:szCs w:val="21"/>
              </w:rPr>
              <w:t>A</w:t>
            </w:r>
            <w:r w:rsidRPr="00897510">
              <w:rPr>
                <w:rFonts w:ascii="宋体" w:hAnsi="宋体" w:hint="eastAsia"/>
                <w:bCs/>
                <w:szCs w:val="21"/>
              </w:rPr>
              <w:t>类基金份额的</w:t>
            </w:r>
            <w:r w:rsidRPr="00897510">
              <w:rPr>
                <w:rFonts w:ascii="宋体" w:hAnsi="宋体"/>
                <w:bCs/>
                <w:szCs w:val="21"/>
              </w:rPr>
              <w:t>申购费用由</w:t>
            </w:r>
            <w:r w:rsidRPr="00897510">
              <w:rPr>
                <w:rFonts w:ascii="宋体" w:hAnsi="宋体" w:hint="eastAsia"/>
                <w:bCs/>
                <w:szCs w:val="21"/>
              </w:rPr>
              <w:t>该类基金份额的</w:t>
            </w:r>
            <w:r w:rsidRPr="00897510">
              <w:rPr>
                <w:rFonts w:ascii="宋体" w:hAnsi="宋体"/>
                <w:bCs/>
                <w:szCs w:val="21"/>
              </w:rPr>
              <w:t>投资人承担，不列入基金财产。</w:t>
            </w:r>
          </w:p>
        </w:tc>
      </w:tr>
      <w:tr w:rsidR="00187A78" w:rsidTr="0046482F">
        <w:trPr>
          <w:jc w:val="center"/>
        </w:trPr>
        <w:tc>
          <w:tcPr>
            <w:tcW w:w="1129" w:type="dxa"/>
            <w:vAlign w:val="center"/>
          </w:tcPr>
          <w:p w:rsidR="00897510" w:rsidRPr="00897510" w:rsidRDefault="00DE1785" w:rsidP="00897510">
            <w:pPr>
              <w:spacing w:line="360" w:lineRule="auto"/>
              <w:jc w:val="center"/>
              <w:rPr>
                <w:rFonts w:ascii="宋体" w:hAnsi="宋体"/>
                <w:b/>
                <w:szCs w:val="21"/>
              </w:rPr>
            </w:pPr>
            <w:r w:rsidRPr="00897510">
              <w:rPr>
                <w:rFonts w:ascii="宋体" w:hAnsi="宋体" w:hint="eastAsia"/>
                <w:b/>
                <w:szCs w:val="21"/>
              </w:rPr>
              <w:t>第七部分</w:t>
            </w:r>
            <w:r w:rsidRPr="00897510">
              <w:rPr>
                <w:rFonts w:ascii="宋体" w:hAnsi="宋体" w:hint="eastAsia"/>
                <w:b/>
                <w:szCs w:val="21"/>
              </w:rPr>
              <w:t xml:space="preserve">  </w:t>
            </w:r>
            <w:r w:rsidRPr="00897510">
              <w:rPr>
                <w:rFonts w:ascii="宋体" w:hAnsi="宋体" w:hint="eastAsia"/>
                <w:b/>
                <w:szCs w:val="21"/>
              </w:rPr>
              <w:t>基金合同当事人及权利义务</w:t>
            </w:r>
          </w:p>
        </w:tc>
        <w:tc>
          <w:tcPr>
            <w:tcW w:w="3828"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一、基金管理人</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（一）</w:t>
            </w:r>
            <w:r w:rsidRPr="00897510">
              <w:rPr>
                <w:rFonts w:ascii="宋体" w:hAnsi="宋体"/>
                <w:bCs/>
                <w:szCs w:val="21"/>
              </w:rPr>
              <w:tab/>
            </w:r>
            <w:r w:rsidRPr="00897510">
              <w:rPr>
                <w:rFonts w:ascii="宋体" w:hAnsi="宋体"/>
                <w:bCs/>
                <w:szCs w:val="21"/>
              </w:rPr>
              <w:t>基金管理人简况</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住所：</w:t>
            </w:r>
            <w:r w:rsidRPr="005A14BD">
              <w:rPr>
                <w:rFonts w:ascii="宋体" w:hAnsi="宋体" w:hint="eastAsia"/>
                <w:b/>
                <w:bCs/>
                <w:szCs w:val="21"/>
              </w:rPr>
              <w:t>广东省珠海市横琴新区宝华路</w:t>
            </w:r>
            <w:r w:rsidRPr="005A14BD">
              <w:rPr>
                <w:rFonts w:ascii="宋体" w:hAnsi="宋体" w:hint="eastAsia"/>
                <w:b/>
                <w:bCs/>
                <w:szCs w:val="21"/>
              </w:rPr>
              <w:t>6</w:t>
            </w:r>
            <w:r w:rsidRPr="005A14BD">
              <w:rPr>
                <w:rFonts w:ascii="宋体" w:hAnsi="宋体" w:hint="eastAsia"/>
                <w:b/>
                <w:bCs/>
                <w:szCs w:val="21"/>
              </w:rPr>
              <w:t>号</w:t>
            </w:r>
            <w:r w:rsidRPr="005A14BD">
              <w:rPr>
                <w:rFonts w:ascii="宋体" w:hAnsi="宋体" w:hint="eastAsia"/>
                <w:b/>
                <w:bCs/>
                <w:szCs w:val="21"/>
              </w:rPr>
              <w:t>105</w:t>
            </w:r>
            <w:r w:rsidRPr="005A14BD">
              <w:rPr>
                <w:rFonts w:ascii="宋体" w:hAnsi="宋体" w:hint="eastAsia"/>
                <w:b/>
                <w:bCs/>
                <w:szCs w:val="21"/>
              </w:rPr>
              <w:t>室</w:t>
            </w:r>
            <w:r w:rsidRPr="005A14BD">
              <w:rPr>
                <w:rFonts w:ascii="宋体" w:hAnsi="宋体" w:hint="eastAsia"/>
                <w:b/>
                <w:bCs/>
                <w:szCs w:val="21"/>
              </w:rPr>
              <w:t>-42891</w:t>
            </w:r>
            <w:r w:rsidRPr="005A14BD">
              <w:rPr>
                <w:rFonts w:ascii="宋体" w:hAnsi="宋体" w:hint="eastAsia"/>
                <w:b/>
                <w:bCs/>
                <w:szCs w:val="21"/>
              </w:rPr>
              <w:t>（集中办公区）</w:t>
            </w:r>
          </w:p>
          <w:p w:rsidR="00897510" w:rsidRPr="005A14BD" w:rsidRDefault="00DE1785" w:rsidP="00897510">
            <w:pPr>
              <w:spacing w:line="360" w:lineRule="auto"/>
              <w:jc w:val="left"/>
              <w:rPr>
                <w:rFonts w:ascii="宋体" w:hAnsi="宋体"/>
                <w:b/>
                <w:bCs/>
                <w:szCs w:val="21"/>
              </w:rPr>
            </w:pPr>
            <w:r w:rsidRPr="00897510">
              <w:rPr>
                <w:rFonts w:ascii="宋体" w:hAnsi="宋体"/>
                <w:bCs/>
                <w:szCs w:val="21"/>
              </w:rPr>
              <w:t>法定代表人：</w:t>
            </w:r>
            <w:r w:rsidRPr="005A14BD">
              <w:rPr>
                <w:rFonts w:ascii="宋体" w:hAnsi="宋体" w:hint="eastAsia"/>
                <w:b/>
                <w:bCs/>
                <w:szCs w:val="21"/>
              </w:rPr>
              <w:t>刘晓艳</w:t>
            </w:r>
          </w:p>
          <w:p w:rsidR="00897510" w:rsidRDefault="00DE1785" w:rsidP="00897510">
            <w:pPr>
              <w:spacing w:line="360" w:lineRule="auto"/>
              <w:jc w:val="left"/>
              <w:rPr>
                <w:rFonts w:ascii="宋体" w:hAnsi="宋体"/>
                <w:bCs/>
                <w:szCs w:val="21"/>
              </w:rPr>
            </w:pPr>
            <w:r w:rsidRPr="00897510">
              <w:rPr>
                <w:rFonts w:ascii="宋体" w:hAnsi="宋体"/>
                <w:bCs/>
                <w:szCs w:val="21"/>
              </w:rPr>
              <w:t>注册资本：</w:t>
            </w:r>
            <w:r w:rsidRPr="005A14BD">
              <w:rPr>
                <w:rFonts w:ascii="宋体" w:hAnsi="宋体" w:hint="eastAsia"/>
                <w:b/>
                <w:bCs/>
                <w:szCs w:val="21"/>
              </w:rPr>
              <w:t>12</w:t>
            </w:r>
            <w:r w:rsidRPr="005A14BD">
              <w:rPr>
                <w:rFonts w:ascii="宋体" w:hAnsi="宋体" w:hint="eastAsia"/>
                <w:b/>
                <w:bCs/>
                <w:szCs w:val="21"/>
              </w:rPr>
              <w:t>，</w:t>
            </w:r>
            <w:r w:rsidRPr="005A14BD">
              <w:rPr>
                <w:rFonts w:ascii="宋体" w:hAnsi="宋体" w:hint="eastAsia"/>
                <w:b/>
                <w:bCs/>
                <w:szCs w:val="21"/>
              </w:rPr>
              <w:t>000</w:t>
            </w:r>
            <w:r w:rsidRPr="00897510">
              <w:rPr>
                <w:rFonts w:ascii="宋体" w:hAnsi="宋体" w:hint="eastAsia"/>
                <w:bCs/>
                <w:szCs w:val="21"/>
              </w:rPr>
              <w:t>万元人民币</w:t>
            </w:r>
          </w:p>
          <w:p w:rsidR="00897510" w:rsidRPr="005A14BD" w:rsidRDefault="00DE1785" w:rsidP="00897510">
            <w:pPr>
              <w:spacing w:line="360" w:lineRule="auto"/>
              <w:jc w:val="left"/>
              <w:rPr>
                <w:rFonts w:ascii="宋体" w:hAnsi="宋体"/>
                <w:b/>
                <w:bCs/>
                <w:szCs w:val="21"/>
              </w:rPr>
            </w:pPr>
            <w:r w:rsidRPr="00897510">
              <w:rPr>
                <w:rFonts w:ascii="宋体" w:hAnsi="宋体"/>
                <w:bCs/>
                <w:szCs w:val="21"/>
              </w:rPr>
              <w:t>联系电话：</w:t>
            </w:r>
            <w:r w:rsidRPr="005A14BD">
              <w:rPr>
                <w:rFonts w:ascii="宋体" w:hAnsi="宋体" w:hint="eastAsia"/>
                <w:b/>
                <w:bCs/>
                <w:szCs w:val="21"/>
              </w:rPr>
              <w:t>020-38797888</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二、基金托管人</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（一）</w:t>
            </w:r>
            <w:r w:rsidRPr="00897510">
              <w:rPr>
                <w:rFonts w:ascii="宋体" w:hAnsi="宋体"/>
                <w:bCs/>
                <w:szCs w:val="21"/>
              </w:rPr>
              <w:tab/>
            </w:r>
            <w:r w:rsidRPr="00897510">
              <w:rPr>
                <w:rFonts w:ascii="宋体" w:hAnsi="宋体"/>
                <w:bCs/>
                <w:szCs w:val="21"/>
              </w:rPr>
              <w:t>基金托管人简况</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注册资本：</w:t>
            </w:r>
            <w:r w:rsidRPr="005A14BD">
              <w:rPr>
                <w:rFonts w:ascii="宋体" w:hAnsi="宋体" w:hint="eastAsia"/>
                <w:b/>
                <w:bCs/>
                <w:szCs w:val="21"/>
              </w:rPr>
              <w:t>28,365,585,227</w:t>
            </w:r>
            <w:r w:rsidRPr="00897510">
              <w:rPr>
                <w:rFonts w:ascii="宋体" w:hAnsi="宋体" w:hint="eastAsia"/>
                <w:bCs/>
                <w:szCs w:val="21"/>
              </w:rPr>
              <w:t>元人民币</w:t>
            </w:r>
          </w:p>
        </w:tc>
        <w:tc>
          <w:tcPr>
            <w:tcW w:w="3827"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一、基金管理人</w:t>
            </w:r>
          </w:p>
          <w:p w:rsidR="00897510" w:rsidRPr="00897510" w:rsidRDefault="00DE1785" w:rsidP="00897510">
            <w:pPr>
              <w:spacing w:line="360" w:lineRule="auto"/>
              <w:jc w:val="left"/>
              <w:rPr>
                <w:rFonts w:ascii="宋体" w:hAnsi="宋体"/>
                <w:bCs/>
                <w:szCs w:val="21"/>
              </w:rPr>
            </w:pPr>
            <w:bookmarkStart w:id="4" w:name="_Toc15118235"/>
            <w:r w:rsidRPr="00897510">
              <w:rPr>
                <w:rFonts w:ascii="宋体" w:hAnsi="宋体"/>
                <w:bCs/>
                <w:szCs w:val="21"/>
              </w:rPr>
              <w:t>（一）</w:t>
            </w:r>
            <w:r w:rsidRPr="00897510">
              <w:rPr>
                <w:rFonts w:ascii="宋体" w:hAnsi="宋体"/>
                <w:bCs/>
                <w:szCs w:val="21"/>
              </w:rPr>
              <w:tab/>
            </w:r>
            <w:r w:rsidRPr="00897510">
              <w:rPr>
                <w:rFonts w:ascii="宋体" w:hAnsi="宋体"/>
                <w:bCs/>
                <w:szCs w:val="21"/>
              </w:rPr>
              <w:t>基金管理人简况</w:t>
            </w:r>
            <w:bookmarkEnd w:id="4"/>
          </w:p>
          <w:p w:rsidR="00897510" w:rsidRPr="005A14BD" w:rsidRDefault="00DE1785" w:rsidP="00897510">
            <w:pPr>
              <w:spacing w:line="360" w:lineRule="auto"/>
              <w:jc w:val="left"/>
              <w:rPr>
                <w:rFonts w:ascii="宋体" w:hAnsi="宋体"/>
                <w:b/>
                <w:bCs/>
                <w:szCs w:val="21"/>
              </w:rPr>
            </w:pPr>
            <w:r w:rsidRPr="00897510">
              <w:rPr>
                <w:rFonts w:ascii="宋体" w:hAnsi="宋体"/>
                <w:bCs/>
                <w:szCs w:val="21"/>
              </w:rPr>
              <w:t>住所：</w:t>
            </w:r>
            <w:r w:rsidRPr="005A14BD">
              <w:rPr>
                <w:rFonts w:ascii="宋体" w:hAnsi="宋体" w:hint="eastAsia"/>
                <w:b/>
                <w:bCs/>
                <w:szCs w:val="21"/>
              </w:rPr>
              <w:t>广东省珠海市横琴新区荣粤道</w:t>
            </w:r>
            <w:r w:rsidRPr="005A14BD">
              <w:rPr>
                <w:rFonts w:ascii="宋体" w:hAnsi="宋体" w:hint="eastAsia"/>
                <w:b/>
                <w:bCs/>
                <w:szCs w:val="21"/>
              </w:rPr>
              <w:t>188</w:t>
            </w:r>
            <w:r w:rsidRPr="005A14BD">
              <w:rPr>
                <w:rFonts w:ascii="宋体" w:hAnsi="宋体" w:hint="eastAsia"/>
                <w:b/>
                <w:bCs/>
                <w:szCs w:val="21"/>
              </w:rPr>
              <w:t>号</w:t>
            </w:r>
            <w:r w:rsidRPr="005A14BD">
              <w:rPr>
                <w:rFonts w:ascii="宋体" w:hAnsi="宋体" w:hint="eastAsia"/>
                <w:b/>
                <w:bCs/>
                <w:szCs w:val="21"/>
              </w:rPr>
              <w:t>6</w:t>
            </w:r>
            <w:r w:rsidRPr="005A14BD">
              <w:rPr>
                <w:rFonts w:ascii="宋体" w:hAnsi="宋体" w:hint="eastAsia"/>
                <w:b/>
                <w:bCs/>
                <w:szCs w:val="21"/>
              </w:rPr>
              <w:t>层</w:t>
            </w:r>
          </w:p>
          <w:p w:rsidR="00897510" w:rsidRPr="005A14BD" w:rsidRDefault="00DE1785" w:rsidP="00897510">
            <w:pPr>
              <w:spacing w:line="360" w:lineRule="auto"/>
              <w:jc w:val="left"/>
              <w:rPr>
                <w:rFonts w:ascii="宋体" w:hAnsi="宋体"/>
                <w:b/>
                <w:bCs/>
                <w:szCs w:val="21"/>
              </w:rPr>
            </w:pPr>
            <w:r w:rsidRPr="00897510">
              <w:rPr>
                <w:rFonts w:ascii="宋体" w:hAnsi="宋体"/>
                <w:bCs/>
                <w:szCs w:val="21"/>
              </w:rPr>
              <w:t>法定代表人：</w:t>
            </w:r>
            <w:r w:rsidRPr="005A14BD">
              <w:rPr>
                <w:rFonts w:ascii="宋体" w:hAnsi="宋体" w:hint="eastAsia"/>
                <w:b/>
                <w:bCs/>
                <w:szCs w:val="21"/>
              </w:rPr>
              <w:t>吴欣荣</w:t>
            </w:r>
          </w:p>
          <w:p w:rsidR="00897510" w:rsidRPr="00897510" w:rsidRDefault="00DE1785" w:rsidP="00897510">
            <w:pPr>
              <w:spacing w:line="360" w:lineRule="auto"/>
              <w:jc w:val="left"/>
              <w:rPr>
                <w:rFonts w:ascii="宋体" w:hAnsi="宋体"/>
                <w:bCs/>
                <w:szCs w:val="21"/>
              </w:rPr>
            </w:pPr>
            <w:r w:rsidRPr="00897510">
              <w:rPr>
                <w:rFonts w:ascii="宋体" w:hAnsi="宋体"/>
                <w:bCs/>
                <w:szCs w:val="21"/>
              </w:rPr>
              <w:t>注册资本：</w:t>
            </w:r>
            <w:r w:rsidRPr="005A14BD">
              <w:rPr>
                <w:rFonts w:ascii="宋体" w:hAnsi="宋体"/>
                <w:b/>
                <w:bCs/>
                <w:szCs w:val="21"/>
              </w:rPr>
              <w:t>13,244.2</w:t>
            </w:r>
            <w:r w:rsidRPr="00897510">
              <w:rPr>
                <w:rFonts w:ascii="宋体" w:hAnsi="宋体" w:hint="eastAsia"/>
                <w:bCs/>
                <w:szCs w:val="21"/>
              </w:rPr>
              <w:t>万元人民币</w:t>
            </w:r>
          </w:p>
          <w:p w:rsidR="00897510" w:rsidRPr="005A14BD" w:rsidRDefault="00DE1785" w:rsidP="00897510">
            <w:pPr>
              <w:spacing w:line="360" w:lineRule="auto"/>
              <w:jc w:val="left"/>
              <w:rPr>
                <w:rFonts w:ascii="宋体" w:hAnsi="宋体"/>
                <w:b/>
                <w:bCs/>
                <w:szCs w:val="21"/>
              </w:rPr>
            </w:pPr>
            <w:r w:rsidRPr="00897510">
              <w:rPr>
                <w:rFonts w:ascii="宋体" w:hAnsi="宋体"/>
                <w:bCs/>
                <w:szCs w:val="21"/>
              </w:rPr>
              <w:t>联系电话：</w:t>
            </w:r>
            <w:r w:rsidRPr="005A14BD">
              <w:rPr>
                <w:rFonts w:ascii="宋体" w:hAnsi="宋体"/>
                <w:b/>
                <w:bCs/>
                <w:szCs w:val="21"/>
              </w:rPr>
              <w:t>4008818088</w:t>
            </w:r>
          </w:p>
          <w:p w:rsidR="00897510" w:rsidRPr="00897510" w:rsidRDefault="00DE1785" w:rsidP="00897510">
            <w:pPr>
              <w:spacing w:line="360" w:lineRule="auto"/>
              <w:jc w:val="left"/>
              <w:rPr>
                <w:rFonts w:ascii="宋体" w:hAnsi="宋体"/>
                <w:bCs/>
                <w:szCs w:val="21"/>
              </w:rPr>
            </w:pPr>
            <w:bookmarkStart w:id="5" w:name="_Toc57530240"/>
            <w:bookmarkStart w:id="6" w:name="_Toc15118238"/>
            <w:bookmarkStart w:id="7" w:name="_Toc79392581"/>
            <w:r w:rsidRPr="00897510">
              <w:rPr>
                <w:rFonts w:ascii="宋体" w:hAnsi="宋体"/>
                <w:bCs/>
                <w:szCs w:val="21"/>
              </w:rPr>
              <w:t>二、基金托管人</w:t>
            </w:r>
            <w:bookmarkEnd w:id="5"/>
            <w:bookmarkEnd w:id="6"/>
            <w:bookmarkEnd w:id="7"/>
          </w:p>
          <w:p w:rsidR="00897510" w:rsidRPr="00897510" w:rsidRDefault="00DE1785" w:rsidP="00897510">
            <w:pPr>
              <w:spacing w:line="360" w:lineRule="auto"/>
              <w:jc w:val="left"/>
              <w:rPr>
                <w:rFonts w:ascii="宋体" w:hAnsi="宋体"/>
                <w:bCs/>
                <w:szCs w:val="21"/>
              </w:rPr>
            </w:pPr>
            <w:bookmarkStart w:id="8" w:name="_Toc15118239"/>
            <w:r w:rsidRPr="00897510">
              <w:rPr>
                <w:rFonts w:ascii="宋体" w:hAnsi="宋体"/>
                <w:bCs/>
                <w:szCs w:val="21"/>
              </w:rPr>
              <w:t>（一）</w:t>
            </w:r>
            <w:r w:rsidRPr="00897510">
              <w:rPr>
                <w:rFonts w:ascii="宋体" w:hAnsi="宋体"/>
                <w:bCs/>
                <w:szCs w:val="21"/>
              </w:rPr>
              <w:tab/>
            </w:r>
            <w:r w:rsidRPr="00897510">
              <w:rPr>
                <w:rFonts w:ascii="宋体" w:hAnsi="宋体"/>
                <w:bCs/>
                <w:szCs w:val="21"/>
              </w:rPr>
              <w:t>基金托管人简况</w:t>
            </w:r>
            <w:bookmarkEnd w:id="8"/>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注册资本：</w:t>
            </w:r>
            <w:r w:rsidRPr="005A14BD">
              <w:rPr>
                <w:rFonts w:ascii="宋体" w:hAnsi="宋体" w:hint="eastAsia"/>
                <w:b/>
                <w:bCs/>
                <w:szCs w:val="21"/>
              </w:rPr>
              <w:t>43,782,418,502</w:t>
            </w:r>
            <w:r w:rsidRPr="00897510">
              <w:rPr>
                <w:rFonts w:ascii="宋体" w:hAnsi="宋体" w:hint="eastAsia"/>
                <w:bCs/>
                <w:szCs w:val="21"/>
              </w:rPr>
              <w:t>元人民币</w:t>
            </w:r>
          </w:p>
        </w:tc>
      </w:tr>
      <w:tr w:rsidR="00187A78" w:rsidTr="0046482F">
        <w:trPr>
          <w:jc w:val="center"/>
        </w:trPr>
        <w:tc>
          <w:tcPr>
            <w:tcW w:w="1129" w:type="dxa"/>
            <w:vAlign w:val="center"/>
          </w:tcPr>
          <w:p w:rsidR="00897510" w:rsidRPr="00897510" w:rsidRDefault="00DE1785" w:rsidP="00897510">
            <w:pPr>
              <w:spacing w:line="360" w:lineRule="auto"/>
              <w:jc w:val="center"/>
              <w:rPr>
                <w:rFonts w:ascii="宋体" w:hAnsi="宋体"/>
                <w:b/>
                <w:szCs w:val="21"/>
              </w:rPr>
            </w:pPr>
            <w:r w:rsidRPr="00897510">
              <w:rPr>
                <w:rFonts w:ascii="宋体" w:hAnsi="宋体" w:hint="eastAsia"/>
                <w:b/>
                <w:szCs w:val="21"/>
              </w:rPr>
              <w:t>第十五部分</w:t>
            </w:r>
            <w:r w:rsidRPr="00897510">
              <w:rPr>
                <w:rFonts w:ascii="宋体" w:hAnsi="宋体" w:hint="eastAsia"/>
                <w:b/>
                <w:szCs w:val="21"/>
              </w:rPr>
              <w:t xml:space="preserve">  </w:t>
            </w:r>
            <w:r w:rsidRPr="00897510">
              <w:rPr>
                <w:rFonts w:ascii="宋体" w:hAnsi="宋体" w:hint="eastAsia"/>
                <w:b/>
                <w:szCs w:val="21"/>
              </w:rPr>
              <w:t>基金费用与税收</w:t>
            </w:r>
          </w:p>
        </w:tc>
        <w:tc>
          <w:tcPr>
            <w:tcW w:w="3828"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二、基金费用计提方法、计提标准和支付方式</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3</w:t>
            </w:r>
            <w:r w:rsidRPr="00897510">
              <w:rPr>
                <w:rFonts w:ascii="宋体" w:hAnsi="宋体" w:hint="eastAsia"/>
                <w:bCs/>
                <w:szCs w:val="21"/>
              </w:rPr>
              <w:t>、销售服务费</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本基金</w:t>
            </w:r>
            <w:r w:rsidRPr="005A14BD">
              <w:rPr>
                <w:rFonts w:ascii="宋体" w:hAnsi="宋体" w:hint="eastAsia"/>
                <w:b/>
                <w:bCs/>
                <w:szCs w:val="21"/>
              </w:rPr>
              <w:t>I</w:t>
            </w:r>
            <w:r w:rsidRPr="00897510">
              <w:rPr>
                <w:rFonts w:ascii="宋体" w:hAnsi="宋体" w:hint="eastAsia"/>
                <w:bCs/>
                <w:szCs w:val="21"/>
              </w:rPr>
              <w:t>类基金份额不收取销售服务费，</w:t>
            </w:r>
            <w:r w:rsidRPr="005A14BD">
              <w:rPr>
                <w:rFonts w:ascii="宋体" w:hAnsi="宋体" w:hint="eastAsia"/>
                <w:b/>
                <w:bCs/>
                <w:szCs w:val="21"/>
              </w:rPr>
              <w:t>E</w:t>
            </w:r>
            <w:r w:rsidRPr="00897510">
              <w:rPr>
                <w:rFonts w:ascii="宋体" w:hAnsi="宋体" w:hint="eastAsia"/>
                <w:bCs/>
                <w:szCs w:val="21"/>
              </w:rPr>
              <w:t>类基金份额的销售服务费年费率为</w:t>
            </w:r>
            <w:r w:rsidRPr="00897510">
              <w:rPr>
                <w:rFonts w:ascii="宋体" w:hAnsi="宋体" w:hint="eastAsia"/>
                <w:bCs/>
                <w:szCs w:val="21"/>
              </w:rPr>
              <w:t>0.20%</w:t>
            </w:r>
            <w:r w:rsidRPr="00897510">
              <w:rPr>
                <w:rFonts w:ascii="宋体" w:hAnsi="宋体" w:hint="eastAsia"/>
                <w:bCs/>
                <w:szCs w:val="21"/>
              </w:rPr>
              <w:t>，按前一日</w:t>
            </w:r>
            <w:r w:rsidRPr="005A14BD">
              <w:rPr>
                <w:rFonts w:ascii="宋体" w:hAnsi="宋体" w:hint="eastAsia"/>
                <w:b/>
                <w:bCs/>
                <w:szCs w:val="21"/>
              </w:rPr>
              <w:t>E</w:t>
            </w:r>
            <w:r w:rsidRPr="00897510">
              <w:rPr>
                <w:rFonts w:ascii="宋体" w:hAnsi="宋体" w:hint="eastAsia"/>
                <w:bCs/>
                <w:szCs w:val="21"/>
              </w:rPr>
              <w:t>类基金资产净值的</w:t>
            </w:r>
            <w:r w:rsidRPr="00897510">
              <w:rPr>
                <w:rFonts w:ascii="宋体" w:hAnsi="宋体" w:hint="eastAsia"/>
                <w:bCs/>
                <w:szCs w:val="21"/>
              </w:rPr>
              <w:t>0.20%</w:t>
            </w:r>
            <w:r w:rsidRPr="00897510">
              <w:rPr>
                <w:rFonts w:ascii="宋体" w:hAnsi="宋体" w:hint="eastAsia"/>
                <w:bCs/>
                <w:szCs w:val="21"/>
              </w:rPr>
              <w:t>年费率计提。</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销售服务费的计算方法如下：</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H</w:t>
            </w:r>
            <w:r w:rsidRPr="00897510">
              <w:rPr>
                <w:rFonts w:ascii="宋体" w:hAnsi="宋体" w:hint="eastAsia"/>
                <w:bCs/>
                <w:szCs w:val="21"/>
              </w:rPr>
              <w:t>＝</w:t>
            </w:r>
            <w:r w:rsidRPr="00897510">
              <w:rPr>
                <w:rFonts w:ascii="宋体" w:hAnsi="宋体" w:hint="eastAsia"/>
                <w:bCs/>
                <w:szCs w:val="21"/>
              </w:rPr>
              <w:t>E</w:t>
            </w:r>
            <w:r w:rsidRPr="00897510">
              <w:rPr>
                <w:rFonts w:ascii="宋体" w:hAnsi="宋体" w:hint="eastAsia"/>
                <w:bCs/>
                <w:szCs w:val="21"/>
              </w:rPr>
              <w:t>×</w:t>
            </w:r>
            <w:r w:rsidRPr="00897510">
              <w:rPr>
                <w:rFonts w:ascii="宋体" w:hAnsi="宋体" w:hint="eastAsia"/>
                <w:bCs/>
                <w:szCs w:val="21"/>
              </w:rPr>
              <w:t>0.20%</w:t>
            </w:r>
            <w:r w:rsidRPr="00897510">
              <w:rPr>
                <w:rFonts w:ascii="宋体" w:hAnsi="宋体" w:hint="eastAsia"/>
                <w:bCs/>
                <w:szCs w:val="21"/>
              </w:rPr>
              <w:t>÷当年天数</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 xml:space="preserve">H </w:t>
            </w:r>
            <w:r w:rsidRPr="00897510">
              <w:rPr>
                <w:rFonts w:ascii="宋体" w:hAnsi="宋体" w:hint="eastAsia"/>
                <w:bCs/>
                <w:szCs w:val="21"/>
              </w:rPr>
              <w:t>为</w:t>
            </w:r>
            <w:r w:rsidRPr="005A14BD">
              <w:rPr>
                <w:rFonts w:ascii="宋体" w:hAnsi="宋体" w:hint="eastAsia"/>
                <w:b/>
                <w:bCs/>
                <w:szCs w:val="21"/>
              </w:rPr>
              <w:t>E</w:t>
            </w:r>
            <w:r w:rsidRPr="00897510">
              <w:rPr>
                <w:rFonts w:ascii="宋体" w:hAnsi="宋体" w:hint="eastAsia"/>
                <w:bCs/>
                <w:szCs w:val="21"/>
              </w:rPr>
              <w:t>类基金份额每日应计提的销售服务费</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 xml:space="preserve">E </w:t>
            </w:r>
            <w:r w:rsidRPr="00897510">
              <w:rPr>
                <w:rFonts w:ascii="宋体" w:hAnsi="宋体" w:hint="eastAsia"/>
                <w:bCs/>
                <w:szCs w:val="21"/>
              </w:rPr>
              <w:t>为</w:t>
            </w:r>
            <w:r w:rsidRPr="005A14BD">
              <w:rPr>
                <w:rFonts w:ascii="宋体" w:hAnsi="宋体" w:hint="eastAsia"/>
                <w:b/>
                <w:bCs/>
                <w:szCs w:val="21"/>
              </w:rPr>
              <w:t>E</w:t>
            </w:r>
            <w:r w:rsidRPr="00897510">
              <w:rPr>
                <w:rFonts w:ascii="宋体" w:hAnsi="宋体" w:hint="eastAsia"/>
                <w:bCs/>
                <w:szCs w:val="21"/>
              </w:rPr>
              <w:t>类基金份额前一日基金资产净值</w:t>
            </w:r>
          </w:p>
        </w:tc>
        <w:tc>
          <w:tcPr>
            <w:tcW w:w="3827" w:type="dxa"/>
          </w:tcPr>
          <w:p w:rsidR="00897510" w:rsidRPr="00897510" w:rsidRDefault="00DE1785" w:rsidP="00897510">
            <w:pPr>
              <w:spacing w:line="360" w:lineRule="auto"/>
              <w:jc w:val="left"/>
              <w:rPr>
                <w:rFonts w:ascii="宋体" w:hAnsi="宋体"/>
                <w:bCs/>
                <w:szCs w:val="21"/>
              </w:rPr>
            </w:pPr>
            <w:r w:rsidRPr="00897510">
              <w:rPr>
                <w:rFonts w:ascii="宋体" w:hAnsi="宋体"/>
                <w:bCs/>
                <w:szCs w:val="21"/>
              </w:rPr>
              <w:t>二、基金费用计提方法、计提标准和支付方式</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3</w:t>
            </w:r>
            <w:r w:rsidRPr="00897510">
              <w:rPr>
                <w:rFonts w:ascii="宋体" w:hAnsi="宋体" w:hint="eastAsia"/>
                <w:bCs/>
                <w:szCs w:val="21"/>
              </w:rPr>
              <w:t>、销售服务费</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本基金</w:t>
            </w:r>
            <w:r w:rsidRPr="005A14BD">
              <w:rPr>
                <w:rFonts w:ascii="宋体" w:hAnsi="宋体"/>
                <w:b/>
                <w:bCs/>
                <w:szCs w:val="21"/>
              </w:rPr>
              <w:t>A</w:t>
            </w:r>
            <w:r w:rsidRPr="00897510">
              <w:rPr>
                <w:rFonts w:ascii="宋体" w:hAnsi="宋体" w:hint="eastAsia"/>
                <w:bCs/>
                <w:szCs w:val="21"/>
              </w:rPr>
              <w:t>类基金份额不收取销售服务费，</w:t>
            </w:r>
            <w:r w:rsidRPr="005A14BD">
              <w:rPr>
                <w:rFonts w:ascii="宋体" w:hAnsi="宋体"/>
                <w:b/>
                <w:bCs/>
                <w:szCs w:val="21"/>
              </w:rPr>
              <w:t>C</w:t>
            </w:r>
            <w:r w:rsidRPr="00897510">
              <w:rPr>
                <w:rFonts w:ascii="宋体" w:hAnsi="宋体" w:hint="eastAsia"/>
                <w:bCs/>
                <w:szCs w:val="21"/>
              </w:rPr>
              <w:t>类基金份额的销售服务费年费率为</w:t>
            </w:r>
            <w:r w:rsidRPr="00897510">
              <w:rPr>
                <w:rFonts w:ascii="宋体" w:hAnsi="宋体" w:hint="eastAsia"/>
                <w:bCs/>
                <w:szCs w:val="21"/>
              </w:rPr>
              <w:t>0.20%</w:t>
            </w:r>
            <w:r w:rsidRPr="00897510">
              <w:rPr>
                <w:rFonts w:ascii="宋体" w:hAnsi="宋体" w:hint="eastAsia"/>
                <w:bCs/>
                <w:szCs w:val="21"/>
              </w:rPr>
              <w:t>，按前一日</w:t>
            </w:r>
            <w:r w:rsidRPr="005A14BD">
              <w:rPr>
                <w:rFonts w:ascii="宋体" w:hAnsi="宋体"/>
                <w:b/>
                <w:bCs/>
                <w:szCs w:val="21"/>
              </w:rPr>
              <w:t>C</w:t>
            </w:r>
            <w:r w:rsidRPr="00897510">
              <w:rPr>
                <w:rFonts w:ascii="宋体" w:hAnsi="宋体" w:hint="eastAsia"/>
                <w:bCs/>
                <w:szCs w:val="21"/>
              </w:rPr>
              <w:t>类基金资产净值的</w:t>
            </w:r>
            <w:r w:rsidRPr="00897510">
              <w:rPr>
                <w:rFonts w:ascii="宋体" w:hAnsi="宋体" w:hint="eastAsia"/>
                <w:bCs/>
                <w:szCs w:val="21"/>
              </w:rPr>
              <w:t>0.20%</w:t>
            </w:r>
            <w:r w:rsidRPr="00897510">
              <w:rPr>
                <w:rFonts w:ascii="宋体" w:hAnsi="宋体" w:hint="eastAsia"/>
                <w:bCs/>
                <w:szCs w:val="21"/>
              </w:rPr>
              <w:t>年费率计提。</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销售服务费的计算方法如下：</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H</w:t>
            </w:r>
            <w:r w:rsidRPr="00897510">
              <w:rPr>
                <w:rFonts w:ascii="宋体" w:hAnsi="宋体" w:hint="eastAsia"/>
                <w:bCs/>
                <w:szCs w:val="21"/>
              </w:rPr>
              <w:t>＝</w:t>
            </w:r>
            <w:r w:rsidRPr="00897510">
              <w:rPr>
                <w:rFonts w:ascii="宋体" w:hAnsi="宋体" w:hint="eastAsia"/>
                <w:bCs/>
                <w:szCs w:val="21"/>
              </w:rPr>
              <w:t>E</w:t>
            </w:r>
            <w:r w:rsidRPr="00897510">
              <w:rPr>
                <w:rFonts w:ascii="宋体" w:hAnsi="宋体" w:hint="eastAsia"/>
                <w:bCs/>
                <w:szCs w:val="21"/>
              </w:rPr>
              <w:t>×</w:t>
            </w:r>
            <w:r w:rsidRPr="00897510">
              <w:rPr>
                <w:rFonts w:ascii="宋体" w:hAnsi="宋体" w:hint="eastAsia"/>
                <w:bCs/>
                <w:szCs w:val="21"/>
              </w:rPr>
              <w:t>0.20%</w:t>
            </w:r>
            <w:r w:rsidRPr="00897510">
              <w:rPr>
                <w:rFonts w:ascii="宋体" w:hAnsi="宋体" w:hint="eastAsia"/>
                <w:bCs/>
                <w:szCs w:val="21"/>
              </w:rPr>
              <w:t>÷当年天数</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 xml:space="preserve">H </w:t>
            </w:r>
            <w:r w:rsidRPr="00897510">
              <w:rPr>
                <w:rFonts w:ascii="宋体" w:hAnsi="宋体" w:hint="eastAsia"/>
                <w:bCs/>
                <w:szCs w:val="21"/>
              </w:rPr>
              <w:t>为</w:t>
            </w:r>
            <w:r w:rsidRPr="005A14BD">
              <w:rPr>
                <w:rFonts w:ascii="宋体" w:hAnsi="宋体"/>
                <w:b/>
                <w:bCs/>
                <w:szCs w:val="21"/>
              </w:rPr>
              <w:t>C</w:t>
            </w:r>
            <w:r w:rsidRPr="00897510">
              <w:rPr>
                <w:rFonts w:ascii="宋体" w:hAnsi="宋体" w:hint="eastAsia"/>
                <w:bCs/>
                <w:szCs w:val="21"/>
              </w:rPr>
              <w:t>类基金份额每日应计提的销售服务费</w:t>
            </w:r>
          </w:p>
          <w:p w:rsidR="00897510" w:rsidRPr="00897510" w:rsidRDefault="00DE1785" w:rsidP="00897510">
            <w:pPr>
              <w:spacing w:line="360" w:lineRule="auto"/>
              <w:jc w:val="left"/>
              <w:rPr>
                <w:rFonts w:ascii="宋体" w:hAnsi="宋体"/>
                <w:bCs/>
                <w:szCs w:val="21"/>
              </w:rPr>
            </w:pPr>
            <w:r w:rsidRPr="00897510">
              <w:rPr>
                <w:rFonts w:ascii="宋体" w:hAnsi="宋体" w:hint="eastAsia"/>
                <w:bCs/>
                <w:szCs w:val="21"/>
              </w:rPr>
              <w:t xml:space="preserve">E </w:t>
            </w:r>
            <w:r w:rsidRPr="00897510">
              <w:rPr>
                <w:rFonts w:ascii="宋体" w:hAnsi="宋体" w:hint="eastAsia"/>
                <w:bCs/>
                <w:szCs w:val="21"/>
              </w:rPr>
              <w:t>为</w:t>
            </w:r>
            <w:r w:rsidRPr="005A14BD">
              <w:rPr>
                <w:rFonts w:ascii="宋体" w:hAnsi="宋体"/>
                <w:b/>
                <w:bCs/>
                <w:szCs w:val="21"/>
              </w:rPr>
              <w:t>C</w:t>
            </w:r>
            <w:r w:rsidRPr="00897510">
              <w:rPr>
                <w:rFonts w:ascii="宋体" w:hAnsi="宋体" w:hint="eastAsia"/>
                <w:bCs/>
                <w:szCs w:val="21"/>
              </w:rPr>
              <w:t>类基金份额前一日基金资产净值</w:t>
            </w:r>
          </w:p>
        </w:tc>
      </w:tr>
    </w:tbl>
    <w:p w:rsidR="004F078A" w:rsidRPr="009A0498" w:rsidRDefault="004F078A" w:rsidP="004F078A">
      <w:pPr>
        <w:jc w:val="center"/>
      </w:pPr>
    </w:p>
    <w:p w:rsidR="004F078A" w:rsidRPr="008A03C5" w:rsidRDefault="00D70083" w:rsidP="004F078A">
      <w:pPr>
        <w:spacing w:line="360" w:lineRule="auto"/>
        <w:ind w:left="425"/>
        <w:rPr>
          <w:rFonts w:hAnsi="宋体"/>
          <w:b/>
          <w:szCs w:val="21"/>
        </w:rPr>
      </w:pPr>
      <w:r>
        <w:rPr>
          <w:rFonts w:hAnsi="宋体" w:hint="eastAsia"/>
          <w:b/>
          <w:szCs w:val="21"/>
        </w:rPr>
        <w:t>（二）</w:t>
      </w:r>
      <w:r w:rsidR="00DE1785" w:rsidRPr="008A03C5">
        <w:rPr>
          <w:rFonts w:hAnsi="宋体" w:hint="eastAsia"/>
          <w:b/>
          <w:szCs w:val="21"/>
        </w:rPr>
        <w:t>托管协议</w:t>
      </w:r>
    </w:p>
    <w:tbl>
      <w:tblPr>
        <w:tblW w:w="8936"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49"/>
        <w:gridCol w:w="3849"/>
        <w:gridCol w:w="3838"/>
      </w:tblGrid>
      <w:tr w:rsidR="00187A78" w:rsidTr="0046482F">
        <w:trPr>
          <w:jc w:val="center"/>
        </w:trPr>
        <w:tc>
          <w:tcPr>
            <w:tcW w:w="1249" w:type="dxa"/>
          </w:tcPr>
          <w:p w:rsidR="004F078A" w:rsidRPr="00897510" w:rsidRDefault="00DE1785" w:rsidP="005A14BD">
            <w:pPr>
              <w:spacing w:line="360" w:lineRule="auto"/>
              <w:jc w:val="center"/>
              <w:rPr>
                <w:rFonts w:ascii="宋体" w:hAnsi="宋体"/>
                <w:b/>
                <w:bCs/>
                <w:szCs w:val="21"/>
              </w:rPr>
            </w:pPr>
            <w:r w:rsidRPr="00897510">
              <w:rPr>
                <w:rFonts w:ascii="宋体" w:hAnsi="宋体"/>
                <w:b/>
                <w:bCs/>
                <w:szCs w:val="21"/>
              </w:rPr>
              <w:t>章节</w:t>
            </w:r>
          </w:p>
        </w:tc>
        <w:tc>
          <w:tcPr>
            <w:tcW w:w="3849" w:type="dxa"/>
          </w:tcPr>
          <w:p w:rsidR="004F078A" w:rsidRPr="00897510" w:rsidRDefault="00DE1785" w:rsidP="005A14BD">
            <w:pPr>
              <w:spacing w:line="360" w:lineRule="auto"/>
              <w:jc w:val="center"/>
              <w:rPr>
                <w:rFonts w:ascii="宋体" w:hAnsi="宋体"/>
                <w:b/>
                <w:bCs/>
                <w:szCs w:val="21"/>
              </w:rPr>
            </w:pPr>
            <w:r w:rsidRPr="00897510">
              <w:rPr>
                <w:rFonts w:ascii="宋体" w:hAnsi="宋体" w:hint="eastAsia"/>
                <w:b/>
                <w:bCs/>
                <w:szCs w:val="21"/>
              </w:rPr>
              <w:t>修订前</w:t>
            </w:r>
          </w:p>
        </w:tc>
        <w:tc>
          <w:tcPr>
            <w:tcW w:w="3838" w:type="dxa"/>
          </w:tcPr>
          <w:p w:rsidR="004F078A" w:rsidRPr="00897510" w:rsidRDefault="00DE1785" w:rsidP="005A14BD">
            <w:pPr>
              <w:spacing w:line="360" w:lineRule="auto"/>
              <w:jc w:val="center"/>
              <w:rPr>
                <w:rFonts w:ascii="宋体" w:hAnsi="宋体"/>
                <w:b/>
                <w:bCs/>
                <w:szCs w:val="21"/>
              </w:rPr>
            </w:pPr>
            <w:r w:rsidRPr="00897510">
              <w:rPr>
                <w:rFonts w:ascii="宋体" w:hAnsi="宋体" w:hint="eastAsia"/>
                <w:b/>
                <w:bCs/>
                <w:szCs w:val="21"/>
              </w:rPr>
              <w:t>修订后</w:t>
            </w:r>
          </w:p>
        </w:tc>
      </w:tr>
      <w:tr w:rsidR="00187A78" w:rsidTr="0046482F">
        <w:trPr>
          <w:jc w:val="center"/>
        </w:trPr>
        <w:tc>
          <w:tcPr>
            <w:tcW w:w="1249" w:type="dxa"/>
            <w:vAlign w:val="center"/>
          </w:tcPr>
          <w:p w:rsidR="002B2602" w:rsidRPr="00897510" w:rsidRDefault="00DE1785" w:rsidP="005A14BD">
            <w:pPr>
              <w:spacing w:line="360" w:lineRule="auto"/>
              <w:jc w:val="center"/>
              <w:rPr>
                <w:rFonts w:ascii="宋体" w:hAnsi="宋体"/>
                <w:b/>
                <w:bCs/>
                <w:szCs w:val="21"/>
              </w:rPr>
            </w:pPr>
            <w:r w:rsidRPr="005A14BD">
              <w:rPr>
                <w:rFonts w:ascii="宋体" w:hAnsi="宋体" w:hint="eastAsia"/>
                <w:b/>
                <w:bCs/>
                <w:szCs w:val="21"/>
              </w:rPr>
              <w:t>一、基金托管协议当事人</w:t>
            </w:r>
          </w:p>
        </w:tc>
        <w:tc>
          <w:tcPr>
            <w:tcW w:w="3849" w:type="dxa"/>
          </w:tcPr>
          <w:p w:rsidR="005A14BD" w:rsidRPr="005A14BD" w:rsidRDefault="00DE1785" w:rsidP="005A14BD">
            <w:pPr>
              <w:spacing w:line="360" w:lineRule="auto"/>
              <w:jc w:val="left"/>
              <w:rPr>
                <w:rFonts w:ascii="宋体" w:hAnsi="宋体"/>
                <w:bCs/>
                <w:szCs w:val="21"/>
              </w:rPr>
            </w:pPr>
            <w:r w:rsidRPr="005A14BD">
              <w:rPr>
                <w:rFonts w:ascii="宋体" w:hAnsi="宋体" w:hint="eastAsia"/>
                <w:bCs/>
                <w:szCs w:val="21"/>
              </w:rPr>
              <w:t>（一）基金管理人</w:t>
            </w:r>
          </w:p>
          <w:p w:rsidR="005A14BD" w:rsidRPr="00EF4A69" w:rsidRDefault="00DE1785" w:rsidP="005A14BD">
            <w:pPr>
              <w:spacing w:line="360" w:lineRule="auto"/>
              <w:jc w:val="left"/>
              <w:rPr>
                <w:rFonts w:ascii="宋体" w:hAnsi="宋体"/>
                <w:b/>
                <w:bCs/>
                <w:szCs w:val="21"/>
              </w:rPr>
            </w:pPr>
            <w:r w:rsidRPr="005A14BD">
              <w:rPr>
                <w:rFonts w:ascii="宋体" w:hAnsi="宋体" w:hint="eastAsia"/>
                <w:bCs/>
                <w:szCs w:val="21"/>
              </w:rPr>
              <w:t>注册地址：</w:t>
            </w:r>
            <w:r w:rsidRPr="00EF4A69">
              <w:rPr>
                <w:rFonts w:ascii="宋体" w:hAnsi="宋体" w:hint="eastAsia"/>
                <w:b/>
                <w:bCs/>
                <w:szCs w:val="21"/>
              </w:rPr>
              <w:t>广东省珠海市横琴新区宝华路</w:t>
            </w:r>
            <w:r w:rsidRPr="00EF4A69">
              <w:rPr>
                <w:rFonts w:ascii="宋体" w:hAnsi="宋体" w:hint="eastAsia"/>
                <w:b/>
                <w:bCs/>
                <w:szCs w:val="21"/>
              </w:rPr>
              <w:t>6</w:t>
            </w:r>
            <w:r w:rsidRPr="00EF4A69">
              <w:rPr>
                <w:rFonts w:ascii="宋体" w:hAnsi="宋体" w:hint="eastAsia"/>
                <w:b/>
                <w:bCs/>
                <w:szCs w:val="21"/>
              </w:rPr>
              <w:t>号</w:t>
            </w:r>
            <w:r w:rsidRPr="00EF4A69">
              <w:rPr>
                <w:rFonts w:ascii="宋体" w:hAnsi="宋体" w:hint="eastAsia"/>
                <w:b/>
                <w:bCs/>
                <w:szCs w:val="21"/>
              </w:rPr>
              <w:t>105</w:t>
            </w:r>
            <w:r w:rsidRPr="00EF4A69">
              <w:rPr>
                <w:rFonts w:ascii="宋体" w:hAnsi="宋体" w:hint="eastAsia"/>
                <w:b/>
                <w:bCs/>
                <w:szCs w:val="21"/>
              </w:rPr>
              <w:t>室</w:t>
            </w:r>
            <w:r w:rsidRPr="00EF4A69">
              <w:rPr>
                <w:rFonts w:ascii="宋体" w:hAnsi="宋体" w:hint="eastAsia"/>
                <w:b/>
                <w:bCs/>
                <w:szCs w:val="21"/>
              </w:rPr>
              <w:t>-42891</w:t>
            </w:r>
            <w:r w:rsidRPr="00EF4A69">
              <w:rPr>
                <w:rFonts w:ascii="宋体" w:hAnsi="宋体" w:hint="eastAsia"/>
                <w:b/>
                <w:bCs/>
                <w:szCs w:val="21"/>
              </w:rPr>
              <w:t>（集中办公区）</w:t>
            </w:r>
          </w:p>
          <w:p w:rsidR="005A14BD" w:rsidRPr="00EF4A69" w:rsidRDefault="00DE1785" w:rsidP="005A14BD">
            <w:pPr>
              <w:spacing w:line="360" w:lineRule="auto"/>
              <w:jc w:val="left"/>
              <w:rPr>
                <w:rFonts w:ascii="宋体" w:hAnsi="宋体"/>
                <w:b/>
                <w:bCs/>
                <w:szCs w:val="21"/>
              </w:rPr>
            </w:pPr>
            <w:r w:rsidRPr="00EF4A69">
              <w:rPr>
                <w:rFonts w:ascii="宋体" w:hAnsi="宋体" w:hint="eastAsia"/>
                <w:b/>
                <w:bCs/>
                <w:szCs w:val="21"/>
              </w:rPr>
              <w:t>办公地址：广东省广州市天河区珠江新城珠江东路</w:t>
            </w:r>
            <w:r w:rsidRPr="00EF4A69">
              <w:rPr>
                <w:rFonts w:ascii="宋体" w:hAnsi="宋体" w:hint="eastAsia"/>
                <w:b/>
                <w:bCs/>
                <w:szCs w:val="21"/>
              </w:rPr>
              <w:t>30</w:t>
            </w:r>
            <w:r w:rsidRPr="00EF4A69">
              <w:rPr>
                <w:rFonts w:ascii="宋体" w:hAnsi="宋体" w:hint="eastAsia"/>
                <w:b/>
                <w:bCs/>
                <w:szCs w:val="21"/>
              </w:rPr>
              <w:t>号广州银行大厦</w:t>
            </w:r>
            <w:r w:rsidRPr="00EF4A69">
              <w:rPr>
                <w:rFonts w:ascii="宋体" w:hAnsi="宋体" w:hint="eastAsia"/>
                <w:b/>
                <w:bCs/>
                <w:szCs w:val="21"/>
              </w:rPr>
              <w:t>40-43</w:t>
            </w:r>
            <w:r w:rsidRPr="00EF4A69">
              <w:rPr>
                <w:rFonts w:ascii="宋体" w:hAnsi="宋体" w:hint="eastAsia"/>
                <w:b/>
                <w:bCs/>
                <w:szCs w:val="21"/>
              </w:rPr>
              <w:t>楼</w:t>
            </w:r>
            <w:r w:rsidRPr="00EF4A69">
              <w:rPr>
                <w:rFonts w:ascii="宋体" w:hAnsi="宋体" w:hint="eastAsia"/>
                <w:b/>
                <w:bCs/>
                <w:szCs w:val="21"/>
              </w:rPr>
              <w:t xml:space="preserve">  </w:t>
            </w:r>
          </w:p>
          <w:p w:rsidR="005700DF" w:rsidRPr="00EF4A69" w:rsidRDefault="00DE1785" w:rsidP="005A14BD">
            <w:pPr>
              <w:spacing w:line="360" w:lineRule="auto"/>
              <w:jc w:val="left"/>
              <w:rPr>
                <w:rFonts w:ascii="宋体" w:hAnsi="宋体"/>
                <w:b/>
                <w:bCs/>
                <w:szCs w:val="21"/>
              </w:rPr>
            </w:pPr>
            <w:r w:rsidRPr="00EF4A69">
              <w:rPr>
                <w:rFonts w:ascii="宋体" w:hAnsi="宋体" w:hint="eastAsia"/>
                <w:b/>
                <w:bCs/>
                <w:szCs w:val="21"/>
              </w:rPr>
              <w:t>邮政编码：</w:t>
            </w:r>
            <w:r w:rsidRPr="00EF4A69">
              <w:rPr>
                <w:rFonts w:ascii="宋体" w:hAnsi="宋体" w:hint="eastAsia"/>
                <w:b/>
                <w:bCs/>
                <w:szCs w:val="21"/>
              </w:rPr>
              <w:t>510620</w:t>
            </w:r>
          </w:p>
          <w:p w:rsidR="00EF4A69" w:rsidRPr="00EF4A69" w:rsidRDefault="00DE1785" w:rsidP="005A14BD">
            <w:pPr>
              <w:spacing w:line="360" w:lineRule="auto"/>
              <w:jc w:val="left"/>
              <w:rPr>
                <w:rFonts w:ascii="宋体" w:hAnsi="宋体"/>
                <w:b/>
                <w:bCs/>
                <w:szCs w:val="21"/>
              </w:rPr>
            </w:pPr>
            <w:r w:rsidRPr="00EF4A69">
              <w:rPr>
                <w:rFonts w:ascii="宋体" w:hAnsi="宋体" w:hint="eastAsia"/>
                <w:bCs/>
                <w:szCs w:val="21"/>
              </w:rPr>
              <w:t>法定代表人：</w:t>
            </w:r>
            <w:r w:rsidRPr="00EF4A69">
              <w:rPr>
                <w:rFonts w:ascii="宋体" w:hAnsi="宋体" w:hint="eastAsia"/>
                <w:b/>
                <w:bCs/>
                <w:szCs w:val="21"/>
              </w:rPr>
              <w:t>刘晓艳</w:t>
            </w:r>
          </w:p>
          <w:p w:rsidR="00EF4A69" w:rsidRDefault="00DE1785" w:rsidP="005A14BD">
            <w:pPr>
              <w:spacing w:line="360" w:lineRule="auto"/>
              <w:jc w:val="left"/>
              <w:rPr>
                <w:rFonts w:ascii="宋体" w:hAnsi="宋体"/>
                <w:bCs/>
                <w:szCs w:val="21"/>
              </w:rPr>
            </w:pPr>
            <w:r w:rsidRPr="00EF4A69">
              <w:rPr>
                <w:rFonts w:ascii="宋体" w:hAnsi="宋体" w:hint="eastAsia"/>
                <w:bCs/>
                <w:szCs w:val="21"/>
              </w:rPr>
              <w:t>注册资本：</w:t>
            </w:r>
            <w:r w:rsidRPr="00EF4A69">
              <w:rPr>
                <w:rFonts w:ascii="宋体" w:hAnsi="宋体" w:hint="eastAsia"/>
                <w:b/>
                <w:bCs/>
                <w:szCs w:val="21"/>
              </w:rPr>
              <w:t>12</w:t>
            </w:r>
            <w:r w:rsidRPr="00EF4A69">
              <w:rPr>
                <w:rFonts w:ascii="宋体" w:hAnsi="宋体" w:hint="eastAsia"/>
                <w:b/>
                <w:bCs/>
                <w:szCs w:val="21"/>
              </w:rPr>
              <w:t>，</w:t>
            </w:r>
            <w:r w:rsidRPr="00EF4A69">
              <w:rPr>
                <w:rFonts w:ascii="宋体" w:hAnsi="宋体" w:hint="eastAsia"/>
                <w:b/>
                <w:bCs/>
                <w:szCs w:val="21"/>
              </w:rPr>
              <w:t>000</w:t>
            </w:r>
            <w:r w:rsidRPr="00EF4A69">
              <w:rPr>
                <w:rFonts w:ascii="宋体" w:hAnsi="宋体" w:hint="eastAsia"/>
                <w:bCs/>
                <w:szCs w:val="21"/>
              </w:rPr>
              <w:t>万元人民币</w:t>
            </w:r>
          </w:p>
          <w:p w:rsidR="00EF4A69" w:rsidRPr="00EF4A69" w:rsidRDefault="00DE1785" w:rsidP="005A14BD">
            <w:pPr>
              <w:spacing w:line="360" w:lineRule="auto"/>
              <w:jc w:val="left"/>
              <w:rPr>
                <w:rFonts w:ascii="宋体" w:hAnsi="宋体"/>
                <w:b/>
                <w:bCs/>
                <w:szCs w:val="21"/>
              </w:rPr>
            </w:pPr>
            <w:r w:rsidRPr="00EF4A69">
              <w:rPr>
                <w:rFonts w:ascii="宋体" w:hAnsi="宋体" w:hint="eastAsia"/>
                <w:bCs/>
                <w:szCs w:val="21"/>
              </w:rPr>
              <w:t>经营范围：</w:t>
            </w:r>
            <w:r w:rsidRPr="00EF4A69">
              <w:rPr>
                <w:rFonts w:ascii="宋体" w:hAnsi="宋体" w:hint="eastAsia"/>
                <w:b/>
                <w:bCs/>
                <w:szCs w:val="21"/>
              </w:rPr>
              <w:t>基金募集、基金销售；资产管理；经中国证监会批准的其他业务</w:t>
            </w:r>
          </w:p>
          <w:p w:rsidR="00EF4A69" w:rsidRDefault="00DE1785" w:rsidP="005A14BD">
            <w:pPr>
              <w:spacing w:line="360" w:lineRule="auto"/>
              <w:jc w:val="left"/>
              <w:rPr>
                <w:rFonts w:ascii="宋体" w:hAnsi="宋体"/>
                <w:bCs/>
                <w:szCs w:val="21"/>
              </w:rPr>
            </w:pPr>
            <w:r w:rsidRPr="00EF4A69">
              <w:rPr>
                <w:rFonts w:ascii="宋体" w:hAnsi="宋体" w:hint="eastAsia"/>
                <w:bCs/>
                <w:szCs w:val="21"/>
              </w:rPr>
              <w:t>（二）基金托管人</w:t>
            </w:r>
          </w:p>
          <w:p w:rsidR="00EF4A69" w:rsidRDefault="00DE1785" w:rsidP="005A14BD">
            <w:pPr>
              <w:spacing w:line="360" w:lineRule="auto"/>
              <w:jc w:val="left"/>
              <w:rPr>
                <w:rFonts w:ascii="宋体" w:hAnsi="宋体"/>
                <w:bCs/>
                <w:szCs w:val="21"/>
              </w:rPr>
            </w:pPr>
            <w:r w:rsidRPr="00EF4A69">
              <w:rPr>
                <w:rFonts w:ascii="宋体" w:hAnsi="宋体" w:hint="eastAsia"/>
                <w:bCs/>
                <w:szCs w:val="21"/>
              </w:rPr>
              <w:t>注册资本：</w:t>
            </w:r>
            <w:r w:rsidRPr="00EF4A69">
              <w:rPr>
                <w:rFonts w:ascii="宋体" w:hAnsi="宋体" w:hint="eastAsia"/>
                <w:b/>
                <w:bCs/>
                <w:szCs w:val="21"/>
              </w:rPr>
              <w:t>28,365,585,227</w:t>
            </w:r>
            <w:r w:rsidRPr="00EF4A69">
              <w:rPr>
                <w:rFonts w:ascii="宋体" w:hAnsi="宋体" w:hint="eastAsia"/>
                <w:bCs/>
                <w:szCs w:val="21"/>
              </w:rPr>
              <w:t>元人民币</w:t>
            </w:r>
          </w:p>
          <w:p w:rsidR="00B27292" w:rsidRPr="00897510" w:rsidRDefault="00DE1785" w:rsidP="005A14BD">
            <w:pPr>
              <w:spacing w:line="360" w:lineRule="auto"/>
              <w:jc w:val="left"/>
              <w:rPr>
                <w:rFonts w:ascii="宋体" w:hAnsi="宋体"/>
                <w:bCs/>
                <w:szCs w:val="21"/>
              </w:rPr>
            </w:pPr>
            <w:r w:rsidRPr="00B27292">
              <w:rPr>
                <w:rFonts w:ascii="宋体" w:hAnsi="宋体" w:hint="eastAsia"/>
                <w:bCs/>
                <w:szCs w:val="21"/>
              </w:rPr>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提供保管箱服务；经国务院银行业监督管理机构批准的其他业务；保险兼业代理业务。（市场主体依法自主选择经营项目，开展经营活动；保险兼业代理业务以及依法须经批准的项目，经相关部门批准后依批准的内容开展经营活动；不得从事国家和本市产业政策禁止和限制类项目的</w:t>
            </w:r>
            <w:r w:rsidRPr="00B27292">
              <w:rPr>
                <w:rFonts w:ascii="宋体" w:hAnsi="宋体" w:hint="eastAsia"/>
                <w:bCs/>
                <w:szCs w:val="21"/>
              </w:rPr>
              <w:t>经营活动。）</w:t>
            </w:r>
          </w:p>
        </w:tc>
        <w:tc>
          <w:tcPr>
            <w:tcW w:w="3838" w:type="dxa"/>
          </w:tcPr>
          <w:p w:rsidR="005700DF" w:rsidRDefault="00DE1785" w:rsidP="005A14BD">
            <w:pPr>
              <w:spacing w:line="360" w:lineRule="auto"/>
              <w:jc w:val="left"/>
              <w:rPr>
                <w:rFonts w:ascii="宋体" w:hAnsi="宋体"/>
                <w:bCs/>
                <w:szCs w:val="21"/>
              </w:rPr>
            </w:pPr>
            <w:r w:rsidRPr="005A14BD">
              <w:rPr>
                <w:rFonts w:ascii="宋体" w:hAnsi="宋体" w:hint="eastAsia"/>
                <w:bCs/>
                <w:szCs w:val="21"/>
              </w:rPr>
              <w:t>（一）基金管理人</w:t>
            </w:r>
          </w:p>
          <w:p w:rsidR="005A14BD" w:rsidRDefault="00DE1785" w:rsidP="005A14BD">
            <w:pPr>
              <w:spacing w:line="360" w:lineRule="auto"/>
              <w:jc w:val="left"/>
              <w:rPr>
                <w:rFonts w:ascii="宋体" w:hAnsi="宋体"/>
                <w:b/>
                <w:bCs/>
                <w:szCs w:val="21"/>
              </w:rPr>
            </w:pPr>
            <w:r w:rsidRPr="005A14BD">
              <w:rPr>
                <w:rFonts w:ascii="宋体" w:hAnsi="宋体" w:hint="eastAsia"/>
                <w:bCs/>
                <w:szCs w:val="21"/>
              </w:rPr>
              <w:t>注册地址：</w:t>
            </w:r>
            <w:r w:rsidRPr="00EF4A69">
              <w:rPr>
                <w:rFonts w:ascii="宋体" w:hAnsi="宋体" w:hint="eastAsia"/>
                <w:b/>
                <w:bCs/>
                <w:szCs w:val="21"/>
              </w:rPr>
              <w:t>广东省珠海市横琴新区荣粤道</w:t>
            </w:r>
            <w:r w:rsidRPr="00EF4A69">
              <w:rPr>
                <w:rFonts w:ascii="宋体" w:hAnsi="宋体" w:hint="eastAsia"/>
                <w:b/>
                <w:bCs/>
                <w:szCs w:val="21"/>
              </w:rPr>
              <w:t>188</w:t>
            </w:r>
            <w:r w:rsidRPr="00EF4A69">
              <w:rPr>
                <w:rFonts w:ascii="宋体" w:hAnsi="宋体" w:hint="eastAsia"/>
                <w:b/>
                <w:bCs/>
                <w:szCs w:val="21"/>
              </w:rPr>
              <w:t>号</w:t>
            </w:r>
            <w:r w:rsidRPr="00EF4A69">
              <w:rPr>
                <w:rFonts w:ascii="宋体" w:hAnsi="宋体" w:hint="eastAsia"/>
                <w:b/>
                <w:bCs/>
                <w:szCs w:val="21"/>
              </w:rPr>
              <w:t>6</w:t>
            </w:r>
            <w:r w:rsidRPr="00EF4A69">
              <w:rPr>
                <w:rFonts w:ascii="宋体" w:hAnsi="宋体" w:hint="eastAsia"/>
                <w:b/>
                <w:bCs/>
                <w:szCs w:val="21"/>
              </w:rPr>
              <w:t>层</w:t>
            </w:r>
          </w:p>
          <w:p w:rsidR="00EF4A69" w:rsidRDefault="00EF4A69" w:rsidP="005A14BD">
            <w:pPr>
              <w:spacing w:line="360" w:lineRule="auto"/>
              <w:jc w:val="left"/>
              <w:rPr>
                <w:rFonts w:ascii="宋体" w:hAnsi="宋体"/>
                <w:b/>
                <w:bCs/>
                <w:szCs w:val="21"/>
              </w:rPr>
            </w:pPr>
          </w:p>
          <w:p w:rsidR="00EF4A69" w:rsidRDefault="00EF4A69" w:rsidP="005A14BD">
            <w:pPr>
              <w:spacing w:line="360" w:lineRule="auto"/>
              <w:jc w:val="left"/>
              <w:rPr>
                <w:rFonts w:ascii="宋体" w:hAnsi="宋体"/>
                <w:b/>
                <w:bCs/>
                <w:szCs w:val="21"/>
              </w:rPr>
            </w:pPr>
          </w:p>
          <w:p w:rsidR="00EF4A69" w:rsidRDefault="00EF4A69" w:rsidP="005A14BD">
            <w:pPr>
              <w:spacing w:line="360" w:lineRule="auto"/>
              <w:jc w:val="left"/>
              <w:rPr>
                <w:rFonts w:ascii="宋体" w:hAnsi="宋体"/>
                <w:b/>
                <w:bCs/>
                <w:szCs w:val="21"/>
              </w:rPr>
            </w:pPr>
          </w:p>
          <w:p w:rsidR="00EF4A69" w:rsidRDefault="00EF4A69" w:rsidP="005A14BD">
            <w:pPr>
              <w:spacing w:line="360" w:lineRule="auto"/>
              <w:jc w:val="left"/>
              <w:rPr>
                <w:rFonts w:ascii="宋体" w:hAnsi="宋体"/>
                <w:b/>
                <w:bCs/>
                <w:szCs w:val="21"/>
              </w:rPr>
            </w:pPr>
          </w:p>
          <w:p w:rsidR="00EF4A69" w:rsidRPr="00EF4A69" w:rsidRDefault="00DE1785" w:rsidP="005A14BD">
            <w:pPr>
              <w:spacing w:line="360" w:lineRule="auto"/>
              <w:jc w:val="left"/>
              <w:rPr>
                <w:rFonts w:ascii="宋体" w:hAnsi="宋体"/>
                <w:b/>
                <w:bCs/>
                <w:szCs w:val="21"/>
              </w:rPr>
            </w:pPr>
            <w:r w:rsidRPr="00EF4A69">
              <w:rPr>
                <w:rFonts w:ascii="宋体" w:hAnsi="宋体" w:hint="eastAsia"/>
                <w:bCs/>
                <w:szCs w:val="21"/>
              </w:rPr>
              <w:t>法定代表人：</w:t>
            </w:r>
            <w:r w:rsidRPr="00EF4A69">
              <w:rPr>
                <w:rFonts w:ascii="宋体" w:hAnsi="宋体" w:hint="eastAsia"/>
                <w:b/>
                <w:bCs/>
                <w:szCs w:val="21"/>
              </w:rPr>
              <w:t>吴欣荣</w:t>
            </w:r>
          </w:p>
          <w:p w:rsidR="00EF4A69" w:rsidRDefault="00DE1785" w:rsidP="005A14BD">
            <w:pPr>
              <w:spacing w:line="360" w:lineRule="auto"/>
              <w:jc w:val="left"/>
              <w:rPr>
                <w:rFonts w:ascii="宋体" w:hAnsi="宋体"/>
                <w:bCs/>
                <w:szCs w:val="21"/>
              </w:rPr>
            </w:pPr>
            <w:r w:rsidRPr="005A14BD">
              <w:rPr>
                <w:rFonts w:ascii="宋体" w:hAnsi="宋体" w:hint="eastAsia"/>
                <w:bCs/>
                <w:szCs w:val="21"/>
              </w:rPr>
              <w:t>注册资本：</w:t>
            </w:r>
            <w:r w:rsidRPr="00EF4A69">
              <w:rPr>
                <w:rFonts w:ascii="宋体" w:hAnsi="宋体" w:hint="eastAsia"/>
                <w:b/>
                <w:bCs/>
                <w:szCs w:val="21"/>
              </w:rPr>
              <w:t>13,244.2</w:t>
            </w:r>
            <w:r w:rsidRPr="005A14BD">
              <w:rPr>
                <w:rFonts w:ascii="宋体" w:hAnsi="宋体" w:hint="eastAsia"/>
                <w:bCs/>
                <w:szCs w:val="21"/>
              </w:rPr>
              <w:t>万元人民币</w:t>
            </w:r>
          </w:p>
          <w:p w:rsidR="005A14BD" w:rsidRDefault="00DE1785" w:rsidP="005A14BD">
            <w:pPr>
              <w:spacing w:line="360" w:lineRule="auto"/>
              <w:jc w:val="left"/>
              <w:rPr>
                <w:rFonts w:ascii="宋体" w:hAnsi="宋体"/>
                <w:bCs/>
                <w:szCs w:val="21"/>
              </w:rPr>
            </w:pPr>
            <w:r w:rsidRPr="005A14BD">
              <w:rPr>
                <w:rFonts w:ascii="宋体" w:hAnsi="宋体" w:hint="eastAsia"/>
                <w:bCs/>
                <w:szCs w:val="21"/>
              </w:rPr>
              <w:t>经营范围：</w:t>
            </w:r>
            <w:r w:rsidRPr="00EF4A69">
              <w:rPr>
                <w:rFonts w:ascii="宋体" w:hAnsi="宋体" w:hint="eastAsia"/>
                <w:b/>
                <w:bCs/>
                <w:szCs w:val="21"/>
              </w:rPr>
              <w:t>公开募集证券投资基金管理、基金销售、特定客户资产管理</w:t>
            </w:r>
          </w:p>
          <w:p w:rsidR="005A14BD" w:rsidRDefault="00DE1785" w:rsidP="005A14BD">
            <w:pPr>
              <w:spacing w:line="360" w:lineRule="auto"/>
              <w:jc w:val="left"/>
              <w:rPr>
                <w:rFonts w:ascii="宋体" w:hAnsi="宋体"/>
                <w:bCs/>
                <w:szCs w:val="21"/>
              </w:rPr>
            </w:pPr>
            <w:r w:rsidRPr="005A14BD">
              <w:rPr>
                <w:rFonts w:ascii="宋体" w:hAnsi="宋体" w:hint="eastAsia"/>
                <w:bCs/>
                <w:szCs w:val="21"/>
              </w:rPr>
              <w:t>（二）基金托管人</w:t>
            </w:r>
          </w:p>
          <w:p w:rsidR="005A14BD" w:rsidRDefault="00DE1785" w:rsidP="005A14BD">
            <w:pPr>
              <w:spacing w:line="360" w:lineRule="auto"/>
              <w:jc w:val="left"/>
              <w:rPr>
                <w:rFonts w:ascii="宋体" w:hAnsi="宋体"/>
                <w:bCs/>
                <w:szCs w:val="21"/>
              </w:rPr>
            </w:pPr>
            <w:r w:rsidRPr="005A14BD">
              <w:rPr>
                <w:rFonts w:ascii="宋体" w:hAnsi="宋体" w:hint="eastAsia"/>
                <w:bCs/>
                <w:szCs w:val="21"/>
              </w:rPr>
              <w:t>注册资本：</w:t>
            </w:r>
            <w:r w:rsidRPr="00EF4A69">
              <w:rPr>
                <w:rFonts w:ascii="宋体" w:hAnsi="宋体" w:hint="eastAsia"/>
                <w:b/>
                <w:bCs/>
                <w:szCs w:val="21"/>
              </w:rPr>
              <w:t>43,782,418,502</w:t>
            </w:r>
            <w:r w:rsidRPr="005A14BD">
              <w:rPr>
                <w:rFonts w:ascii="宋体" w:hAnsi="宋体" w:hint="eastAsia"/>
                <w:bCs/>
                <w:szCs w:val="21"/>
              </w:rPr>
              <w:t>元人民币</w:t>
            </w:r>
          </w:p>
          <w:p w:rsidR="00B27292" w:rsidRPr="00897510" w:rsidRDefault="00DE1785" w:rsidP="005A14BD">
            <w:pPr>
              <w:spacing w:line="360" w:lineRule="auto"/>
              <w:jc w:val="left"/>
              <w:rPr>
                <w:rFonts w:ascii="宋体" w:hAnsi="宋体"/>
                <w:bCs/>
                <w:szCs w:val="21"/>
              </w:rPr>
            </w:pPr>
            <w:r w:rsidRPr="00B27292">
              <w:rPr>
                <w:rFonts w:ascii="宋体" w:hAnsi="宋体" w:hint="eastAsia"/>
                <w:bCs/>
                <w:szCs w:val="21"/>
              </w:rPr>
              <w:t>经营范围：吸收公众存款；发放短期、中期和长期贷款；办理国内外结算；办理票据承兑与贴现、发行金融债券；代理发行、代理兑付、承销政府债券；买卖政府债券、金融债券；从事同业拆借；买卖、代理买卖外汇；从事结汇、售汇业务；从事银行卡业务；提供信用证服务及担保；代理收付款项；提供保管箱服务；经国务院银行业监督管理机构批准的其他业务；保险兼业代理业务</w:t>
            </w:r>
            <w:r w:rsidRPr="00B27292">
              <w:rPr>
                <w:rFonts w:ascii="宋体" w:hAnsi="宋体" w:hint="eastAsia"/>
                <w:b/>
                <w:bCs/>
                <w:szCs w:val="21"/>
              </w:rPr>
              <w:t>；证券投资基金销售、证券投资基金托管</w:t>
            </w:r>
            <w:r w:rsidRPr="00B27292">
              <w:rPr>
                <w:rFonts w:ascii="宋体" w:hAnsi="宋体" w:hint="eastAsia"/>
                <w:bCs/>
                <w:szCs w:val="21"/>
              </w:rPr>
              <w:t>。（市场主体依法自主选择经营项目，开展经营活动；保险兼业代理业务</w:t>
            </w:r>
            <w:r w:rsidRPr="00B27292">
              <w:rPr>
                <w:rFonts w:ascii="宋体" w:hAnsi="宋体" w:hint="eastAsia"/>
                <w:b/>
                <w:bCs/>
                <w:szCs w:val="21"/>
              </w:rPr>
              <w:t>、证券投资基金销售、证券投资基金托管</w:t>
            </w:r>
            <w:r w:rsidRPr="00B27292">
              <w:rPr>
                <w:rFonts w:ascii="宋体" w:hAnsi="宋体" w:hint="eastAsia"/>
                <w:bCs/>
                <w:szCs w:val="21"/>
              </w:rPr>
              <w:t>以及依法须经批准的项目，经相关部门批准</w:t>
            </w:r>
            <w:r w:rsidRPr="00B27292">
              <w:rPr>
                <w:rFonts w:ascii="宋体" w:hAnsi="宋体" w:hint="eastAsia"/>
                <w:bCs/>
                <w:szCs w:val="21"/>
              </w:rPr>
              <w:t>后依批准的内容开展经营活动；不得从事国家和本市产业政策禁止和限制类项目的经营活动。）</w:t>
            </w:r>
          </w:p>
        </w:tc>
      </w:tr>
      <w:tr w:rsidR="00187A78" w:rsidTr="0046482F">
        <w:trPr>
          <w:jc w:val="center"/>
        </w:trPr>
        <w:tc>
          <w:tcPr>
            <w:tcW w:w="1249" w:type="dxa"/>
            <w:vAlign w:val="center"/>
          </w:tcPr>
          <w:p w:rsidR="004F078A" w:rsidRPr="00897510" w:rsidRDefault="00DE1785" w:rsidP="005A14BD">
            <w:pPr>
              <w:spacing w:line="360" w:lineRule="auto"/>
              <w:jc w:val="center"/>
              <w:rPr>
                <w:rFonts w:ascii="宋体" w:hAnsi="宋体"/>
                <w:b/>
                <w:bCs/>
                <w:szCs w:val="21"/>
              </w:rPr>
            </w:pPr>
            <w:r w:rsidRPr="005A14BD">
              <w:rPr>
                <w:rFonts w:ascii="宋体" w:hAnsi="宋体" w:hint="eastAsia"/>
                <w:b/>
                <w:bCs/>
                <w:szCs w:val="21"/>
              </w:rPr>
              <w:t>十一、基金费用</w:t>
            </w:r>
          </w:p>
        </w:tc>
        <w:tc>
          <w:tcPr>
            <w:tcW w:w="3849"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（三）本基金</w:t>
            </w:r>
            <w:r w:rsidRPr="00EF4A69">
              <w:rPr>
                <w:rFonts w:ascii="宋体" w:hAnsi="宋体" w:hint="eastAsia"/>
                <w:b/>
                <w:bCs/>
                <w:szCs w:val="21"/>
              </w:rPr>
              <w:t>I</w:t>
            </w:r>
            <w:r w:rsidRPr="00EF4A69">
              <w:rPr>
                <w:rFonts w:ascii="宋体" w:hAnsi="宋体" w:hint="eastAsia"/>
                <w:bCs/>
                <w:szCs w:val="21"/>
              </w:rPr>
              <w:t>类基金份额不收取销售服务费，</w:t>
            </w:r>
            <w:r w:rsidRPr="00EF4A69">
              <w:rPr>
                <w:rFonts w:ascii="宋体" w:hAnsi="宋体" w:hint="eastAsia"/>
                <w:b/>
                <w:bCs/>
                <w:szCs w:val="21"/>
              </w:rPr>
              <w:t>E</w:t>
            </w:r>
            <w:r w:rsidRPr="00EF4A69">
              <w:rPr>
                <w:rFonts w:ascii="宋体" w:hAnsi="宋体" w:hint="eastAsia"/>
                <w:bCs/>
                <w:szCs w:val="21"/>
              </w:rPr>
              <w:t>类基金份额的销售服务费年费率为</w:t>
            </w:r>
            <w:r w:rsidRPr="00EF4A69">
              <w:rPr>
                <w:rFonts w:ascii="宋体" w:hAnsi="宋体" w:hint="eastAsia"/>
                <w:bCs/>
                <w:szCs w:val="21"/>
              </w:rPr>
              <w:t>0.20%</w:t>
            </w:r>
            <w:r w:rsidRPr="00EF4A69">
              <w:rPr>
                <w:rFonts w:ascii="宋体" w:hAnsi="宋体" w:hint="eastAsia"/>
                <w:bCs/>
                <w:szCs w:val="21"/>
              </w:rPr>
              <w:t>，按前一日</w:t>
            </w:r>
            <w:r w:rsidRPr="00EF4A69">
              <w:rPr>
                <w:rFonts w:ascii="宋体" w:hAnsi="宋体" w:hint="eastAsia"/>
                <w:b/>
                <w:bCs/>
                <w:szCs w:val="21"/>
              </w:rPr>
              <w:t>E</w:t>
            </w:r>
            <w:r w:rsidRPr="00EF4A69">
              <w:rPr>
                <w:rFonts w:ascii="宋体" w:hAnsi="宋体" w:hint="eastAsia"/>
                <w:bCs/>
                <w:szCs w:val="21"/>
              </w:rPr>
              <w:t>类基金资产净值的</w:t>
            </w:r>
            <w:r w:rsidRPr="00EF4A69">
              <w:rPr>
                <w:rFonts w:ascii="宋体" w:hAnsi="宋体" w:hint="eastAsia"/>
                <w:bCs/>
                <w:szCs w:val="21"/>
              </w:rPr>
              <w:t>0.20%</w:t>
            </w:r>
            <w:r w:rsidRPr="00EF4A69">
              <w:rPr>
                <w:rFonts w:ascii="宋体" w:hAnsi="宋体" w:hint="eastAsia"/>
                <w:bCs/>
                <w:szCs w:val="21"/>
              </w:rPr>
              <w:t>年费率计提。</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销售服务费的计算方法如下：</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H</w:t>
            </w:r>
            <w:r w:rsidRPr="00EF4A69">
              <w:rPr>
                <w:rFonts w:ascii="宋体" w:hAnsi="宋体" w:hint="eastAsia"/>
                <w:bCs/>
                <w:szCs w:val="21"/>
              </w:rPr>
              <w:t>＝</w:t>
            </w:r>
            <w:r w:rsidRPr="00EF4A69">
              <w:rPr>
                <w:rFonts w:ascii="宋体" w:hAnsi="宋体" w:hint="eastAsia"/>
                <w:bCs/>
                <w:szCs w:val="21"/>
              </w:rPr>
              <w:t>E</w:t>
            </w:r>
            <w:r w:rsidRPr="00EF4A69">
              <w:rPr>
                <w:rFonts w:ascii="宋体" w:hAnsi="宋体" w:hint="eastAsia"/>
                <w:bCs/>
                <w:szCs w:val="21"/>
              </w:rPr>
              <w:t>×</w:t>
            </w:r>
            <w:r w:rsidRPr="00EF4A69">
              <w:rPr>
                <w:rFonts w:ascii="宋体" w:hAnsi="宋体" w:hint="eastAsia"/>
                <w:bCs/>
                <w:szCs w:val="21"/>
              </w:rPr>
              <w:t>0.20%</w:t>
            </w:r>
            <w:r w:rsidRPr="00EF4A69">
              <w:rPr>
                <w:rFonts w:ascii="宋体" w:hAnsi="宋体" w:hint="eastAsia"/>
                <w:bCs/>
                <w:szCs w:val="21"/>
              </w:rPr>
              <w:t>÷当年天数</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 xml:space="preserve">H </w:t>
            </w:r>
            <w:r w:rsidRPr="00EF4A69">
              <w:rPr>
                <w:rFonts w:ascii="宋体" w:hAnsi="宋体" w:hint="eastAsia"/>
                <w:bCs/>
                <w:szCs w:val="21"/>
              </w:rPr>
              <w:t>为</w:t>
            </w:r>
            <w:r w:rsidRPr="00EF4A69">
              <w:rPr>
                <w:rFonts w:ascii="宋体" w:hAnsi="宋体" w:hint="eastAsia"/>
                <w:b/>
                <w:bCs/>
                <w:szCs w:val="21"/>
              </w:rPr>
              <w:t>E</w:t>
            </w:r>
            <w:r w:rsidRPr="00EF4A69">
              <w:rPr>
                <w:rFonts w:ascii="宋体" w:hAnsi="宋体" w:hint="eastAsia"/>
                <w:bCs/>
                <w:szCs w:val="21"/>
              </w:rPr>
              <w:t>类基金份额每日应计提的销售服务费</w:t>
            </w:r>
          </w:p>
          <w:p w:rsidR="004F078A" w:rsidRPr="00897510" w:rsidRDefault="00DE1785" w:rsidP="00EF4A69">
            <w:pPr>
              <w:spacing w:line="360" w:lineRule="auto"/>
              <w:jc w:val="left"/>
              <w:rPr>
                <w:rFonts w:ascii="宋体" w:hAnsi="宋体"/>
                <w:bCs/>
                <w:szCs w:val="21"/>
              </w:rPr>
            </w:pPr>
            <w:r w:rsidRPr="00EF4A69">
              <w:rPr>
                <w:rFonts w:ascii="宋体" w:hAnsi="宋体" w:hint="eastAsia"/>
                <w:bCs/>
                <w:szCs w:val="21"/>
              </w:rPr>
              <w:t xml:space="preserve">E </w:t>
            </w:r>
            <w:r w:rsidRPr="00EF4A69">
              <w:rPr>
                <w:rFonts w:ascii="宋体" w:hAnsi="宋体" w:hint="eastAsia"/>
                <w:bCs/>
                <w:szCs w:val="21"/>
              </w:rPr>
              <w:t>为</w:t>
            </w:r>
            <w:r w:rsidRPr="00EF4A69">
              <w:rPr>
                <w:rFonts w:ascii="宋体" w:hAnsi="宋体" w:hint="eastAsia"/>
                <w:b/>
                <w:bCs/>
                <w:szCs w:val="21"/>
              </w:rPr>
              <w:t>E</w:t>
            </w:r>
            <w:r w:rsidRPr="00EF4A69">
              <w:rPr>
                <w:rFonts w:ascii="宋体" w:hAnsi="宋体" w:hint="eastAsia"/>
                <w:bCs/>
                <w:szCs w:val="21"/>
              </w:rPr>
              <w:t>类基金份额前一日基金资产净值</w:t>
            </w:r>
          </w:p>
        </w:tc>
        <w:tc>
          <w:tcPr>
            <w:tcW w:w="3838" w:type="dxa"/>
          </w:tcPr>
          <w:p w:rsidR="005A14BD" w:rsidRPr="005A14BD" w:rsidRDefault="00DE1785" w:rsidP="005A14BD">
            <w:pPr>
              <w:spacing w:line="360" w:lineRule="auto"/>
              <w:jc w:val="left"/>
              <w:rPr>
                <w:rFonts w:ascii="宋体" w:hAnsi="宋体"/>
                <w:bCs/>
                <w:szCs w:val="21"/>
              </w:rPr>
            </w:pPr>
            <w:r w:rsidRPr="005A14BD">
              <w:rPr>
                <w:rFonts w:ascii="宋体" w:hAnsi="宋体" w:hint="eastAsia"/>
                <w:bCs/>
                <w:szCs w:val="21"/>
              </w:rPr>
              <w:t>（三）本基金</w:t>
            </w:r>
            <w:r w:rsidRPr="00EF4A69">
              <w:rPr>
                <w:rFonts w:ascii="宋体" w:hAnsi="宋体" w:hint="eastAsia"/>
                <w:b/>
                <w:bCs/>
                <w:szCs w:val="21"/>
              </w:rPr>
              <w:t>A</w:t>
            </w:r>
            <w:r w:rsidRPr="005A14BD">
              <w:rPr>
                <w:rFonts w:ascii="宋体" w:hAnsi="宋体" w:hint="eastAsia"/>
                <w:bCs/>
                <w:szCs w:val="21"/>
              </w:rPr>
              <w:t>类基金份额不收取销售服务费，</w:t>
            </w:r>
            <w:r w:rsidRPr="00EF4A69">
              <w:rPr>
                <w:rFonts w:ascii="宋体" w:hAnsi="宋体" w:hint="eastAsia"/>
                <w:b/>
                <w:bCs/>
                <w:szCs w:val="21"/>
              </w:rPr>
              <w:t>C</w:t>
            </w:r>
            <w:r w:rsidRPr="005A14BD">
              <w:rPr>
                <w:rFonts w:ascii="宋体" w:hAnsi="宋体" w:hint="eastAsia"/>
                <w:bCs/>
                <w:szCs w:val="21"/>
              </w:rPr>
              <w:t>类基金份额的销售服务费年费率为</w:t>
            </w:r>
            <w:r w:rsidRPr="005A14BD">
              <w:rPr>
                <w:rFonts w:ascii="宋体" w:hAnsi="宋体" w:hint="eastAsia"/>
                <w:bCs/>
                <w:szCs w:val="21"/>
              </w:rPr>
              <w:t>0.20%</w:t>
            </w:r>
            <w:r w:rsidRPr="005A14BD">
              <w:rPr>
                <w:rFonts w:ascii="宋体" w:hAnsi="宋体" w:hint="eastAsia"/>
                <w:bCs/>
                <w:szCs w:val="21"/>
              </w:rPr>
              <w:t>，按前一日</w:t>
            </w:r>
            <w:r w:rsidRPr="00EF4A69">
              <w:rPr>
                <w:rFonts w:ascii="宋体" w:hAnsi="宋体" w:hint="eastAsia"/>
                <w:b/>
                <w:bCs/>
                <w:szCs w:val="21"/>
              </w:rPr>
              <w:t>C</w:t>
            </w:r>
            <w:r w:rsidRPr="005A14BD">
              <w:rPr>
                <w:rFonts w:ascii="宋体" w:hAnsi="宋体" w:hint="eastAsia"/>
                <w:bCs/>
                <w:szCs w:val="21"/>
              </w:rPr>
              <w:t>类基金资产净值的</w:t>
            </w:r>
            <w:r w:rsidRPr="005A14BD">
              <w:rPr>
                <w:rFonts w:ascii="宋体" w:hAnsi="宋体" w:hint="eastAsia"/>
                <w:bCs/>
                <w:szCs w:val="21"/>
              </w:rPr>
              <w:t>0.20%</w:t>
            </w:r>
            <w:r w:rsidRPr="005A14BD">
              <w:rPr>
                <w:rFonts w:ascii="宋体" w:hAnsi="宋体" w:hint="eastAsia"/>
                <w:bCs/>
                <w:szCs w:val="21"/>
              </w:rPr>
              <w:t>年费率计提。</w:t>
            </w:r>
          </w:p>
          <w:p w:rsidR="005A14BD" w:rsidRPr="005A14BD" w:rsidRDefault="00DE1785" w:rsidP="005A14BD">
            <w:pPr>
              <w:spacing w:line="360" w:lineRule="auto"/>
              <w:jc w:val="left"/>
              <w:rPr>
                <w:rFonts w:ascii="宋体" w:hAnsi="宋体"/>
                <w:bCs/>
                <w:szCs w:val="21"/>
              </w:rPr>
            </w:pPr>
            <w:r w:rsidRPr="005A14BD">
              <w:rPr>
                <w:rFonts w:ascii="宋体" w:hAnsi="宋体" w:hint="eastAsia"/>
                <w:bCs/>
                <w:szCs w:val="21"/>
              </w:rPr>
              <w:t>销售服务费的计算方法如下：</w:t>
            </w:r>
          </w:p>
          <w:p w:rsidR="005A14BD" w:rsidRPr="005A14BD" w:rsidRDefault="00DE1785" w:rsidP="005A14BD">
            <w:pPr>
              <w:spacing w:line="360" w:lineRule="auto"/>
              <w:jc w:val="left"/>
              <w:rPr>
                <w:rFonts w:ascii="宋体" w:hAnsi="宋体"/>
                <w:bCs/>
                <w:szCs w:val="21"/>
              </w:rPr>
            </w:pPr>
            <w:r w:rsidRPr="005A14BD">
              <w:rPr>
                <w:rFonts w:ascii="宋体" w:hAnsi="宋体" w:hint="eastAsia"/>
                <w:bCs/>
                <w:szCs w:val="21"/>
              </w:rPr>
              <w:t>H</w:t>
            </w:r>
            <w:r w:rsidRPr="005A14BD">
              <w:rPr>
                <w:rFonts w:ascii="宋体" w:hAnsi="宋体" w:hint="eastAsia"/>
                <w:bCs/>
                <w:szCs w:val="21"/>
              </w:rPr>
              <w:t>＝</w:t>
            </w:r>
            <w:r w:rsidRPr="005A14BD">
              <w:rPr>
                <w:rFonts w:ascii="宋体" w:hAnsi="宋体" w:hint="eastAsia"/>
                <w:bCs/>
                <w:szCs w:val="21"/>
              </w:rPr>
              <w:t>E</w:t>
            </w:r>
            <w:r w:rsidRPr="005A14BD">
              <w:rPr>
                <w:rFonts w:ascii="宋体" w:hAnsi="宋体" w:hint="eastAsia"/>
                <w:bCs/>
                <w:szCs w:val="21"/>
              </w:rPr>
              <w:t>×</w:t>
            </w:r>
            <w:r w:rsidRPr="005A14BD">
              <w:rPr>
                <w:rFonts w:ascii="宋体" w:hAnsi="宋体" w:hint="eastAsia"/>
                <w:bCs/>
                <w:szCs w:val="21"/>
              </w:rPr>
              <w:t>0.20%</w:t>
            </w:r>
            <w:r w:rsidRPr="005A14BD">
              <w:rPr>
                <w:rFonts w:ascii="宋体" w:hAnsi="宋体" w:hint="eastAsia"/>
                <w:bCs/>
                <w:szCs w:val="21"/>
              </w:rPr>
              <w:t>÷当年天数</w:t>
            </w:r>
          </w:p>
          <w:p w:rsidR="005A14BD" w:rsidRPr="005A14BD" w:rsidRDefault="00DE1785" w:rsidP="005A14BD">
            <w:pPr>
              <w:spacing w:line="360" w:lineRule="auto"/>
              <w:jc w:val="left"/>
              <w:rPr>
                <w:rFonts w:ascii="宋体" w:hAnsi="宋体"/>
                <w:bCs/>
                <w:szCs w:val="21"/>
              </w:rPr>
            </w:pPr>
            <w:r w:rsidRPr="005A14BD">
              <w:rPr>
                <w:rFonts w:ascii="宋体" w:hAnsi="宋体" w:hint="eastAsia"/>
                <w:bCs/>
                <w:szCs w:val="21"/>
              </w:rPr>
              <w:t xml:space="preserve">H </w:t>
            </w:r>
            <w:r w:rsidRPr="005A14BD">
              <w:rPr>
                <w:rFonts w:ascii="宋体" w:hAnsi="宋体" w:hint="eastAsia"/>
                <w:bCs/>
                <w:szCs w:val="21"/>
              </w:rPr>
              <w:t>为</w:t>
            </w:r>
            <w:r w:rsidRPr="00EF4A69">
              <w:rPr>
                <w:rFonts w:ascii="宋体" w:hAnsi="宋体" w:hint="eastAsia"/>
                <w:b/>
                <w:bCs/>
                <w:szCs w:val="21"/>
              </w:rPr>
              <w:t>C</w:t>
            </w:r>
            <w:r w:rsidRPr="005A14BD">
              <w:rPr>
                <w:rFonts w:ascii="宋体" w:hAnsi="宋体" w:hint="eastAsia"/>
                <w:bCs/>
                <w:szCs w:val="21"/>
              </w:rPr>
              <w:t>类基金份额每日应计提的销售服务费</w:t>
            </w:r>
          </w:p>
          <w:p w:rsidR="004F078A" w:rsidRPr="00897510" w:rsidRDefault="00DE1785" w:rsidP="005A14BD">
            <w:pPr>
              <w:spacing w:line="360" w:lineRule="auto"/>
              <w:jc w:val="left"/>
              <w:rPr>
                <w:rFonts w:ascii="宋体" w:hAnsi="宋体"/>
                <w:bCs/>
                <w:szCs w:val="21"/>
              </w:rPr>
            </w:pPr>
            <w:r w:rsidRPr="005A14BD">
              <w:rPr>
                <w:rFonts w:ascii="宋体" w:hAnsi="宋体" w:hint="eastAsia"/>
                <w:bCs/>
                <w:szCs w:val="21"/>
              </w:rPr>
              <w:t xml:space="preserve">E </w:t>
            </w:r>
            <w:r w:rsidRPr="005A14BD">
              <w:rPr>
                <w:rFonts w:ascii="宋体" w:hAnsi="宋体" w:hint="eastAsia"/>
                <w:bCs/>
                <w:szCs w:val="21"/>
              </w:rPr>
              <w:t>为</w:t>
            </w:r>
            <w:r w:rsidRPr="00EF4A69">
              <w:rPr>
                <w:rFonts w:ascii="宋体" w:hAnsi="宋体" w:hint="eastAsia"/>
                <w:b/>
                <w:bCs/>
                <w:szCs w:val="21"/>
              </w:rPr>
              <w:t>C</w:t>
            </w:r>
            <w:r w:rsidRPr="005A14BD">
              <w:rPr>
                <w:rFonts w:ascii="宋体" w:hAnsi="宋体" w:hint="eastAsia"/>
                <w:bCs/>
                <w:szCs w:val="21"/>
              </w:rPr>
              <w:t>类基金份额前一日基金资产净值</w:t>
            </w:r>
          </w:p>
        </w:tc>
      </w:tr>
    </w:tbl>
    <w:p w:rsidR="00C45FEE" w:rsidRDefault="00C45FEE" w:rsidP="00DE1785">
      <w:pPr>
        <w:spacing w:line="360" w:lineRule="auto"/>
        <w:ind w:firstLineChars="200" w:firstLine="422"/>
        <w:rPr>
          <w:rFonts w:hAnsi="宋体"/>
          <w:b/>
        </w:rPr>
      </w:pPr>
    </w:p>
    <w:p w:rsidR="00A6441E" w:rsidRPr="00A6441E" w:rsidRDefault="00DE1785" w:rsidP="00DE1785">
      <w:pPr>
        <w:spacing w:line="360" w:lineRule="auto"/>
        <w:ind w:firstLineChars="200" w:firstLine="422"/>
        <w:rPr>
          <w:b/>
        </w:rPr>
      </w:pPr>
      <w:r>
        <w:rPr>
          <w:rFonts w:hAnsi="宋体" w:hint="eastAsia"/>
          <w:b/>
        </w:rPr>
        <w:t>二</w:t>
      </w:r>
      <w:r w:rsidRPr="00A6441E">
        <w:rPr>
          <w:rFonts w:hAnsi="宋体"/>
          <w:b/>
        </w:rPr>
        <w:t>、</w:t>
      </w:r>
      <w:r w:rsidRPr="00A6441E">
        <w:rPr>
          <w:rFonts w:hAnsi="宋体" w:hint="eastAsia"/>
          <w:b/>
        </w:rPr>
        <w:t>易方达瑞祺灵活配置混合型证券投资基金</w:t>
      </w:r>
    </w:p>
    <w:p w:rsidR="00A6441E" w:rsidRPr="00A6441E" w:rsidRDefault="00DE1785" w:rsidP="00A6441E">
      <w:pPr>
        <w:spacing w:line="360" w:lineRule="auto"/>
        <w:ind w:left="425"/>
        <w:rPr>
          <w:rFonts w:hAnsi="宋体"/>
          <w:b/>
        </w:rPr>
      </w:pPr>
      <w:r w:rsidRPr="00A6441E">
        <w:rPr>
          <w:rFonts w:hAnsi="宋体" w:hint="eastAsia"/>
          <w:b/>
        </w:rPr>
        <w:t>（一）基金合同</w:t>
      </w:r>
    </w:p>
    <w:tbl>
      <w:tblPr>
        <w:tblW w:w="8784"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129"/>
        <w:gridCol w:w="3828"/>
        <w:gridCol w:w="3827"/>
      </w:tblGrid>
      <w:tr w:rsidR="00187A78" w:rsidTr="00B333A6">
        <w:trPr>
          <w:jc w:val="center"/>
        </w:trPr>
        <w:tc>
          <w:tcPr>
            <w:tcW w:w="1129" w:type="dxa"/>
          </w:tcPr>
          <w:p w:rsidR="00A6441E" w:rsidRPr="00897510" w:rsidRDefault="00DE1785" w:rsidP="00897510">
            <w:pPr>
              <w:spacing w:line="360" w:lineRule="auto"/>
              <w:jc w:val="center"/>
              <w:rPr>
                <w:rFonts w:ascii="宋体" w:hAnsi="宋体"/>
                <w:b/>
                <w:bCs/>
                <w:szCs w:val="21"/>
              </w:rPr>
            </w:pPr>
            <w:r w:rsidRPr="00897510">
              <w:rPr>
                <w:rFonts w:ascii="宋体" w:hAnsi="宋体"/>
                <w:b/>
                <w:bCs/>
                <w:szCs w:val="21"/>
              </w:rPr>
              <w:t>章节</w:t>
            </w:r>
          </w:p>
        </w:tc>
        <w:tc>
          <w:tcPr>
            <w:tcW w:w="3828" w:type="dxa"/>
          </w:tcPr>
          <w:p w:rsidR="00A6441E" w:rsidRPr="00897510" w:rsidRDefault="00DE1785" w:rsidP="00897510">
            <w:pPr>
              <w:spacing w:line="360" w:lineRule="auto"/>
              <w:jc w:val="center"/>
              <w:rPr>
                <w:rFonts w:ascii="宋体" w:hAnsi="宋体"/>
                <w:b/>
                <w:bCs/>
                <w:szCs w:val="21"/>
              </w:rPr>
            </w:pPr>
            <w:r w:rsidRPr="00897510">
              <w:rPr>
                <w:rFonts w:ascii="宋体" w:hAnsi="宋体" w:hint="eastAsia"/>
                <w:b/>
                <w:bCs/>
                <w:szCs w:val="21"/>
              </w:rPr>
              <w:t>修订前</w:t>
            </w:r>
          </w:p>
        </w:tc>
        <w:tc>
          <w:tcPr>
            <w:tcW w:w="3827" w:type="dxa"/>
          </w:tcPr>
          <w:p w:rsidR="00A6441E" w:rsidRPr="00897510" w:rsidRDefault="00DE1785" w:rsidP="00897510">
            <w:pPr>
              <w:spacing w:line="360" w:lineRule="auto"/>
              <w:jc w:val="center"/>
              <w:rPr>
                <w:rFonts w:ascii="宋体" w:hAnsi="宋体"/>
                <w:b/>
                <w:bCs/>
                <w:szCs w:val="21"/>
              </w:rPr>
            </w:pPr>
            <w:r w:rsidRPr="00897510">
              <w:rPr>
                <w:rFonts w:ascii="宋体" w:hAnsi="宋体" w:hint="eastAsia"/>
                <w:b/>
                <w:bCs/>
                <w:szCs w:val="21"/>
              </w:rPr>
              <w:t>修订后</w:t>
            </w:r>
          </w:p>
        </w:tc>
      </w:tr>
      <w:tr w:rsidR="00187A78" w:rsidTr="00B333A6">
        <w:trPr>
          <w:jc w:val="center"/>
        </w:trPr>
        <w:tc>
          <w:tcPr>
            <w:tcW w:w="1129" w:type="dxa"/>
            <w:vAlign w:val="center"/>
          </w:tcPr>
          <w:p w:rsidR="00A6441E" w:rsidRPr="00897510" w:rsidRDefault="00DE1785" w:rsidP="00897510">
            <w:pPr>
              <w:spacing w:line="360" w:lineRule="auto"/>
              <w:jc w:val="center"/>
              <w:rPr>
                <w:rFonts w:ascii="宋体" w:hAnsi="宋体"/>
                <w:b/>
                <w:szCs w:val="21"/>
              </w:rPr>
            </w:pPr>
            <w:r w:rsidRPr="00EF4A69">
              <w:rPr>
                <w:rFonts w:ascii="宋体" w:hAnsi="宋体" w:hint="eastAsia"/>
                <w:b/>
                <w:szCs w:val="21"/>
              </w:rPr>
              <w:t>第三部分</w:t>
            </w:r>
            <w:r w:rsidRPr="00EF4A69">
              <w:rPr>
                <w:rFonts w:ascii="宋体" w:hAnsi="宋体" w:hint="eastAsia"/>
                <w:b/>
                <w:szCs w:val="21"/>
              </w:rPr>
              <w:t xml:space="preserve">  </w:t>
            </w:r>
            <w:r w:rsidRPr="00EF4A69">
              <w:rPr>
                <w:rFonts w:ascii="宋体" w:hAnsi="宋体" w:hint="eastAsia"/>
                <w:b/>
                <w:szCs w:val="21"/>
              </w:rPr>
              <w:t>基金的基本情况</w:t>
            </w:r>
          </w:p>
        </w:tc>
        <w:tc>
          <w:tcPr>
            <w:tcW w:w="3828"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八、其他</w:t>
            </w:r>
          </w:p>
          <w:p w:rsidR="00A6441E" w:rsidRPr="00EF4A69" w:rsidRDefault="00DE1785" w:rsidP="00897510">
            <w:pPr>
              <w:spacing w:line="360" w:lineRule="auto"/>
              <w:jc w:val="left"/>
              <w:rPr>
                <w:rFonts w:ascii="宋体" w:hAnsi="宋体"/>
                <w:bCs/>
                <w:szCs w:val="21"/>
              </w:rPr>
            </w:pPr>
            <w:r w:rsidRPr="00EF4A69">
              <w:rPr>
                <w:rFonts w:ascii="宋体" w:hAnsi="宋体" w:hint="eastAsia"/>
                <w:bCs/>
                <w:szCs w:val="21"/>
              </w:rPr>
              <w:t>本基金根据所收取费用的差异，将基金份额分为不同的类别。在投资人认购</w:t>
            </w:r>
            <w:r w:rsidRPr="00EF4A69">
              <w:rPr>
                <w:rFonts w:ascii="宋体" w:hAnsi="宋体"/>
                <w:bCs/>
                <w:szCs w:val="21"/>
              </w:rPr>
              <w:t>/</w:t>
            </w:r>
            <w:r w:rsidRPr="00EF4A69">
              <w:rPr>
                <w:rFonts w:ascii="宋体" w:hAnsi="宋体" w:hint="eastAsia"/>
                <w:bCs/>
                <w:szCs w:val="21"/>
              </w:rPr>
              <w:t>申购基金时收取认购</w:t>
            </w:r>
            <w:r w:rsidRPr="00EF4A69">
              <w:rPr>
                <w:rFonts w:ascii="宋体" w:hAnsi="宋体"/>
                <w:bCs/>
                <w:szCs w:val="21"/>
              </w:rPr>
              <w:t>/</w:t>
            </w:r>
            <w:r w:rsidRPr="00EF4A69">
              <w:rPr>
                <w:rFonts w:ascii="宋体" w:hAnsi="宋体" w:hint="eastAsia"/>
                <w:bCs/>
                <w:szCs w:val="21"/>
              </w:rPr>
              <w:t>申购费用，并不再从本类别基金资产中计提销售服务费的基金份额，称为</w:t>
            </w:r>
            <w:r w:rsidRPr="00CE43D2">
              <w:rPr>
                <w:rFonts w:ascii="宋体" w:hAnsi="宋体"/>
                <w:b/>
                <w:bCs/>
                <w:szCs w:val="21"/>
              </w:rPr>
              <w:t>I</w:t>
            </w:r>
            <w:r w:rsidRPr="00EF4A69">
              <w:rPr>
                <w:rFonts w:ascii="宋体" w:hAnsi="宋体"/>
                <w:bCs/>
                <w:szCs w:val="21"/>
              </w:rPr>
              <w:t xml:space="preserve"> </w:t>
            </w:r>
            <w:r w:rsidRPr="00EF4A69">
              <w:rPr>
                <w:rFonts w:ascii="宋体" w:hAnsi="宋体" w:hint="eastAsia"/>
                <w:bCs/>
                <w:szCs w:val="21"/>
              </w:rPr>
              <w:t>类基金份额；从本类基金资产中计提销售服务费，并不收取认购</w:t>
            </w:r>
            <w:r w:rsidRPr="00EF4A69">
              <w:rPr>
                <w:rFonts w:ascii="宋体" w:hAnsi="宋体"/>
                <w:bCs/>
                <w:szCs w:val="21"/>
              </w:rPr>
              <w:t>/</w:t>
            </w:r>
            <w:r w:rsidRPr="00EF4A69">
              <w:rPr>
                <w:rFonts w:ascii="宋体" w:hAnsi="宋体" w:hint="eastAsia"/>
                <w:bCs/>
                <w:szCs w:val="21"/>
              </w:rPr>
              <w:t>申购费用的基金份额，称为</w:t>
            </w:r>
            <w:r w:rsidRPr="00CE43D2">
              <w:rPr>
                <w:rFonts w:ascii="宋体" w:hAnsi="宋体"/>
                <w:b/>
                <w:bCs/>
                <w:szCs w:val="21"/>
              </w:rPr>
              <w:t>E</w:t>
            </w:r>
            <w:r w:rsidRPr="00EF4A69">
              <w:rPr>
                <w:rFonts w:ascii="宋体" w:hAnsi="宋体" w:hint="eastAsia"/>
                <w:bCs/>
                <w:szCs w:val="21"/>
              </w:rPr>
              <w:t>类基金份额。相关费率的设置及费率水平在招募说明书或相关公告中列示。</w:t>
            </w:r>
          </w:p>
        </w:tc>
        <w:tc>
          <w:tcPr>
            <w:tcW w:w="3827"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八、其他</w:t>
            </w:r>
          </w:p>
          <w:p w:rsidR="00A6441E" w:rsidRPr="00EF4A69" w:rsidRDefault="00DE1785" w:rsidP="00897510">
            <w:pPr>
              <w:spacing w:line="360" w:lineRule="auto"/>
              <w:jc w:val="left"/>
              <w:rPr>
                <w:rFonts w:ascii="宋体" w:hAnsi="宋体"/>
                <w:bCs/>
                <w:szCs w:val="21"/>
              </w:rPr>
            </w:pPr>
            <w:r w:rsidRPr="00EF4A69">
              <w:rPr>
                <w:rFonts w:ascii="宋体" w:hAnsi="宋体" w:hint="eastAsia"/>
                <w:bCs/>
                <w:szCs w:val="21"/>
              </w:rPr>
              <w:t>本基金根据所收取费用的差异，将基金份额分为不同的类别。在投资人认购</w:t>
            </w:r>
            <w:r w:rsidRPr="00EF4A69">
              <w:rPr>
                <w:rFonts w:ascii="宋体" w:hAnsi="宋体"/>
                <w:bCs/>
                <w:szCs w:val="21"/>
              </w:rPr>
              <w:t>/</w:t>
            </w:r>
            <w:r w:rsidRPr="00EF4A69">
              <w:rPr>
                <w:rFonts w:ascii="宋体" w:hAnsi="宋体" w:hint="eastAsia"/>
                <w:bCs/>
                <w:szCs w:val="21"/>
              </w:rPr>
              <w:t>申购基金时收取认购</w:t>
            </w:r>
            <w:r w:rsidRPr="00EF4A69">
              <w:rPr>
                <w:rFonts w:ascii="宋体" w:hAnsi="宋体"/>
                <w:bCs/>
                <w:szCs w:val="21"/>
              </w:rPr>
              <w:t>/</w:t>
            </w:r>
            <w:r w:rsidRPr="00EF4A69">
              <w:rPr>
                <w:rFonts w:ascii="宋体" w:hAnsi="宋体" w:hint="eastAsia"/>
                <w:bCs/>
                <w:szCs w:val="21"/>
              </w:rPr>
              <w:t>申购费用，并不再从本类别基金资产中计提销售服务费的基金份额，称为</w:t>
            </w:r>
            <w:r w:rsidRPr="00CE43D2">
              <w:rPr>
                <w:rFonts w:ascii="宋体" w:hAnsi="宋体"/>
                <w:b/>
                <w:bCs/>
                <w:szCs w:val="21"/>
              </w:rPr>
              <w:t>A</w:t>
            </w:r>
            <w:r w:rsidRPr="00EF4A69">
              <w:rPr>
                <w:rFonts w:ascii="宋体" w:hAnsi="宋体" w:hint="eastAsia"/>
                <w:bCs/>
                <w:szCs w:val="21"/>
              </w:rPr>
              <w:t>类基金份额；从本类基金资产中计提销售服务费，并不收取认购</w:t>
            </w:r>
            <w:r w:rsidRPr="00EF4A69">
              <w:rPr>
                <w:rFonts w:ascii="宋体" w:hAnsi="宋体"/>
                <w:bCs/>
                <w:szCs w:val="21"/>
              </w:rPr>
              <w:t>/</w:t>
            </w:r>
            <w:r w:rsidRPr="00EF4A69">
              <w:rPr>
                <w:rFonts w:ascii="宋体" w:hAnsi="宋体" w:hint="eastAsia"/>
                <w:bCs/>
                <w:szCs w:val="21"/>
              </w:rPr>
              <w:t>申购费用的基金份额，称为</w:t>
            </w:r>
            <w:r w:rsidRPr="00CE43D2">
              <w:rPr>
                <w:rFonts w:ascii="宋体" w:hAnsi="宋体"/>
                <w:b/>
                <w:bCs/>
                <w:szCs w:val="21"/>
              </w:rPr>
              <w:t>C</w:t>
            </w:r>
            <w:r w:rsidRPr="00EF4A69">
              <w:rPr>
                <w:rFonts w:ascii="宋体" w:hAnsi="宋体" w:hint="eastAsia"/>
                <w:bCs/>
                <w:szCs w:val="21"/>
              </w:rPr>
              <w:t>类基金份额。相关费率的设置及费率水平在招募说明书或相关公告中列示。</w:t>
            </w:r>
          </w:p>
        </w:tc>
      </w:tr>
      <w:tr w:rsidR="00187A78" w:rsidTr="00B333A6">
        <w:trPr>
          <w:jc w:val="center"/>
        </w:trPr>
        <w:tc>
          <w:tcPr>
            <w:tcW w:w="1129" w:type="dxa"/>
            <w:vAlign w:val="center"/>
          </w:tcPr>
          <w:p w:rsidR="00A6441E" w:rsidRPr="00897510" w:rsidRDefault="00DE1785" w:rsidP="00897510">
            <w:pPr>
              <w:spacing w:line="360" w:lineRule="auto"/>
              <w:jc w:val="center"/>
              <w:rPr>
                <w:rFonts w:ascii="宋体" w:hAnsi="宋体"/>
                <w:b/>
                <w:szCs w:val="21"/>
              </w:rPr>
            </w:pPr>
            <w:r w:rsidRPr="00EF4A69">
              <w:rPr>
                <w:rFonts w:ascii="宋体" w:hAnsi="宋体" w:hint="eastAsia"/>
                <w:b/>
                <w:szCs w:val="21"/>
              </w:rPr>
              <w:t>第四部分</w:t>
            </w:r>
            <w:r w:rsidRPr="00EF4A69">
              <w:rPr>
                <w:rFonts w:ascii="宋体" w:hAnsi="宋体" w:hint="eastAsia"/>
                <w:b/>
                <w:szCs w:val="21"/>
              </w:rPr>
              <w:t xml:space="preserve">  </w:t>
            </w:r>
            <w:r w:rsidRPr="00EF4A69">
              <w:rPr>
                <w:rFonts w:ascii="宋体" w:hAnsi="宋体" w:hint="eastAsia"/>
                <w:b/>
                <w:szCs w:val="21"/>
              </w:rPr>
              <w:t>基金份额的发售</w:t>
            </w:r>
          </w:p>
        </w:tc>
        <w:tc>
          <w:tcPr>
            <w:tcW w:w="3828"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二、基金份额的认购</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1</w:t>
            </w:r>
            <w:r w:rsidRPr="00EF4A69">
              <w:rPr>
                <w:rFonts w:ascii="宋体" w:hAnsi="宋体" w:hint="eastAsia"/>
                <w:bCs/>
                <w:szCs w:val="21"/>
              </w:rPr>
              <w:t>、认购费用</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本基金</w:t>
            </w:r>
            <w:r w:rsidRPr="00CE43D2">
              <w:rPr>
                <w:rFonts w:ascii="宋体" w:hAnsi="宋体"/>
                <w:b/>
                <w:bCs/>
                <w:szCs w:val="21"/>
              </w:rPr>
              <w:t>I</w:t>
            </w:r>
            <w:r w:rsidRPr="00EF4A69">
              <w:rPr>
                <w:rFonts w:ascii="宋体" w:hAnsi="宋体" w:hint="eastAsia"/>
                <w:bCs/>
                <w:szCs w:val="21"/>
              </w:rPr>
              <w:t>类基金份额在认购时收取基金认购费用，</w:t>
            </w:r>
            <w:r w:rsidRPr="00CE43D2">
              <w:rPr>
                <w:rFonts w:ascii="宋体" w:hAnsi="宋体"/>
                <w:b/>
                <w:bCs/>
                <w:szCs w:val="21"/>
              </w:rPr>
              <w:t>E</w:t>
            </w:r>
            <w:r w:rsidRPr="00EF4A69">
              <w:rPr>
                <w:rFonts w:ascii="宋体" w:hAnsi="宋体" w:hint="eastAsia"/>
                <w:bCs/>
                <w:szCs w:val="21"/>
              </w:rPr>
              <w:t>类基金份额不收取认购费用。</w:t>
            </w:r>
          </w:p>
          <w:p w:rsidR="00A6441E" w:rsidRPr="00EF4A69" w:rsidRDefault="00DE1785" w:rsidP="00897510">
            <w:pPr>
              <w:spacing w:line="360" w:lineRule="auto"/>
              <w:jc w:val="left"/>
              <w:rPr>
                <w:rFonts w:ascii="宋体" w:hAnsi="宋体"/>
                <w:bCs/>
                <w:szCs w:val="21"/>
              </w:rPr>
            </w:pPr>
            <w:r w:rsidRPr="00EF4A69">
              <w:rPr>
                <w:rFonts w:ascii="宋体" w:hAnsi="宋体" w:hint="eastAsia"/>
                <w:bCs/>
                <w:szCs w:val="21"/>
              </w:rPr>
              <w:t>本基金</w:t>
            </w:r>
            <w:r w:rsidRPr="00CE43D2">
              <w:rPr>
                <w:rFonts w:ascii="宋体" w:hAnsi="宋体"/>
                <w:b/>
                <w:bCs/>
                <w:szCs w:val="21"/>
              </w:rPr>
              <w:t>I</w:t>
            </w:r>
            <w:r w:rsidRPr="00EF4A69">
              <w:rPr>
                <w:rFonts w:ascii="宋体" w:hAnsi="宋体" w:hint="eastAsia"/>
                <w:bCs/>
                <w:szCs w:val="21"/>
              </w:rPr>
              <w:t>类份额的认购费率由基金管理人决定，并在招募说明书中列示。基金认购费用不列入基金财产。</w:t>
            </w:r>
          </w:p>
        </w:tc>
        <w:tc>
          <w:tcPr>
            <w:tcW w:w="3827"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二、基金份额的认购</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1</w:t>
            </w:r>
            <w:r w:rsidRPr="00EF4A69">
              <w:rPr>
                <w:rFonts w:ascii="宋体" w:hAnsi="宋体" w:hint="eastAsia"/>
                <w:bCs/>
                <w:szCs w:val="21"/>
              </w:rPr>
              <w:t>、认购费用</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本基金</w:t>
            </w:r>
            <w:r w:rsidRPr="00CE43D2">
              <w:rPr>
                <w:rFonts w:ascii="宋体" w:hAnsi="宋体"/>
                <w:b/>
                <w:bCs/>
                <w:szCs w:val="21"/>
              </w:rPr>
              <w:t>A</w:t>
            </w:r>
            <w:r w:rsidRPr="00EF4A69">
              <w:rPr>
                <w:rFonts w:ascii="宋体" w:hAnsi="宋体" w:hint="eastAsia"/>
                <w:bCs/>
                <w:szCs w:val="21"/>
              </w:rPr>
              <w:t>类基金份额在认购时收取基金认购费用，</w:t>
            </w:r>
            <w:r w:rsidRPr="00CE43D2">
              <w:rPr>
                <w:rFonts w:ascii="宋体" w:hAnsi="宋体"/>
                <w:b/>
                <w:bCs/>
                <w:szCs w:val="21"/>
              </w:rPr>
              <w:t>C</w:t>
            </w:r>
            <w:r w:rsidRPr="00EF4A69">
              <w:rPr>
                <w:rFonts w:ascii="宋体" w:hAnsi="宋体" w:hint="eastAsia"/>
                <w:bCs/>
                <w:szCs w:val="21"/>
              </w:rPr>
              <w:t>类基金份额不收取认购费用。</w:t>
            </w:r>
          </w:p>
          <w:p w:rsidR="00A6441E" w:rsidRPr="00EF4A69" w:rsidRDefault="00DE1785" w:rsidP="00897510">
            <w:pPr>
              <w:spacing w:line="360" w:lineRule="auto"/>
              <w:jc w:val="left"/>
              <w:rPr>
                <w:rFonts w:ascii="宋体" w:hAnsi="宋体"/>
                <w:bCs/>
                <w:szCs w:val="21"/>
              </w:rPr>
            </w:pPr>
            <w:r w:rsidRPr="00EF4A69">
              <w:rPr>
                <w:rFonts w:ascii="宋体" w:hAnsi="宋体" w:hint="eastAsia"/>
                <w:bCs/>
                <w:szCs w:val="21"/>
              </w:rPr>
              <w:t>本基金</w:t>
            </w:r>
            <w:r w:rsidRPr="00CE43D2">
              <w:rPr>
                <w:rFonts w:ascii="宋体" w:hAnsi="宋体"/>
                <w:b/>
                <w:bCs/>
                <w:szCs w:val="21"/>
              </w:rPr>
              <w:t>A</w:t>
            </w:r>
            <w:r w:rsidRPr="00EF4A69">
              <w:rPr>
                <w:rFonts w:ascii="宋体" w:hAnsi="宋体" w:hint="eastAsia"/>
                <w:bCs/>
                <w:szCs w:val="21"/>
              </w:rPr>
              <w:t>类份额的认购费率由基金管理人决定，并在招募说明书中列示。基金认购费用不列入基金财产。</w:t>
            </w:r>
          </w:p>
        </w:tc>
      </w:tr>
      <w:tr w:rsidR="00187A78" w:rsidTr="00B333A6">
        <w:trPr>
          <w:jc w:val="center"/>
        </w:trPr>
        <w:tc>
          <w:tcPr>
            <w:tcW w:w="1129" w:type="dxa"/>
            <w:vAlign w:val="center"/>
          </w:tcPr>
          <w:p w:rsidR="00EF4A69" w:rsidRPr="00EF4A69" w:rsidRDefault="00DE1785" w:rsidP="00897510">
            <w:pPr>
              <w:spacing w:line="360" w:lineRule="auto"/>
              <w:jc w:val="center"/>
              <w:rPr>
                <w:rFonts w:ascii="宋体" w:hAnsi="宋体"/>
                <w:b/>
                <w:szCs w:val="21"/>
              </w:rPr>
            </w:pPr>
            <w:r w:rsidRPr="00EF4A69">
              <w:rPr>
                <w:rFonts w:ascii="宋体" w:hAnsi="宋体" w:hint="eastAsia"/>
                <w:b/>
                <w:szCs w:val="21"/>
              </w:rPr>
              <w:t>第六部分</w:t>
            </w:r>
            <w:r w:rsidRPr="00EF4A69">
              <w:rPr>
                <w:rFonts w:ascii="宋体" w:hAnsi="宋体" w:hint="eastAsia"/>
                <w:b/>
                <w:szCs w:val="21"/>
              </w:rPr>
              <w:t xml:space="preserve">  </w:t>
            </w:r>
            <w:r w:rsidRPr="00EF4A69">
              <w:rPr>
                <w:rFonts w:ascii="宋体" w:hAnsi="宋体" w:hint="eastAsia"/>
                <w:b/>
                <w:szCs w:val="21"/>
              </w:rPr>
              <w:t>基金份额的申购与赎回</w:t>
            </w:r>
          </w:p>
        </w:tc>
        <w:tc>
          <w:tcPr>
            <w:tcW w:w="3828"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六、申购和赎回的价格、费用及其用途</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1</w:t>
            </w:r>
            <w:r w:rsidRPr="00EF4A69">
              <w:rPr>
                <w:rFonts w:ascii="宋体" w:hAnsi="宋体" w:hint="eastAsia"/>
                <w:bCs/>
                <w:szCs w:val="21"/>
              </w:rPr>
              <w:t>、申购、赎回价格以申请当日收市后计算的基金份额净值为基准进行计算。本基金分为</w:t>
            </w:r>
            <w:r w:rsidRPr="00CE43D2">
              <w:rPr>
                <w:rFonts w:ascii="宋体" w:hAnsi="宋体"/>
                <w:b/>
                <w:bCs/>
                <w:szCs w:val="21"/>
              </w:rPr>
              <w:t>I</w:t>
            </w:r>
            <w:r w:rsidRPr="00EF4A69">
              <w:rPr>
                <w:rFonts w:ascii="宋体" w:hAnsi="宋体" w:hint="eastAsia"/>
                <w:bCs/>
                <w:szCs w:val="21"/>
              </w:rPr>
              <w:t>类和</w:t>
            </w:r>
            <w:r w:rsidRPr="00CE43D2">
              <w:rPr>
                <w:rFonts w:ascii="宋体" w:hAnsi="宋体"/>
                <w:b/>
                <w:bCs/>
                <w:szCs w:val="21"/>
              </w:rPr>
              <w:t>E</w:t>
            </w:r>
            <w:r w:rsidRPr="00EF4A69">
              <w:rPr>
                <w:rFonts w:ascii="宋体" w:hAnsi="宋体" w:hint="eastAsia"/>
                <w:bCs/>
                <w:szCs w:val="21"/>
              </w:rPr>
              <w:t>类两类基金份额，两类基金份额单独设置基金代码，分别计算和公告基金份额净值</w:t>
            </w:r>
            <w:r w:rsidR="00CE43D2">
              <w:rPr>
                <w:rFonts w:ascii="宋体" w:hAnsi="宋体"/>
                <w:bCs/>
                <w:szCs w:val="21"/>
              </w:rPr>
              <w:t>……</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2</w:t>
            </w:r>
            <w:r w:rsidRPr="00EF4A69">
              <w:rPr>
                <w:rFonts w:ascii="宋体" w:hAnsi="宋体" w:hint="eastAsia"/>
                <w:bCs/>
                <w:szCs w:val="21"/>
              </w:rPr>
              <w:t>、申购份额的计算及余额的处理方式：本基金申购份额的计算详见《招募说明书》。本基金的</w:t>
            </w:r>
            <w:r w:rsidRPr="00CE43D2">
              <w:rPr>
                <w:rFonts w:ascii="宋体" w:hAnsi="宋体"/>
                <w:b/>
                <w:bCs/>
                <w:szCs w:val="21"/>
              </w:rPr>
              <w:t>I</w:t>
            </w:r>
            <w:r w:rsidRPr="00EF4A69">
              <w:rPr>
                <w:rFonts w:ascii="宋体" w:hAnsi="宋体" w:hint="eastAsia"/>
                <w:bCs/>
                <w:szCs w:val="21"/>
              </w:rPr>
              <w:t>类基金份额的申购费率由基金管理人决定，并在招募说明书中列示</w:t>
            </w:r>
            <w:r w:rsidR="00CE43D2">
              <w:rPr>
                <w:rFonts w:ascii="宋体" w:hAnsi="宋体"/>
                <w:bCs/>
                <w:szCs w:val="21"/>
              </w:rPr>
              <w:t>……</w:t>
            </w:r>
          </w:p>
          <w:p w:rsidR="00EF4A69" w:rsidRPr="00EF4A69" w:rsidRDefault="00DE1785" w:rsidP="00897510">
            <w:pPr>
              <w:spacing w:line="360" w:lineRule="auto"/>
              <w:jc w:val="left"/>
              <w:rPr>
                <w:rFonts w:ascii="宋体" w:hAnsi="宋体"/>
                <w:bCs/>
                <w:szCs w:val="21"/>
              </w:rPr>
            </w:pPr>
            <w:r w:rsidRPr="00EF4A69">
              <w:rPr>
                <w:rFonts w:ascii="宋体" w:hAnsi="宋体"/>
                <w:bCs/>
                <w:szCs w:val="21"/>
              </w:rPr>
              <w:t>4</w:t>
            </w:r>
            <w:r w:rsidRPr="00EF4A69">
              <w:rPr>
                <w:rFonts w:ascii="宋体" w:hAnsi="宋体" w:hint="eastAsia"/>
                <w:bCs/>
                <w:szCs w:val="21"/>
              </w:rPr>
              <w:t>、本基金</w:t>
            </w:r>
            <w:r w:rsidRPr="00CE43D2">
              <w:rPr>
                <w:rFonts w:ascii="宋体" w:hAnsi="宋体"/>
                <w:b/>
                <w:bCs/>
                <w:szCs w:val="21"/>
              </w:rPr>
              <w:t>I</w:t>
            </w:r>
            <w:r w:rsidRPr="00EF4A69">
              <w:rPr>
                <w:rFonts w:ascii="宋体" w:hAnsi="宋体" w:hint="eastAsia"/>
                <w:bCs/>
                <w:szCs w:val="21"/>
              </w:rPr>
              <w:t>类基金份额的申购费用由该类基金份额的投资人承担，不列入基金财产。</w:t>
            </w:r>
          </w:p>
        </w:tc>
        <w:tc>
          <w:tcPr>
            <w:tcW w:w="3827"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六、申购和赎回的价格、费用及其用途</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1</w:t>
            </w:r>
            <w:r w:rsidRPr="00EF4A69">
              <w:rPr>
                <w:rFonts w:ascii="宋体" w:hAnsi="宋体" w:hint="eastAsia"/>
                <w:bCs/>
                <w:szCs w:val="21"/>
              </w:rPr>
              <w:t>、申购、赎回价格以申请当日收市后计算的基金份额净值为基准进行计算。本基金分为</w:t>
            </w:r>
            <w:r w:rsidRPr="00CE43D2">
              <w:rPr>
                <w:rFonts w:ascii="宋体" w:hAnsi="宋体"/>
                <w:b/>
                <w:bCs/>
                <w:szCs w:val="21"/>
              </w:rPr>
              <w:t>A</w:t>
            </w:r>
            <w:r w:rsidRPr="00EF4A69">
              <w:rPr>
                <w:rFonts w:ascii="宋体" w:hAnsi="宋体" w:hint="eastAsia"/>
                <w:bCs/>
                <w:szCs w:val="21"/>
              </w:rPr>
              <w:t>类和</w:t>
            </w:r>
            <w:r w:rsidRPr="00CE43D2">
              <w:rPr>
                <w:rFonts w:ascii="宋体" w:hAnsi="宋体"/>
                <w:b/>
                <w:bCs/>
                <w:szCs w:val="21"/>
              </w:rPr>
              <w:t>C</w:t>
            </w:r>
            <w:r w:rsidRPr="00EF4A69">
              <w:rPr>
                <w:rFonts w:ascii="宋体" w:hAnsi="宋体" w:hint="eastAsia"/>
                <w:bCs/>
                <w:szCs w:val="21"/>
              </w:rPr>
              <w:t>类两类基金份额，两类基金份额单独设置基金代码，分别计算和公告基金份额净值</w:t>
            </w:r>
            <w:r w:rsidR="00CE43D2">
              <w:rPr>
                <w:rFonts w:ascii="宋体" w:hAnsi="宋体"/>
                <w:bCs/>
                <w:szCs w:val="21"/>
              </w:rPr>
              <w:t>……</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2</w:t>
            </w:r>
            <w:r w:rsidRPr="00EF4A69">
              <w:rPr>
                <w:rFonts w:ascii="宋体" w:hAnsi="宋体" w:hint="eastAsia"/>
                <w:bCs/>
                <w:szCs w:val="21"/>
              </w:rPr>
              <w:t>、申购份额的计算及余额的处理方式：本基金申购份额的计算详见《招募说明书》。本基金的</w:t>
            </w:r>
            <w:r w:rsidRPr="00CE43D2">
              <w:rPr>
                <w:rFonts w:ascii="宋体" w:hAnsi="宋体"/>
                <w:b/>
                <w:bCs/>
                <w:szCs w:val="21"/>
              </w:rPr>
              <w:t>A</w:t>
            </w:r>
            <w:r w:rsidRPr="00EF4A69">
              <w:rPr>
                <w:rFonts w:ascii="宋体" w:hAnsi="宋体" w:hint="eastAsia"/>
                <w:bCs/>
                <w:szCs w:val="21"/>
              </w:rPr>
              <w:t>类基金份额的申购费率由基金管理人决定，并在招募说明书中列示</w:t>
            </w:r>
            <w:r w:rsidR="00CE43D2">
              <w:rPr>
                <w:rFonts w:ascii="宋体" w:hAnsi="宋体"/>
                <w:bCs/>
                <w:szCs w:val="21"/>
              </w:rPr>
              <w:t>……</w:t>
            </w:r>
          </w:p>
          <w:p w:rsidR="00EF4A69" w:rsidRPr="00EF4A69" w:rsidRDefault="00DE1785" w:rsidP="00897510">
            <w:pPr>
              <w:spacing w:line="360" w:lineRule="auto"/>
              <w:jc w:val="left"/>
              <w:rPr>
                <w:rFonts w:ascii="宋体" w:hAnsi="宋体"/>
                <w:bCs/>
                <w:szCs w:val="21"/>
              </w:rPr>
            </w:pPr>
            <w:r w:rsidRPr="00EF4A69">
              <w:rPr>
                <w:rFonts w:ascii="宋体" w:hAnsi="宋体"/>
                <w:bCs/>
                <w:szCs w:val="21"/>
              </w:rPr>
              <w:t>4</w:t>
            </w:r>
            <w:r w:rsidRPr="00EF4A69">
              <w:rPr>
                <w:rFonts w:ascii="宋体" w:hAnsi="宋体" w:hint="eastAsia"/>
                <w:bCs/>
                <w:szCs w:val="21"/>
              </w:rPr>
              <w:t>、本基金</w:t>
            </w:r>
            <w:r w:rsidRPr="00CE43D2">
              <w:rPr>
                <w:rFonts w:ascii="宋体" w:hAnsi="宋体"/>
                <w:b/>
                <w:bCs/>
                <w:szCs w:val="21"/>
              </w:rPr>
              <w:t>A</w:t>
            </w:r>
            <w:r w:rsidRPr="00EF4A69">
              <w:rPr>
                <w:rFonts w:ascii="宋体" w:hAnsi="宋体" w:hint="eastAsia"/>
                <w:bCs/>
                <w:szCs w:val="21"/>
              </w:rPr>
              <w:t>类基金份额的申购费用由该类基金份额的投资人承担，不列入基金财产。</w:t>
            </w:r>
          </w:p>
        </w:tc>
      </w:tr>
      <w:tr w:rsidR="00187A78" w:rsidTr="00B333A6">
        <w:trPr>
          <w:jc w:val="center"/>
        </w:trPr>
        <w:tc>
          <w:tcPr>
            <w:tcW w:w="1129" w:type="dxa"/>
            <w:vAlign w:val="center"/>
          </w:tcPr>
          <w:p w:rsidR="00EF4A69" w:rsidRPr="00EF4A69" w:rsidRDefault="00DE1785" w:rsidP="00897510">
            <w:pPr>
              <w:spacing w:line="360" w:lineRule="auto"/>
              <w:jc w:val="center"/>
              <w:rPr>
                <w:rFonts w:ascii="宋体" w:hAnsi="宋体"/>
                <w:b/>
                <w:szCs w:val="21"/>
              </w:rPr>
            </w:pPr>
            <w:r w:rsidRPr="00EF4A69">
              <w:rPr>
                <w:rFonts w:ascii="宋体" w:hAnsi="宋体" w:hint="eastAsia"/>
                <w:b/>
                <w:szCs w:val="21"/>
              </w:rPr>
              <w:t>第七部分</w:t>
            </w:r>
            <w:r w:rsidRPr="00EF4A69">
              <w:rPr>
                <w:rFonts w:ascii="宋体" w:hAnsi="宋体" w:hint="eastAsia"/>
                <w:b/>
                <w:szCs w:val="21"/>
              </w:rPr>
              <w:t xml:space="preserve">  </w:t>
            </w:r>
            <w:r w:rsidRPr="00EF4A69">
              <w:rPr>
                <w:rFonts w:ascii="宋体" w:hAnsi="宋体" w:hint="eastAsia"/>
                <w:b/>
                <w:szCs w:val="21"/>
              </w:rPr>
              <w:t>基金合同当事人及权利义务</w:t>
            </w:r>
          </w:p>
        </w:tc>
        <w:tc>
          <w:tcPr>
            <w:tcW w:w="3828"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一、基金管理人</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（一）</w:t>
            </w:r>
            <w:r w:rsidRPr="00EF4A69">
              <w:rPr>
                <w:rFonts w:ascii="宋体" w:hAnsi="宋体"/>
                <w:bCs/>
                <w:szCs w:val="21"/>
              </w:rPr>
              <w:tab/>
            </w:r>
            <w:r w:rsidRPr="00EF4A69">
              <w:rPr>
                <w:rFonts w:ascii="宋体" w:hAnsi="宋体" w:hint="eastAsia"/>
                <w:bCs/>
                <w:szCs w:val="21"/>
              </w:rPr>
              <w:t>基金管理人简况</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住所：</w:t>
            </w:r>
            <w:r w:rsidRPr="00CE43D2">
              <w:rPr>
                <w:rFonts w:ascii="宋体" w:hAnsi="宋体" w:hint="eastAsia"/>
                <w:b/>
                <w:bCs/>
                <w:szCs w:val="21"/>
              </w:rPr>
              <w:t>广东省珠海市横琴新区宝华路</w:t>
            </w:r>
            <w:r w:rsidRPr="00CE43D2">
              <w:rPr>
                <w:rFonts w:ascii="宋体" w:hAnsi="宋体" w:hint="eastAsia"/>
                <w:b/>
                <w:bCs/>
                <w:szCs w:val="21"/>
              </w:rPr>
              <w:t>6</w:t>
            </w:r>
            <w:r w:rsidRPr="00CE43D2">
              <w:rPr>
                <w:rFonts w:ascii="宋体" w:hAnsi="宋体" w:hint="eastAsia"/>
                <w:b/>
                <w:bCs/>
                <w:szCs w:val="21"/>
              </w:rPr>
              <w:t>号</w:t>
            </w:r>
            <w:r w:rsidRPr="00CE43D2">
              <w:rPr>
                <w:rFonts w:ascii="宋体" w:hAnsi="宋体" w:hint="eastAsia"/>
                <w:b/>
                <w:bCs/>
                <w:szCs w:val="21"/>
              </w:rPr>
              <w:t>105</w:t>
            </w:r>
            <w:r w:rsidRPr="00CE43D2">
              <w:rPr>
                <w:rFonts w:ascii="宋体" w:hAnsi="宋体" w:hint="eastAsia"/>
                <w:b/>
                <w:bCs/>
                <w:szCs w:val="21"/>
              </w:rPr>
              <w:t>室</w:t>
            </w:r>
            <w:r w:rsidRPr="00CE43D2">
              <w:rPr>
                <w:rFonts w:ascii="宋体" w:hAnsi="宋体" w:hint="eastAsia"/>
                <w:b/>
                <w:bCs/>
                <w:szCs w:val="21"/>
              </w:rPr>
              <w:t>-42891</w:t>
            </w:r>
            <w:r w:rsidRPr="00CE43D2">
              <w:rPr>
                <w:rFonts w:ascii="宋体" w:hAnsi="宋体" w:hint="eastAsia"/>
                <w:b/>
                <w:bCs/>
                <w:szCs w:val="21"/>
              </w:rPr>
              <w:t>（集中办公区）</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法定代表人：</w:t>
            </w:r>
            <w:r w:rsidRPr="00CE43D2">
              <w:rPr>
                <w:rFonts w:ascii="宋体" w:hAnsi="宋体" w:hint="eastAsia"/>
                <w:b/>
                <w:bCs/>
                <w:szCs w:val="21"/>
              </w:rPr>
              <w:t>刘晓艳</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注册资本：</w:t>
            </w:r>
            <w:r w:rsidRPr="00CE43D2">
              <w:rPr>
                <w:rFonts w:ascii="宋体" w:hAnsi="宋体" w:hint="eastAsia"/>
                <w:b/>
                <w:bCs/>
                <w:szCs w:val="21"/>
              </w:rPr>
              <w:t>12</w:t>
            </w:r>
            <w:r w:rsidRPr="00CE43D2">
              <w:rPr>
                <w:rFonts w:ascii="宋体" w:hAnsi="宋体" w:hint="eastAsia"/>
                <w:b/>
                <w:bCs/>
                <w:szCs w:val="21"/>
              </w:rPr>
              <w:t>，</w:t>
            </w:r>
            <w:r w:rsidRPr="00CE43D2">
              <w:rPr>
                <w:rFonts w:ascii="宋体" w:hAnsi="宋体" w:hint="eastAsia"/>
                <w:b/>
                <w:bCs/>
                <w:szCs w:val="21"/>
              </w:rPr>
              <w:t>000</w:t>
            </w:r>
            <w:r w:rsidRPr="00CE43D2">
              <w:rPr>
                <w:rFonts w:ascii="宋体" w:hAnsi="宋体" w:hint="eastAsia"/>
                <w:b/>
                <w:bCs/>
                <w:szCs w:val="21"/>
              </w:rPr>
              <w:t>万元人民币</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联系电话：</w:t>
            </w:r>
            <w:r w:rsidRPr="00CE43D2">
              <w:rPr>
                <w:rFonts w:ascii="宋体" w:hAnsi="宋体"/>
                <w:b/>
                <w:bCs/>
                <w:szCs w:val="21"/>
              </w:rPr>
              <w:t>020-38797888</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二、基金托管人</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（一）</w:t>
            </w:r>
            <w:r w:rsidRPr="00EF4A69">
              <w:rPr>
                <w:rFonts w:ascii="宋体" w:hAnsi="宋体"/>
                <w:bCs/>
                <w:szCs w:val="21"/>
              </w:rPr>
              <w:tab/>
            </w:r>
            <w:r w:rsidRPr="00EF4A69">
              <w:rPr>
                <w:rFonts w:ascii="宋体" w:hAnsi="宋体" w:hint="eastAsia"/>
                <w:bCs/>
                <w:szCs w:val="21"/>
              </w:rPr>
              <w:t>基金托管人简况</w:t>
            </w:r>
          </w:p>
          <w:p w:rsidR="00EF4A69" w:rsidRPr="00EF4A69" w:rsidRDefault="00DE1785" w:rsidP="00897510">
            <w:pPr>
              <w:spacing w:line="360" w:lineRule="auto"/>
              <w:jc w:val="left"/>
              <w:rPr>
                <w:rFonts w:ascii="宋体" w:hAnsi="宋体"/>
                <w:bCs/>
                <w:szCs w:val="21"/>
              </w:rPr>
            </w:pPr>
            <w:r w:rsidRPr="00EF4A69">
              <w:rPr>
                <w:rFonts w:ascii="宋体" w:hAnsi="宋体" w:hint="eastAsia"/>
                <w:bCs/>
                <w:szCs w:val="21"/>
              </w:rPr>
              <w:t>法定代表人：</w:t>
            </w:r>
            <w:r w:rsidRPr="00CE43D2">
              <w:rPr>
                <w:rFonts w:ascii="宋体" w:hAnsi="宋体" w:hint="eastAsia"/>
                <w:b/>
                <w:bCs/>
                <w:szCs w:val="21"/>
              </w:rPr>
              <w:t>周慕冰</w:t>
            </w:r>
          </w:p>
        </w:tc>
        <w:tc>
          <w:tcPr>
            <w:tcW w:w="3827"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一、基金管理人</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（一）</w:t>
            </w:r>
            <w:r w:rsidRPr="00EF4A69">
              <w:rPr>
                <w:rFonts w:ascii="宋体" w:hAnsi="宋体"/>
                <w:bCs/>
                <w:szCs w:val="21"/>
              </w:rPr>
              <w:tab/>
            </w:r>
            <w:r w:rsidRPr="00EF4A69">
              <w:rPr>
                <w:rFonts w:ascii="宋体" w:hAnsi="宋体" w:hint="eastAsia"/>
                <w:bCs/>
                <w:szCs w:val="21"/>
              </w:rPr>
              <w:t>基金管理人简况</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住所：</w:t>
            </w:r>
            <w:r w:rsidRPr="00CE43D2">
              <w:rPr>
                <w:rFonts w:ascii="宋体" w:hAnsi="宋体" w:hint="eastAsia"/>
                <w:b/>
                <w:bCs/>
                <w:szCs w:val="21"/>
              </w:rPr>
              <w:t>广东省珠海市横琴新区荣粤道</w:t>
            </w:r>
            <w:r w:rsidRPr="00CE43D2">
              <w:rPr>
                <w:rFonts w:ascii="宋体" w:hAnsi="宋体" w:hint="eastAsia"/>
                <w:b/>
                <w:bCs/>
                <w:szCs w:val="21"/>
              </w:rPr>
              <w:t>188</w:t>
            </w:r>
            <w:r w:rsidRPr="00CE43D2">
              <w:rPr>
                <w:rFonts w:ascii="宋体" w:hAnsi="宋体" w:hint="eastAsia"/>
                <w:b/>
                <w:bCs/>
                <w:szCs w:val="21"/>
              </w:rPr>
              <w:t>号</w:t>
            </w:r>
            <w:r w:rsidRPr="00CE43D2">
              <w:rPr>
                <w:rFonts w:ascii="宋体" w:hAnsi="宋体" w:hint="eastAsia"/>
                <w:b/>
                <w:bCs/>
                <w:szCs w:val="21"/>
              </w:rPr>
              <w:t>6</w:t>
            </w:r>
            <w:r w:rsidRPr="00CE43D2">
              <w:rPr>
                <w:rFonts w:ascii="宋体" w:hAnsi="宋体" w:hint="eastAsia"/>
                <w:b/>
                <w:bCs/>
                <w:szCs w:val="21"/>
              </w:rPr>
              <w:t>层</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法定代表人：</w:t>
            </w:r>
            <w:r w:rsidRPr="00CE43D2">
              <w:rPr>
                <w:rFonts w:ascii="宋体" w:hAnsi="宋体" w:hint="eastAsia"/>
                <w:b/>
                <w:bCs/>
                <w:szCs w:val="21"/>
              </w:rPr>
              <w:t>吴欣荣</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注册资本：</w:t>
            </w:r>
            <w:r w:rsidRPr="00CE43D2">
              <w:rPr>
                <w:rFonts w:ascii="宋体" w:hAnsi="宋体" w:hint="eastAsia"/>
                <w:b/>
                <w:bCs/>
                <w:szCs w:val="21"/>
              </w:rPr>
              <w:t>13,244.2</w:t>
            </w:r>
            <w:r w:rsidRPr="00CE43D2">
              <w:rPr>
                <w:rFonts w:ascii="宋体" w:hAnsi="宋体" w:hint="eastAsia"/>
                <w:b/>
                <w:bCs/>
                <w:szCs w:val="21"/>
              </w:rPr>
              <w:t>万元人民币</w:t>
            </w:r>
          </w:p>
          <w:p w:rsidR="00EF4A69" w:rsidRPr="00CE43D2" w:rsidRDefault="00DE1785" w:rsidP="00EF4A69">
            <w:pPr>
              <w:spacing w:line="360" w:lineRule="auto"/>
              <w:jc w:val="left"/>
              <w:rPr>
                <w:rFonts w:ascii="宋体" w:hAnsi="宋体"/>
                <w:b/>
                <w:bCs/>
                <w:szCs w:val="21"/>
              </w:rPr>
            </w:pPr>
            <w:r w:rsidRPr="00EF4A69">
              <w:rPr>
                <w:rFonts w:ascii="宋体" w:hAnsi="宋体" w:hint="eastAsia"/>
                <w:bCs/>
                <w:szCs w:val="21"/>
              </w:rPr>
              <w:t>联系电话：</w:t>
            </w:r>
            <w:r w:rsidRPr="00CE43D2">
              <w:rPr>
                <w:rFonts w:ascii="宋体" w:hAnsi="宋体"/>
                <w:b/>
                <w:bCs/>
                <w:szCs w:val="21"/>
              </w:rPr>
              <w:t>4008818088</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二、基金托管人</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（一）</w:t>
            </w:r>
            <w:r w:rsidRPr="00EF4A69">
              <w:rPr>
                <w:rFonts w:ascii="宋体" w:hAnsi="宋体"/>
                <w:bCs/>
                <w:szCs w:val="21"/>
              </w:rPr>
              <w:tab/>
            </w:r>
            <w:r w:rsidRPr="00EF4A69">
              <w:rPr>
                <w:rFonts w:ascii="宋体" w:hAnsi="宋体" w:hint="eastAsia"/>
                <w:bCs/>
                <w:szCs w:val="21"/>
              </w:rPr>
              <w:t>基金托管人简况</w:t>
            </w:r>
          </w:p>
          <w:p w:rsidR="00EF4A69" w:rsidRPr="00EF4A69" w:rsidRDefault="00DE1785" w:rsidP="00897510">
            <w:pPr>
              <w:spacing w:line="360" w:lineRule="auto"/>
              <w:jc w:val="left"/>
              <w:rPr>
                <w:rFonts w:ascii="宋体" w:hAnsi="宋体"/>
                <w:bCs/>
                <w:szCs w:val="21"/>
              </w:rPr>
            </w:pPr>
            <w:r w:rsidRPr="00EF4A69">
              <w:rPr>
                <w:rFonts w:ascii="宋体" w:hAnsi="宋体" w:hint="eastAsia"/>
                <w:bCs/>
                <w:szCs w:val="21"/>
              </w:rPr>
              <w:t>法定代表人：</w:t>
            </w:r>
            <w:r w:rsidRPr="00CE43D2">
              <w:rPr>
                <w:rFonts w:ascii="宋体" w:hAnsi="宋体" w:hint="eastAsia"/>
                <w:b/>
                <w:bCs/>
                <w:szCs w:val="21"/>
              </w:rPr>
              <w:t>谷澍</w:t>
            </w:r>
          </w:p>
        </w:tc>
      </w:tr>
      <w:tr w:rsidR="00187A78" w:rsidTr="00B333A6">
        <w:trPr>
          <w:jc w:val="center"/>
        </w:trPr>
        <w:tc>
          <w:tcPr>
            <w:tcW w:w="1129" w:type="dxa"/>
            <w:vAlign w:val="center"/>
          </w:tcPr>
          <w:p w:rsidR="00EF4A69" w:rsidRPr="00EF4A69" w:rsidRDefault="00DE1785" w:rsidP="00897510">
            <w:pPr>
              <w:spacing w:line="360" w:lineRule="auto"/>
              <w:jc w:val="center"/>
              <w:rPr>
                <w:rFonts w:ascii="宋体" w:hAnsi="宋体"/>
                <w:b/>
                <w:szCs w:val="21"/>
              </w:rPr>
            </w:pPr>
            <w:r w:rsidRPr="00EF4A69">
              <w:rPr>
                <w:rFonts w:ascii="宋体" w:hAnsi="宋体" w:hint="eastAsia"/>
                <w:b/>
                <w:szCs w:val="21"/>
              </w:rPr>
              <w:t>第十五部分</w:t>
            </w:r>
            <w:r w:rsidRPr="00EF4A69">
              <w:rPr>
                <w:rFonts w:ascii="宋体" w:hAnsi="宋体" w:hint="eastAsia"/>
                <w:b/>
                <w:szCs w:val="21"/>
              </w:rPr>
              <w:t xml:space="preserve">  </w:t>
            </w:r>
            <w:r w:rsidRPr="00EF4A69">
              <w:rPr>
                <w:rFonts w:ascii="宋体" w:hAnsi="宋体" w:hint="eastAsia"/>
                <w:b/>
                <w:szCs w:val="21"/>
              </w:rPr>
              <w:t>基金费用与税收</w:t>
            </w:r>
          </w:p>
        </w:tc>
        <w:tc>
          <w:tcPr>
            <w:tcW w:w="3828" w:type="dxa"/>
          </w:tcPr>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二、基金费用计提方法、计提标准和支付方式</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3</w:t>
            </w:r>
            <w:r w:rsidRPr="00CE43D2">
              <w:rPr>
                <w:rFonts w:ascii="宋体" w:hAnsi="宋体"/>
                <w:bCs/>
                <w:szCs w:val="21"/>
              </w:rPr>
              <w:t>、销售服务费</w:t>
            </w:r>
          </w:p>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本基金</w:t>
            </w:r>
            <w:r w:rsidRPr="00CE43D2">
              <w:rPr>
                <w:rFonts w:ascii="宋体" w:hAnsi="宋体"/>
                <w:b/>
                <w:bCs/>
                <w:szCs w:val="21"/>
              </w:rPr>
              <w:t>I</w:t>
            </w:r>
            <w:r w:rsidRPr="00CE43D2">
              <w:rPr>
                <w:rFonts w:ascii="宋体" w:hAnsi="宋体"/>
                <w:bCs/>
                <w:szCs w:val="21"/>
              </w:rPr>
              <w:t>类基金份额不收取销售服务费，</w:t>
            </w:r>
            <w:r w:rsidRPr="00CE43D2">
              <w:rPr>
                <w:rFonts w:ascii="宋体" w:hAnsi="宋体"/>
                <w:b/>
                <w:bCs/>
                <w:szCs w:val="21"/>
              </w:rPr>
              <w:t>E</w:t>
            </w:r>
            <w:r w:rsidRPr="00CE43D2">
              <w:rPr>
                <w:rFonts w:ascii="宋体" w:hAnsi="宋体"/>
                <w:bCs/>
                <w:szCs w:val="21"/>
              </w:rPr>
              <w:t>类基金份额的销售服务费年费率为</w:t>
            </w:r>
            <w:r w:rsidRPr="00CE43D2">
              <w:rPr>
                <w:rFonts w:ascii="宋体" w:hAnsi="宋体"/>
                <w:bCs/>
                <w:szCs w:val="21"/>
              </w:rPr>
              <w:t>0.20%</w:t>
            </w:r>
            <w:r w:rsidRPr="00CE43D2">
              <w:rPr>
                <w:rFonts w:ascii="宋体" w:hAnsi="宋体"/>
                <w:bCs/>
                <w:szCs w:val="21"/>
              </w:rPr>
              <w:t>，按前一日</w:t>
            </w:r>
            <w:r w:rsidRPr="00CE43D2">
              <w:rPr>
                <w:rFonts w:ascii="宋体" w:hAnsi="宋体"/>
                <w:b/>
                <w:bCs/>
                <w:szCs w:val="21"/>
              </w:rPr>
              <w:t>E</w:t>
            </w:r>
            <w:r w:rsidRPr="00CE43D2">
              <w:rPr>
                <w:rFonts w:ascii="宋体" w:hAnsi="宋体"/>
                <w:bCs/>
                <w:szCs w:val="21"/>
              </w:rPr>
              <w:t>类基金资产净值的</w:t>
            </w:r>
            <w:r w:rsidRPr="00CE43D2">
              <w:rPr>
                <w:rFonts w:ascii="宋体" w:hAnsi="宋体"/>
                <w:bCs/>
                <w:szCs w:val="21"/>
              </w:rPr>
              <w:t>0.20%</w:t>
            </w:r>
            <w:r w:rsidRPr="00CE43D2">
              <w:rPr>
                <w:rFonts w:ascii="宋体" w:hAnsi="宋体"/>
                <w:bCs/>
                <w:szCs w:val="21"/>
              </w:rPr>
              <w:t>年费率计提。</w:t>
            </w:r>
          </w:p>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销售服务费的计算方法如下：</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H</w:t>
            </w:r>
            <w:r w:rsidRPr="00CE43D2">
              <w:rPr>
                <w:rFonts w:ascii="宋体" w:hAnsi="宋体"/>
                <w:bCs/>
                <w:szCs w:val="21"/>
              </w:rPr>
              <w:t>＝</w:t>
            </w:r>
            <w:r w:rsidRPr="00CE43D2">
              <w:rPr>
                <w:rFonts w:ascii="宋体" w:hAnsi="宋体"/>
                <w:bCs/>
                <w:szCs w:val="21"/>
              </w:rPr>
              <w:t>E×0.20%÷</w:t>
            </w:r>
            <w:r w:rsidRPr="00CE43D2">
              <w:rPr>
                <w:rFonts w:ascii="宋体" w:hAnsi="宋体"/>
                <w:bCs/>
                <w:szCs w:val="21"/>
              </w:rPr>
              <w:t>当年天数</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 xml:space="preserve">H </w:t>
            </w:r>
            <w:r w:rsidRPr="00CE43D2">
              <w:rPr>
                <w:rFonts w:ascii="宋体" w:hAnsi="宋体" w:hint="eastAsia"/>
                <w:bCs/>
                <w:szCs w:val="21"/>
              </w:rPr>
              <w:t>为</w:t>
            </w:r>
            <w:r w:rsidRPr="00CE43D2">
              <w:rPr>
                <w:rFonts w:ascii="宋体" w:hAnsi="宋体"/>
                <w:b/>
                <w:bCs/>
                <w:szCs w:val="21"/>
              </w:rPr>
              <w:t>E</w:t>
            </w:r>
            <w:r w:rsidRPr="00CE43D2">
              <w:rPr>
                <w:rFonts w:ascii="宋体" w:hAnsi="宋体"/>
                <w:bCs/>
                <w:szCs w:val="21"/>
              </w:rPr>
              <w:t>类基金份额每日应计提的销售服务费</w:t>
            </w:r>
          </w:p>
          <w:p w:rsidR="00EF4A69" w:rsidRPr="00CE43D2" w:rsidRDefault="00DE1785" w:rsidP="00897510">
            <w:pPr>
              <w:spacing w:line="360" w:lineRule="auto"/>
              <w:jc w:val="left"/>
              <w:rPr>
                <w:rFonts w:ascii="宋体" w:hAnsi="宋体"/>
                <w:bCs/>
                <w:szCs w:val="21"/>
              </w:rPr>
            </w:pPr>
            <w:r w:rsidRPr="00CE43D2">
              <w:rPr>
                <w:rFonts w:ascii="宋体" w:hAnsi="宋体"/>
                <w:bCs/>
                <w:szCs w:val="21"/>
              </w:rPr>
              <w:t xml:space="preserve">E </w:t>
            </w:r>
            <w:r w:rsidRPr="00CE43D2">
              <w:rPr>
                <w:rFonts w:ascii="宋体" w:hAnsi="宋体" w:hint="eastAsia"/>
                <w:bCs/>
                <w:szCs w:val="21"/>
              </w:rPr>
              <w:t>为</w:t>
            </w:r>
            <w:r w:rsidRPr="00CE43D2">
              <w:rPr>
                <w:rFonts w:ascii="宋体" w:hAnsi="宋体"/>
                <w:b/>
                <w:bCs/>
                <w:szCs w:val="21"/>
              </w:rPr>
              <w:t>E</w:t>
            </w:r>
            <w:r w:rsidRPr="00CE43D2">
              <w:rPr>
                <w:rFonts w:ascii="宋体" w:hAnsi="宋体"/>
                <w:bCs/>
                <w:szCs w:val="21"/>
              </w:rPr>
              <w:t>类基金份额前一日基金资产净值</w:t>
            </w:r>
          </w:p>
        </w:tc>
        <w:tc>
          <w:tcPr>
            <w:tcW w:w="3827" w:type="dxa"/>
          </w:tcPr>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二、基金费用计提方法、计提标准和支付方式</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3</w:t>
            </w:r>
            <w:r w:rsidRPr="00EF4A69">
              <w:rPr>
                <w:rFonts w:ascii="宋体" w:hAnsi="宋体"/>
                <w:bCs/>
                <w:szCs w:val="21"/>
              </w:rPr>
              <w:t>、销售服务费</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本基金</w:t>
            </w:r>
            <w:r w:rsidRPr="00CE43D2">
              <w:rPr>
                <w:rFonts w:ascii="宋体" w:hAnsi="宋体"/>
                <w:b/>
                <w:bCs/>
                <w:szCs w:val="21"/>
              </w:rPr>
              <w:t>A</w:t>
            </w:r>
            <w:r w:rsidRPr="00EF4A69">
              <w:rPr>
                <w:rFonts w:ascii="宋体" w:hAnsi="宋体"/>
                <w:bCs/>
                <w:szCs w:val="21"/>
              </w:rPr>
              <w:t>类基金份额不收取销售服务费，</w:t>
            </w:r>
            <w:r w:rsidRPr="00CE43D2">
              <w:rPr>
                <w:rFonts w:ascii="宋体" w:hAnsi="宋体"/>
                <w:b/>
                <w:bCs/>
                <w:szCs w:val="21"/>
              </w:rPr>
              <w:t>C</w:t>
            </w:r>
            <w:r w:rsidRPr="00EF4A69">
              <w:rPr>
                <w:rFonts w:ascii="宋体" w:hAnsi="宋体"/>
                <w:bCs/>
                <w:szCs w:val="21"/>
              </w:rPr>
              <w:t>类基金份额的销售服务费年费率为</w:t>
            </w:r>
            <w:r w:rsidRPr="00EF4A69">
              <w:rPr>
                <w:rFonts w:ascii="宋体" w:hAnsi="宋体"/>
                <w:bCs/>
                <w:szCs w:val="21"/>
              </w:rPr>
              <w:t>0.20%</w:t>
            </w:r>
            <w:r w:rsidRPr="00EF4A69">
              <w:rPr>
                <w:rFonts w:ascii="宋体" w:hAnsi="宋体"/>
                <w:bCs/>
                <w:szCs w:val="21"/>
              </w:rPr>
              <w:t>，按前一日</w:t>
            </w:r>
            <w:r w:rsidRPr="00CE43D2">
              <w:rPr>
                <w:rFonts w:ascii="宋体" w:hAnsi="宋体"/>
                <w:b/>
                <w:bCs/>
                <w:szCs w:val="21"/>
              </w:rPr>
              <w:t>C</w:t>
            </w:r>
            <w:r w:rsidRPr="00EF4A69">
              <w:rPr>
                <w:rFonts w:ascii="宋体" w:hAnsi="宋体"/>
                <w:bCs/>
                <w:szCs w:val="21"/>
              </w:rPr>
              <w:t>类基金资产净值的</w:t>
            </w:r>
            <w:r w:rsidRPr="00EF4A69">
              <w:rPr>
                <w:rFonts w:ascii="宋体" w:hAnsi="宋体"/>
                <w:bCs/>
                <w:szCs w:val="21"/>
              </w:rPr>
              <w:t>0.20%</w:t>
            </w:r>
            <w:r w:rsidRPr="00EF4A69">
              <w:rPr>
                <w:rFonts w:ascii="宋体" w:hAnsi="宋体"/>
                <w:bCs/>
                <w:szCs w:val="21"/>
              </w:rPr>
              <w:t>年费率计提。</w:t>
            </w:r>
          </w:p>
          <w:p w:rsidR="00EF4A69" w:rsidRPr="00EF4A69" w:rsidRDefault="00DE1785" w:rsidP="00EF4A69">
            <w:pPr>
              <w:spacing w:line="360" w:lineRule="auto"/>
              <w:jc w:val="left"/>
              <w:rPr>
                <w:rFonts w:ascii="宋体" w:hAnsi="宋体"/>
                <w:bCs/>
                <w:szCs w:val="21"/>
              </w:rPr>
            </w:pPr>
            <w:r w:rsidRPr="00EF4A69">
              <w:rPr>
                <w:rFonts w:ascii="宋体" w:hAnsi="宋体" w:hint="eastAsia"/>
                <w:bCs/>
                <w:szCs w:val="21"/>
              </w:rPr>
              <w:t>销售服务费的计算方法如下：</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H</w:t>
            </w:r>
            <w:r w:rsidRPr="00EF4A69">
              <w:rPr>
                <w:rFonts w:ascii="宋体" w:hAnsi="宋体"/>
                <w:bCs/>
                <w:szCs w:val="21"/>
              </w:rPr>
              <w:t>＝</w:t>
            </w:r>
            <w:r w:rsidRPr="00EF4A69">
              <w:rPr>
                <w:rFonts w:ascii="宋体" w:hAnsi="宋体"/>
                <w:bCs/>
                <w:szCs w:val="21"/>
              </w:rPr>
              <w:t>E×0.20%÷</w:t>
            </w:r>
            <w:r w:rsidRPr="00EF4A69">
              <w:rPr>
                <w:rFonts w:ascii="宋体" w:hAnsi="宋体"/>
                <w:bCs/>
                <w:szCs w:val="21"/>
              </w:rPr>
              <w:t>当年天数</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 xml:space="preserve">H </w:t>
            </w:r>
            <w:r w:rsidRPr="00EF4A69">
              <w:rPr>
                <w:rFonts w:ascii="宋体" w:hAnsi="宋体" w:hint="eastAsia"/>
                <w:bCs/>
                <w:szCs w:val="21"/>
              </w:rPr>
              <w:t>为</w:t>
            </w:r>
            <w:r w:rsidRPr="00CE43D2">
              <w:rPr>
                <w:rFonts w:ascii="宋体" w:hAnsi="宋体"/>
                <w:b/>
                <w:bCs/>
                <w:szCs w:val="21"/>
              </w:rPr>
              <w:t>C</w:t>
            </w:r>
            <w:r w:rsidRPr="00EF4A69">
              <w:rPr>
                <w:rFonts w:ascii="宋体" w:hAnsi="宋体"/>
                <w:bCs/>
                <w:szCs w:val="21"/>
              </w:rPr>
              <w:t>类基金份额每日应计提的销售服务费</w:t>
            </w:r>
          </w:p>
          <w:p w:rsidR="00EF4A69" w:rsidRPr="00EF4A69" w:rsidRDefault="00DE1785" w:rsidP="00EF4A69">
            <w:pPr>
              <w:spacing w:line="360" w:lineRule="auto"/>
              <w:jc w:val="left"/>
              <w:rPr>
                <w:rFonts w:ascii="宋体" w:hAnsi="宋体"/>
                <w:bCs/>
                <w:szCs w:val="21"/>
              </w:rPr>
            </w:pPr>
            <w:r w:rsidRPr="00EF4A69">
              <w:rPr>
                <w:rFonts w:ascii="宋体" w:hAnsi="宋体"/>
                <w:bCs/>
                <w:szCs w:val="21"/>
              </w:rPr>
              <w:t xml:space="preserve">E </w:t>
            </w:r>
            <w:r w:rsidRPr="00EF4A69">
              <w:rPr>
                <w:rFonts w:ascii="宋体" w:hAnsi="宋体" w:hint="eastAsia"/>
                <w:bCs/>
                <w:szCs w:val="21"/>
              </w:rPr>
              <w:t>为</w:t>
            </w:r>
            <w:r w:rsidRPr="00CE43D2">
              <w:rPr>
                <w:rFonts w:ascii="宋体" w:hAnsi="宋体"/>
                <w:b/>
                <w:bCs/>
                <w:szCs w:val="21"/>
              </w:rPr>
              <w:t>C</w:t>
            </w:r>
            <w:r w:rsidRPr="00EF4A69">
              <w:rPr>
                <w:rFonts w:ascii="宋体" w:hAnsi="宋体"/>
                <w:bCs/>
                <w:szCs w:val="21"/>
              </w:rPr>
              <w:t>类基金份额前一日基金资产净值</w:t>
            </w:r>
          </w:p>
        </w:tc>
      </w:tr>
    </w:tbl>
    <w:p w:rsidR="00A6441E" w:rsidRPr="00A6441E" w:rsidRDefault="00A6441E" w:rsidP="00A6441E">
      <w:pPr>
        <w:jc w:val="center"/>
      </w:pPr>
    </w:p>
    <w:p w:rsidR="00A6441E" w:rsidRPr="00A6441E" w:rsidRDefault="00D70083" w:rsidP="00A6441E">
      <w:pPr>
        <w:spacing w:line="360" w:lineRule="auto"/>
        <w:ind w:left="425"/>
        <w:rPr>
          <w:rFonts w:hAnsi="宋体"/>
          <w:b/>
          <w:szCs w:val="21"/>
        </w:rPr>
      </w:pPr>
      <w:r>
        <w:rPr>
          <w:rFonts w:hAnsi="宋体" w:hint="eastAsia"/>
          <w:b/>
          <w:szCs w:val="21"/>
        </w:rPr>
        <w:t>（二</w:t>
      </w:r>
      <w:bookmarkStart w:id="9" w:name="_GoBack"/>
      <w:bookmarkEnd w:id="9"/>
      <w:r>
        <w:rPr>
          <w:rFonts w:hAnsi="宋体" w:hint="eastAsia"/>
          <w:b/>
          <w:szCs w:val="21"/>
        </w:rPr>
        <w:t>）</w:t>
      </w:r>
      <w:r w:rsidR="00DE1785" w:rsidRPr="00A6441E">
        <w:rPr>
          <w:rFonts w:hAnsi="宋体" w:hint="eastAsia"/>
          <w:b/>
          <w:szCs w:val="21"/>
        </w:rPr>
        <w:t>托管协议</w:t>
      </w:r>
    </w:p>
    <w:tbl>
      <w:tblPr>
        <w:tblW w:w="8936" w:type="dxa"/>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tblPr>
      <w:tblGrid>
        <w:gridCol w:w="1249"/>
        <w:gridCol w:w="3849"/>
        <w:gridCol w:w="3838"/>
      </w:tblGrid>
      <w:tr w:rsidR="00187A78" w:rsidTr="00B333A6">
        <w:trPr>
          <w:jc w:val="center"/>
        </w:trPr>
        <w:tc>
          <w:tcPr>
            <w:tcW w:w="1249" w:type="dxa"/>
          </w:tcPr>
          <w:p w:rsidR="00A6441E" w:rsidRPr="00897510" w:rsidRDefault="00DE1785" w:rsidP="00897510">
            <w:pPr>
              <w:spacing w:line="360" w:lineRule="auto"/>
              <w:jc w:val="center"/>
              <w:rPr>
                <w:rFonts w:ascii="宋体" w:hAnsi="宋体"/>
                <w:b/>
                <w:bCs/>
                <w:szCs w:val="21"/>
              </w:rPr>
            </w:pPr>
            <w:r w:rsidRPr="00897510">
              <w:rPr>
                <w:rFonts w:ascii="宋体" w:hAnsi="宋体"/>
                <w:b/>
                <w:bCs/>
                <w:szCs w:val="21"/>
              </w:rPr>
              <w:t>章节</w:t>
            </w:r>
          </w:p>
        </w:tc>
        <w:tc>
          <w:tcPr>
            <w:tcW w:w="3849" w:type="dxa"/>
          </w:tcPr>
          <w:p w:rsidR="00A6441E" w:rsidRPr="00897510" w:rsidRDefault="00DE1785" w:rsidP="00897510">
            <w:pPr>
              <w:spacing w:line="360" w:lineRule="auto"/>
              <w:jc w:val="center"/>
              <w:rPr>
                <w:rFonts w:ascii="宋体" w:hAnsi="宋体"/>
                <w:b/>
                <w:bCs/>
                <w:szCs w:val="21"/>
              </w:rPr>
            </w:pPr>
            <w:r w:rsidRPr="00897510">
              <w:rPr>
                <w:rFonts w:ascii="宋体" w:hAnsi="宋体" w:hint="eastAsia"/>
                <w:b/>
                <w:bCs/>
                <w:szCs w:val="21"/>
              </w:rPr>
              <w:t>修订前</w:t>
            </w:r>
          </w:p>
        </w:tc>
        <w:tc>
          <w:tcPr>
            <w:tcW w:w="3838" w:type="dxa"/>
          </w:tcPr>
          <w:p w:rsidR="00A6441E" w:rsidRPr="00897510" w:rsidRDefault="00DE1785" w:rsidP="00897510">
            <w:pPr>
              <w:spacing w:line="360" w:lineRule="auto"/>
              <w:jc w:val="center"/>
              <w:rPr>
                <w:rFonts w:ascii="宋体" w:hAnsi="宋体"/>
                <w:b/>
                <w:bCs/>
                <w:szCs w:val="21"/>
              </w:rPr>
            </w:pPr>
            <w:r w:rsidRPr="00897510">
              <w:rPr>
                <w:rFonts w:ascii="宋体" w:hAnsi="宋体" w:hint="eastAsia"/>
                <w:b/>
                <w:bCs/>
                <w:szCs w:val="21"/>
              </w:rPr>
              <w:t>修订后</w:t>
            </w:r>
          </w:p>
        </w:tc>
      </w:tr>
      <w:tr w:rsidR="00187A78" w:rsidTr="00B333A6">
        <w:trPr>
          <w:jc w:val="center"/>
        </w:trPr>
        <w:tc>
          <w:tcPr>
            <w:tcW w:w="1249" w:type="dxa"/>
            <w:vAlign w:val="center"/>
          </w:tcPr>
          <w:p w:rsidR="00CE43D2" w:rsidRPr="00CE43D2" w:rsidRDefault="00DE1785" w:rsidP="00CE43D2">
            <w:pPr>
              <w:spacing w:line="360" w:lineRule="auto"/>
              <w:jc w:val="center"/>
              <w:rPr>
                <w:rFonts w:ascii="宋体" w:hAnsi="宋体"/>
                <w:b/>
                <w:bCs/>
                <w:szCs w:val="21"/>
              </w:rPr>
            </w:pPr>
            <w:bookmarkStart w:id="10" w:name="_Toc145818935"/>
            <w:r w:rsidRPr="00CE43D2">
              <w:rPr>
                <w:rFonts w:ascii="宋体" w:hAnsi="宋体"/>
                <w:b/>
                <w:bCs/>
                <w:szCs w:val="21"/>
              </w:rPr>
              <w:t>一、基金托管协议当事人</w:t>
            </w:r>
            <w:bookmarkEnd w:id="10"/>
          </w:p>
          <w:p w:rsidR="00A6441E" w:rsidRPr="00CE43D2" w:rsidRDefault="00A6441E" w:rsidP="00897510">
            <w:pPr>
              <w:spacing w:line="360" w:lineRule="auto"/>
              <w:jc w:val="center"/>
              <w:rPr>
                <w:rFonts w:ascii="宋体" w:hAnsi="宋体"/>
                <w:b/>
                <w:bCs/>
                <w:szCs w:val="21"/>
              </w:rPr>
            </w:pPr>
          </w:p>
        </w:tc>
        <w:tc>
          <w:tcPr>
            <w:tcW w:w="3849" w:type="dxa"/>
          </w:tcPr>
          <w:p w:rsidR="00CE43D2" w:rsidRPr="00CE43D2" w:rsidRDefault="00DE1785" w:rsidP="00CE43D2">
            <w:pPr>
              <w:spacing w:line="360" w:lineRule="auto"/>
              <w:jc w:val="left"/>
              <w:rPr>
                <w:rFonts w:ascii="宋体" w:hAnsi="宋体"/>
                <w:bCs/>
                <w:szCs w:val="21"/>
              </w:rPr>
            </w:pPr>
            <w:r w:rsidRPr="00CE43D2">
              <w:rPr>
                <w:rFonts w:ascii="宋体" w:hAnsi="宋体"/>
                <w:bCs/>
                <w:szCs w:val="21"/>
              </w:rPr>
              <w:t>（一）基金管理人</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注册地址：</w:t>
            </w:r>
            <w:r w:rsidRPr="00CE43D2">
              <w:rPr>
                <w:rFonts w:ascii="宋体" w:hAnsi="宋体" w:hint="eastAsia"/>
                <w:b/>
                <w:bCs/>
                <w:szCs w:val="21"/>
              </w:rPr>
              <w:t>广东省珠海市横琴新区宝华路</w:t>
            </w:r>
            <w:r w:rsidRPr="00CE43D2">
              <w:rPr>
                <w:rFonts w:ascii="宋体" w:hAnsi="宋体" w:hint="eastAsia"/>
                <w:b/>
                <w:bCs/>
                <w:szCs w:val="21"/>
              </w:rPr>
              <w:t>6</w:t>
            </w:r>
            <w:r w:rsidRPr="00CE43D2">
              <w:rPr>
                <w:rFonts w:ascii="宋体" w:hAnsi="宋体" w:hint="eastAsia"/>
                <w:b/>
                <w:bCs/>
                <w:szCs w:val="21"/>
              </w:rPr>
              <w:t>号</w:t>
            </w:r>
            <w:r w:rsidRPr="00CE43D2">
              <w:rPr>
                <w:rFonts w:ascii="宋体" w:hAnsi="宋体" w:hint="eastAsia"/>
                <w:b/>
                <w:bCs/>
                <w:szCs w:val="21"/>
              </w:rPr>
              <w:t>105</w:t>
            </w:r>
            <w:r w:rsidRPr="00CE43D2">
              <w:rPr>
                <w:rFonts w:ascii="宋体" w:hAnsi="宋体" w:hint="eastAsia"/>
                <w:b/>
                <w:bCs/>
                <w:szCs w:val="21"/>
              </w:rPr>
              <w:t>室</w:t>
            </w:r>
            <w:r w:rsidRPr="00CE43D2">
              <w:rPr>
                <w:rFonts w:ascii="宋体" w:hAnsi="宋体" w:hint="eastAsia"/>
                <w:b/>
                <w:bCs/>
                <w:szCs w:val="21"/>
              </w:rPr>
              <w:t>-42891</w:t>
            </w:r>
            <w:r w:rsidRPr="00CE43D2">
              <w:rPr>
                <w:rFonts w:ascii="宋体" w:hAnsi="宋体" w:hint="eastAsia"/>
                <w:b/>
                <w:bCs/>
                <w:szCs w:val="21"/>
              </w:rPr>
              <w:t>（集中办公区）</w:t>
            </w:r>
          </w:p>
          <w:p w:rsidR="00CE43D2" w:rsidRPr="00CE43D2" w:rsidRDefault="00DE1785" w:rsidP="00CE43D2">
            <w:pPr>
              <w:spacing w:line="360" w:lineRule="auto"/>
              <w:jc w:val="left"/>
              <w:rPr>
                <w:rFonts w:ascii="宋体" w:hAnsi="宋体"/>
                <w:b/>
                <w:bCs/>
                <w:szCs w:val="21"/>
              </w:rPr>
            </w:pPr>
            <w:r w:rsidRPr="00CE43D2">
              <w:rPr>
                <w:rFonts w:ascii="宋体" w:hAnsi="宋体"/>
                <w:b/>
                <w:bCs/>
                <w:szCs w:val="21"/>
              </w:rPr>
              <w:t>办公地址：</w:t>
            </w:r>
            <w:r w:rsidRPr="00CE43D2">
              <w:rPr>
                <w:rFonts w:ascii="宋体" w:hAnsi="宋体" w:hint="eastAsia"/>
                <w:b/>
                <w:bCs/>
                <w:szCs w:val="21"/>
              </w:rPr>
              <w:t>广东省广州市珠江新城珠江东路</w:t>
            </w:r>
            <w:r w:rsidRPr="00CE43D2">
              <w:rPr>
                <w:rFonts w:ascii="宋体" w:hAnsi="宋体"/>
                <w:b/>
                <w:bCs/>
                <w:szCs w:val="21"/>
              </w:rPr>
              <w:t>30</w:t>
            </w:r>
            <w:r w:rsidRPr="00CE43D2">
              <w:rPr>
                <w:rFonts w:ascii="宋体" w:hAnsi="宋体"/>
                <w:b/>
                <w:bCs/>
                <w:szCs w:val="21"/>
              </w:rPr>
              <w:t>号广州银行大厦</w:t>
            </w:r>
            <w:r w:rsidRPr="00CE43D2">
              <w:rPr>
                <w:rFonts w:ascii="宋体" w:hAnsi="宋体"/>
                <w:b/>
                <w:bCs/>
                <w:szCs w:val="21"/>
              </w:rPr>
              <w:t>40-43</w:t>
            </w:r>
            <w:r w:rsidRPr="00CE43D2">
              <w:rPr>
                <w:rFonts w:ascii="宋体" w:hAnsi="宋体"/>
                <w:b/>
                <w:bCs/>
                <w:szCs w:val="21"/>
              </w:rPr>
              <w:t>楼</w:t>
            </w:r>
          </w:p>
          <w:p w:rsidR="00CE43D2" w:rsidRPr="00CE43D2" w:rsidRDefault="00DE1785" w:rsidP="00CE43D2">
            <w:pPr>
              <w:spacing w:line="360" w:lineRule="auto"/>
              <w:jc w:val="left"/>
              <w:rPr>
                <w:rFonts w:ascii="宋体" w:hAnsi="宋体"/>
                <w:b/>
                <w:bCs/>
                <w:szCs w:val="21"/>
              </w:rPr>
            </w:pPr>
            <w:r w:rsidRPr="00CE43D2">
              <w:rPr>
                <w:rFonts w:ascii="宋体" w:hAnsi="宋体"/>
                <w:b/>
                <w:bCs/>
                <w:szCs w:val="21"/>
              </w:rPr>
              <w:t>邮政编码：</w:t>
            </w:r>
            <w:r w:rsidRPr="00CE43D2">
              <w:rPr>
                <w:rFonts w:ascii="宋体" w:hAnsi="宋体"/>
                <w:b/>
                <w:bCs/>
                <w:szCs w:val="21"/>
              </w:rPr>
              <w:t>510620</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法定代表人</w:t>
            </w:r>
            <w:r w:rsidRPr="00CE43D2">
              <w:rPr>
                <w:rFonts w:ascii="宋体" w:hAnsi="宋体" w:hint="eastAsia"/>
                <w:bCs/>
                <w:szCs w:val="21"/>
              </w:rPr>
              <w:t>：</w:t>
            </w:r>
            <w:r w:rsidRPr="00CE43D2">
              <w:rPr>
                <w:rFonts w:ascii="宋体" w:hAnsi="宋体" w:hint="eastAsia"/>
                <w:b/>
                <w:bCs/>
                <w:szCs w:val="21"/>
              </w:rPr>
              <w:t>刘晓艳</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注册资本：</w:t>
            </w:r>
            <w:r w:rsidRPr="00CE43D2">
              <w:rPr>
                <w:rFonts w:ascii="宋体" w:hAnsi="宋体" w:hint="eastAsia"/>
                <w:b/>
                <w:bCs/>
                <w:szCs w:val="21"/>
              </w:rPr>
              <w:t>12</w:t>
            </w:r>
            <w:r w:rsidRPr="00CE43D2">
              <w:rPr>
                <w:rFonts w:ascii="宋体" w:hAnsi="宋体" w:hint="eastAsia"/>
                <w:b/>
                <w:bCs/>
                <w:szCs w:val="21"/>
              </w:rPr>
              <w:t>，</w:t>
            </w:r>
            <w:r w:rsidRPr="00CE43D2">
              <w:rPr>
                <w:rFonts w:ascii="宋体" w:hAnsi="宋体" w:hint="eastAsia"/>
                <w:b/>
                <w:bCs/>
                <w:szCs w:val="21"/>
              </w:rPr>
              <w:t>000</w:t>
            </w:r>
            <w:r w:rsidRPr="00CE43D2">
              <w:rPr>
                <w:rFonts w:ascii="宋体" w:hAnsi="宋体" w:hint="eastAsia"/>
                <w:b/>
                <w:bCs/>
                <w:szCs w:val="21"/>
              </w:rPr>
              <w:t>万元人民币</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经营范围：</w:t>
            </w:r>
            <w:r w:rsidRPr="00CE43D2">
              <w:rPr>
                <w:rFonts w:ascii="宋体" w:hAnsi="宋体" w:hint="eastAsia"/>
                <w:b/>
                <w:bCs/>
                <w:szCs w:val="21"/>
              </w:rPr>
              <w:t>基金募集、基金销售；资产管理；经中国证监会批准的其他业务。</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（二）基金托管人</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法定代表人：</w:t>
            </w:r>
            <w:r w:rsidRPr="00CE43D2">
              <w:rPr>
                <w:rFonts w:ascii="宋体" w:hAnsi="宋体" w:hint="eastAsia"/>
                <w:b/>
                <w:bCs/>
                <w:szCs w:val="21"/>
              </w:rPr>
              <w:t>周慕冰</w:t>
            </w:r>
          </w:p>
          <w:p w:rsidR="00A6441E" w:rsidRPr="00CE43D2" w:rsidRDefault="00DE1785" w:rsidP="00897510">
            <w:pPr>
              <w:spacing w:line="360" w:lineRule="auto"/>
              <w:jc w:val="left"/>
              <w:rPr>
                <w:rFonts w:ascii="宋体" w:hAnsi="宋体"/>
                <w:bCs/>
                <w:szCs w:val="21"/>
              </w:rPr>
            </w:pPr>
            <w:r w:rsidRPr="00CE43D2">
              <w:rPr>
                <w:rFonts w:ascii="宋体" w:hAnsi="宋体"/>
                <w:bCs/>
                <w:szCs w:val="21"/>
              </w:rPr>
              <w:t>经营范围：</w:t>
            </w:r>
            <w:r w:rsidRPr="00CE43D2">
              <w:rPr>
                <w:rFonts w:ascii="宋体" w:hAnsi="宋体" w:hint="eastAsia"/>
                <w:bCs/>
                <w:szCs w:val="21"/>
              </w:rPr>
              <w:t>吸收公众存款；发放短期、中期、长期贷款；办理国内外结</w:t>
            </w:r>
            <w:r w:rsidRPr="00CE43D2">
              <w:rPr>
                <w:rFonts w:ascii="宋体" w:hAnsi="宋体"/>
                <w:bCs/>
                <w:szCs w:val="21"/>
              </w:rPr>
              <w:t xml:space="preserve"> </w:t>
            </w:r>
            <w:r w:rsidRPr="00CE43D2">
              <w:rPr>
                <w:rFonts w:ascii="宋体" w:hAnsi="宋体" w:hint="eastAsia"/>
                <w:bCs/>
                <w:szCs w:val="21"/>
              </w:rPr>
              <w:t>算；办理票据承兑与贴现；发行金融债券；代理发行、代理兑付、承销政府债券；买卖政府债券、金融债券；从事同业拆借；买卖、代理买卖外汇；结汇、售汇；从事银行卡业务；提供信用证服务及担保；代理收付款项</w:t>
            </w:r>
            <w:r w:rsidRPr="00CE43D2">
              <w:rPr>
                <w:rFonts w:ascii="宋体" w:hAnsi="宋体" w:hint="eastAsia"/>
                <w:b/>
                <w:bCs/>
                <w:szCs w:val="21"/>
              </w:rPr>
              <w:t>及代理保险业务</w:t>
            </w:r>
            <w:r w:rsidRPr="00CE43D2">
              <w:rPr>
                <w:rFonts w:ascii="宋体" w:hAnsi="宋体" w:hint="eastAsia"/>
                <w:bCs/>
                <w:szCs w:val="21"/>
              </w:rPr>
              <w:t>；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w:t>
            </w:r>
            <w:r w:rsidRPr="00CE43D2">
              <w:rPr>
                <w:rFonts w:ascii="宋体" w:hAnsi="宋体" w:hint="eastAsia"/>
                <w:bCs/>
                <w:szCs w:val="21"/>
              </w:rPr>
              <w:t>业、个人财务顾问服务；证券公司客户交易结算资金存管业务；证券投资基金托管业务；企业年金托管业务；产业投资基金托管业务；合格境外机构投资者境内证</w:t>
            </w:r>
            <w:r w:rsidRPr="00CE43D2">
              <w:rPr>
                <w:rFonts w:ascii="宋体" w:hAnsi="宋体"/>
                <w:bCs/>
                <w:szCs w:val="21"/>
              </w:rPr>
              <w:t xml:space="preserve"> </w:t>
            </w:r>
            <w:r w:rsidRPr="00CE43D2">
              <w:rPr>
                <w:rFonts w:ascii="宋体" w:hAnsi="宋体" w:hint="eastAsia"/>
                <w:bCs/>
                <w:szCs w:val="21"/>
              </w:rPr>
              <w:t>券投资托管业务；代理开放式基金业务；电话银行、手机银行、网上银行业务；金融衍生产品交易业务；经国务院银行业监督管理机构等监管部门批准的其他业务。</w:t>
            </w:r>
          </w:p>
        </w:tc>
        <w:tc>
          <w:tcPr>
            <w:tcW w:w="3838" w:type="dxa"/>
          </w:tcPr>
          <w:p w:rsidR="00CE43D2" w:rsidRPr="00CE43D2" w:rsidRDefault="00DE1785" w:rsidP="00CE43D2">
            <w:pPr>
              <w:spacing w:line="360" w:lineRule="auto"/>
              <w:jc w:val="left"/>
              <w:rPr>
                <w:rFonts w:ascii="宋体" w:hAnsi="宋体"/>
                <w:bCs/>
                <w:szCs w:val="21"/>
              </w:rPr>
            </w:pPr>
            <w:r w:rsidRPr="00CE43D2">
              <w:rPr>
                <w:rFonts w:ascii="宋体" w:hAnsi="宋体"/>
                <w:bCs/>
                <w:szCs w:val="21"/>
              </w:rPr>
              <w:t>（一）基金管理人</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注册地址：</w:t>
            </w:r>
            <w:r w:rsidRPr="00CE43D2">
              <w:rPr>
                <w:rFonts w:ascii="宋体" w:hAnsi="宋体" w:hint="eastAsia"/>
                <w:b/>
                <w:bCs/>
                <w:szCs w:val="21"/>
              </w:rPr>
              <w:t>广东省珠海市横琴新区荣粤道</w:t>
            </w:r>
            <w:r w:rsidRPr="00CE43D2">
              <w:rPr>
                <w:rFonts w:ascii="宋体" w:hAnsi="宋体" w:hint="eastAsia"/>
                <w:b/>
                <w:bCs/>
                <w:szCs w:val="21"/>
              </w:rPr>
              <w:t>188</w:t>
            </w:r>
            <w:r w:rsidRPr="00CE43D2">
              <w:rPr>
                <w:rFonts w:ascii="宋体" w:hAnsi="宋体" w:hint="eastAsia"/>
                <w:b/>
                <w:bCs/>
                <w:szCs w:val="21"/>
              </w:rPr>
              <w:t>号</w:t>
            </w:r>
            <w:r w:rsidRPr="00CE43D2">
              <w:rPr>
                <w:rFonts w:ascii="宋体" w:hAnsi="宋体" w:hint="eastAsia"/>
                <w:b/>
                <w:bCs/>
                <w:szCs w:val="21"/>
              </w:rPr>
              <w:t>6</w:t>
            </w:r>
            <w:r w:rsidRPr="00CE43D2">
              <w:rPr>
                <w:rFonts w:ascii="宋体" w:hAnsi="宋体" w:hint="eastAsia"/>
                <w:b/>
                <w:bCs/>
                <w:szCs w:val="21"/>
              </w:rPr>
              <w:t>层</w:t>
            </w:r>
          </w:p>
          <w:p w:rsidR="00CE43D2" w:rsidRDefault="00CE43D2" w:rsidP="00CE43D2">
            <w:pPr>
              <w:spacing w:line="360" w:lineRule="auto"/>
              <w:jc w:val="left"/>
              <w:rPr>
                <w:rFonts w:ascii="宋体" w:hAnsi="宋体"/>
                <w:bCs/>
                <w:szCs w:val="21"/>
              </w:rPr>
            </w:pPr>
          </w:p>
          <w:p w:rsidR="00CE43D2" w:rsidRDefault="00CE43D2" w:rsidP="00CE43D2">
            <w:pPr>
              <w:spacing w:line="360" w:lineRule="auto"/>
              <w:jc w:val="left"/>
              <w:rPr>
                <w:rFonts w:ascii="宋体" w:hAnsi="宋体"/>
                <w:bCs/>
                <w:szCs w:val="21"/>
              </w:rPr>
            </w:pPr>
          </w:p>
          <w:p w:rsidR="00CE43D2" w:rsidRPr="00CE43D2" w:rsidRDefault="00CE43D2" w:rsidP="00CE43D2">
            <w:pPr>
              <w:spacing w:line="360" w:lineRule="auto"/>
              <w:jc w:val="left"/>
              <w:rPr>
                <w:rFonts w:ascii="宋体" w:hAnsi="宋体"/>
                <w:bCs/>
                <w:szCs w:val="21"/>
              </w:rPr>
            </w:pP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法定代表人</w:t>
            </w:r>
            <w:r w:rsidRPr="00CE43D2">
              <w:rPr>
                <w:rFonts w:ascii="宋体" w:hAnsi="宋体" w:hint="eastAsia"/>
                <w:bCs/>
                <w:szCs w:val="21"/>
              </w:rPr>
              <w:t>：</w:t>
            </w:r>
            <w:r w:rsidRPr="00CE43D2">
              <w:rPr>
                <w:rFonts w:ascii="宋体" w:hAnsi="宋体" w:hint="eastAsia"/>
                <w:b/>
                <w:bCs/>
                <w:szCs w:val="21"/>
              </w:rPr>
              <w:t>吴欣荣</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注册资本：</w:t>
            </w:r>
            <w:r w:rsidRPr="00CE43D2">
              <w:rPr>
                <w:rFonts w:ascii="宋体" w:hAnsi="宋体"/>
                <w:b/>
                <w:bCs/>
                <w:szCs w:val="21"/>
              </w:rPr>
              <w:t>13,244.2</w:t>
            </w:r>
            <w:r w:rsidRPr="00CE43D2">
              <w:rPr>
                <w:rFonts w:ascii="宋体" w:hAnsi="宋体" w:hint="eastAsia"/>
                <w:b/>
                <w:bCs/>
                <w:szCs w:val="21"/>
              </w:rPr>
              <w:t>万元人民币</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经营范围：</w:t>
            </w:r>
            <w:r w:rsidRPr="00CE43D2">
              <w:rPr>
                <w:rFonts w:ascii="宋体" w:hAnsi="宋体" w:hint="eastAsia"/>
                <w:b/>
                <w:bCs/>
                <w:szCs w:val="21"/>
              </w:rPr>
              <w:t>公开募集证券投资基金管理、基金销售、特定客户资产管理。</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（二）基金托管人</w:t>
            </w:r>
          </w:p>
          <w:p w:rsidR="00CE43D2" w:rsidRPr="00CE43D2" w:rsidRDefault="00DE1785" w:rsidP="00CE43D2">
            <w:pPr>
              <w:spacing w:line="360" w:lineRule="auto"/>
              <w:jc w:val="left"/>
              <w:rPr>
                <w:rFonts w:ascii="宋体" w:hAnsi="宋体"/>
                <w:b/>
                <w:bCs/>
                <w:szCs w:val="21"/>
              </w:rPr>
            </w:pPr>
            <w:r w:rsidRPr="00CE43D2">
              <w:rPr>
                <w:rFonts w:ascii="宋体" w:hAnsi="宋体"/>
                <w:bCs/>
                <w:szCs w:val="21"/>
              </w:rPr>
              <w:t>法定代</w:t>
            </w:r>
            <w:r w:rsidRPr="00CE43D2">
              <w:rPr>
                <w:rFonts w:ascii="宋体" w:hAnsi="宋体"/>
                <w:bCs/>
                <w:szCs w:val="21"/>
              </w:rPr>
              <w:t>表人：</w:t>
            </w:r>
            <w:r w:rsidRPr="00CE43D2">
              <w:rPr>
                <w:rFonts w:ascii="宋体" w:hAnsi="宋体" w:hint="eastAsia"/>
                <w:b/>
                <w:bCs/>
                <w:szCs w:val="21"/>
              </w:rPr>
              <w:t>谷澍</w:t>
            </w:r>
          </w:p>
          <w:p w:rsidR="00A6441E" w:rsidRPr="00CE43D2" w:rsidRDefault="00DE1785" w:rsidP="00897510">
            <w:pPr>
              <w:spacing w:line="360" w:lineRule="auto"/>
              <w:jc w:val="left"/>
              <w:rPr>
                <w:rFonts w:ascii="宋体" w:hAnsi="宋体"/>
                <w:bCs/>
                <w:szCs w:val="21"/>
              </w:rPr>
            </w:pPr>
            <w:r w:rsidRPr="00CE43D2">
              <w:rPr>
                <w:rFonts w:ascii="宋体" w:hAnsi="宋体"/>
                <w:bCs/>
                <w:szCs w:val="21"/>
              </w:rPr>
              <w:t>经营范围：</w:t>
            </w:r>
            <w:r w:rsidRPr="00CE43D2">
              <w:rPr>
                <w:rFonts w:ascii="宋体" w:hAnsi="宋体" w:hint="eastAsia"/>
                <w:bCs/>
                <w:szCs w:val="21"/>
              </w:rPr>
              <w:t>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w:t>
            </w:r>
            <w:r w:rsidRPr="00CE43D2">
              <w:rPr>
                <w:rFonts w:ascii="宋体" w:hAnsi="宋体" w:hint="eastAsia"/>
                <w:bCs/>
                <w:szCs w:val="21"/>
              </w:rPr>
              <w:t>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w:t>
            </w:r>
            <w:r w:rsidRPr="00CE43D2">
              <w:rPr>
                <w:rFonts w:ascii="宋体" w:hAnsi="宋体" w:hint="eastAsia"/>
                <w:b/>
                <w:bCs/>
                <w:szCs w:val="21"/>
              </w:rPr>
              <w:t>；保险兼业代理业务</w:t>
            </w:r>
            <w:r w:rsidRPr="00CE43D2">
              <w:rPr>
                <w:rFonts w:ascii="宋体" w:hAnsi="宋体" w:hint="eastAsia"/>
                <w:bCs/>
                <w:szCs w:val="21"/>
              </w:rPr>
              <w:t>。</w:t>
            </w:r>
          </w:p>
        </w:tc>
      </w:tr>
      <w:tr w:rsidR="00187A78" w:rsidTr="00B333A6">
        <w:trPr>
          <w:jc w:val="center"/>
        </w:trPr>
        <w:tc>
          <w:tcPr>
            <w:tcW w:w="1249" w:type="dxa"/>
            <w:vAlign w:val="center"/>
          </w:tcPr>
          <w:p w:rsidR="00CE43D2" w:rsidRPr="00CE43D2" w:rsidRDefault="00DE1785" w:rsidP="00CE43D2">
            <w:pPr>
              <w:spacing w:line="360" w:lineRule="auto"/>
              <w:jc w:val="center"/>
              <w:rPr>
                <w:rFonts w:ascii="宋体" w:hAnsi="宋体"/>
                <w:b/>
                <w:bCs/>
                <w:szCs w:val="21"/>
              </w:rPr>
            </w:pPr>
            <w:bookmarkStart w:id="11" w:name="_Toc145818945"/>
            <w:r w:rsidRPr="00CE43D2">
              <w:rPr>
                <w:rFonts w:ascii="宋体" w:hAnsi="宋体"/>
                <w:b/>
                <w:bCs/>
                <w:szCs w:val="21"/>
              </w:rPr>
              <w:t>十一、基金费用</w:t>
            </w:r>
            <w:bookmarkEnd w:id="11"/>
          </w:p>
          <w:p w:rsidR="00A6441E" w:rsidRPr="00897510" w:rsidRDefault="00A6441E" w:rsidP="00897510">
            <w:pPr>
              <w:spacing w:line="360" w:lineRule="auto"/>
              <w:jc w:val="center"/>
              <w:rPr>
                <w:rFonts w:ascii="宋体" w:hAnsi="宋体"/>
                <w:b/>
                <w:bCs/>
                <w:szCs w:val="21"/>
              </w:rPr>
            </w:pPr>
          </w:p>
        </w:tc>
        <w:tc>
          <w:tcPr>
            <w:tcW w:w="3849" w:type="dxa"/>
          </w:tcPr>
          <w:p w:rsidR="00CE43D2" w:rsidRPr="00CE43D2" w:rsidRDefault="00DE1785" w:rsidP="00CE43D2">
            <w:pPr>
              <w:spacing w:line="360" w:lineRule="auto"/>
              <w:jc w:val="left"/>
              <w:rPr>
                <w:rFonts w:ascii="宋体" w:hAnsi="宋体"/>
                <w:bCs/>
                <w:szCs w:val="21"/>
              </w:rPr>
            </w:pPr>
            <w:r w:rsidRPr="00CE43D2">
              <w:rPr>
                <w:rFonts w:ascii="宋体" w:hAnsi="宋体"/>
                <w:bCs/>
                <w:szCs w:val="21"/>
              </w:rPr>
              <w:t>（</w:t>
            </w:r>
            <w:r w:rsidRPr="00CE43D2">
              <w:rPr>
                <w:rFonts w:ascii="宋体" w:hAnsi="宋体" w:hint="eastAsia"/>
                <w:bCs/>
                <w:szCs w:val="21"/>
              </w:rPr>
              <w:t>三</w:t>
            </w:r>
            <w:r w:rsidRPr="00CE43D2">
              <w:rPr>
                <w:rFonts w:ascii="宋体" w:hAnsi="宋体"/>
                <w:bCs/>
                <w:szCs w:val="21"/>
              </w:rPr>
              <w:t>）</w:t>
            </w:r>
            <w:r w:rsidRPr="00CE43D2">
              <w:rPr>
                <w:rFonts w:ascii="宋体" w:hAnsi="宋体" w:hint="eastAsia"/>
                <w:bCs/>
                <w:szCs w:val="21"/>
              </w:rPr>
              <w:t>销售服务费</w:t>
            </w:r>
            <w:r w:rsidRPr="00CE43D2">
              <w:rPr>
                <w:rFonts w:ascii="宋体" w:hAnsi="宋体"/>
                <w:bCs/>
                <w:szCs w:val="21"/>
              </w:rPr>
              <w:t>的计提比例和计提方法</w:t>
            </w:r>
          </w:p>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本基金</w:t>
            </w:r>
            <w:r w:rsidRPr="00CE43D2">
              <w:rPr>
                <w:rFonts w:ascii="宋体" w:hAnsi="宋体"/>
                <w:b/>
                <w:bCs/>
                <w:szCs w:val="21"/>
              </w:rPr>
              <w:t>I</w:t>
            </w:r>
            <w:r w:rsidRPr="00CE43D2">
              <w:rPr>
                <w:rFonts w:ascii="宋体" w:hAnsi="宋体"/>
                <w:bCs/>
                <w:szCs w:val="21"/>
              </w:rPr>
              <w:t>类基金份额不收取销售服务费，</w:t>
            </w:r>
            <w:r w:rsidRPr="00CE43D2">
              <w:rPr>
                <w:rFonts w:ascii="宋体" w:hAnsi="宋体"/>
                <w:b/>
                <w:bCs/>
                <w:szCs w:val="21"/>
              </w:rPr>
              <w:t>E</w:t>
            </w:r>
            <w:r w:rsidRPr="00CE43D2">
              <w:rPr>
                <w:rFonts w:ascii="宋体" w:hAnsi="宋体"/>
                <w:bCs/>
                <w:szCs w:val="21"/>
              </w:rPr>
              <w:t>类基金份额的销售服务费年费率为</w:t>
            </w:r>
            <w:r w:rsidRPr="00CE43D2">
              <w:rPr>
                <w:rFonts w:ascii="宋体" w:hAnsi="宋体"/>
                <w:bCs/>
                <w:szCs w:val="21"/>
              </w:rPr>
              <w:t>0.20%</w:t>
            </w:r>
            <w:r w:rsidRPr="00CE43D2">
              <w:rPr>
                <w:rFonts w:ascii="宋体" w:hAnsi="宋体"/>
                <w:bCs/>
                <w:szCs w:val="21"/>
              </w:rPr>
              <w:t>，按前一日</w:t>
            </w:r>
            <w:r w:rsidRPr="00CE43D2">
              <w:rPr>
                <w:rFonts w:ascii="宋体" w:hAnsi="宋体"/>
                <w:b/>
                <w:bCs/>
                <w:szCs w:val="21"/>
              </w:rPr>
              <w:t>E</w:t>
            </w:r>
            <w:r w:rsidRPr="00CE43D2">
              <w:rPr>
                <w:rFonts w:ascii="宋体" w:hAnsi="宋体"/>
                <w:bCs/>
                <w:szCs w:val="21"/>
              </w:rPr>
              <w:t>类基金资产净值的</w:t>
            </w:r>
            <w:r w:rsidRPr="00CE43D2">
              <w:rPr>
                <w:rFonts w:ascii="宋体" w:hAnsi="宋体"/>
                <w:bCs/>
                <w:szCs w:val="21"/>
              </w:rPr>
              <w:t>0.20%</w:t>
            </w:r>
            <w:r w:rsidRPr="00CE43D2">
              <w:rPr>
                <w:rFonts w:ascii="宋体" w:hAnsi="宋体"/>
                <w:bCs/>
                <w:szCs w:val="21"/>
              </w:rPr>
              <w:t>年费率计提。</w:t>
            </w:r>
          </w:p>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销售服务费的计算方法如下：</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H</w:t>
            </w:r>
            <w:r w:rsidRPr="00CE43D2">
              <w:rPr>
                <w:rFonts w:ascii="宋体" w:hAnsi="宋体"/>
                <w:bCs/>
                <w:szCs w:val="21"/>
              </w:rPr>
              <w:t>＝</w:t>
            </w:r>
            <w:r w:rsidRPr="00CE43D2">
              <w:rPr>
                <w:rFonts w:ascii="宋体" w:hAnsi="宋体"/>
                <w:bCs/>
                <w:szCs w:val="21"/>
              </w:rPr>
              <w:t>E×0.20%÷</w:t>
            </w:r>
            <w:r w:rsidRPr="00CE43D2">
              <w:rPr>
                <w:rFonts w:ascii="宋体" w:hAnsi="宋体"/>
                <w:bCs/>
                <w:szCs w:val="21"/>
              </w:rPr>
              <w:t>当年天数</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 xml:space="preserve">H </w:t>
            </w:r>
            <w:r w:rsidRPr="00CE43D2">
              <w:rPr>
                <w:rFonts w:ascii="宋体" w:hAnsi="宋体" w:hint="eastAsia"/>
                <w:bCs/>
                <w:szCs w:val="21"/>
              </w:rPr>
              <w:t>为</w:t>
            </w:r>
            <w:r w:rsidRPr="00CE43D2">
              <w:rPr>
                <w:rFonts w:ascii="宋体" w:hAnsi="宋体"/>
                <w:b/>
                <w:bCs/>
                <w:szCs w:val="21"/>
              </w:rPr>
              <w:t>E</w:t>
            </w:r>
            <w:r w:rsidRPr="00CE43D2">
              <w:rPr>
                <w:rFonts w:ascii="宋体" w:hAnsi="宋体"/>
                <w:bCs/>
                <w:szCs w:val="21"/>
              </w:rPr>
              <w:t>类基金份额每日应计提的销售服务费</w:t>
            </w:r>
          </w:p>
          <w:p w:rsidR="00A6441E" w:rsidRPr="00CE43D2" w:rsidRDefault="00DE1785" w:rsidP="00897510">
            <w:pPr>
              <w:spacing w:line="360" w:lineRule="auto"/>
              <w:jc w:val="left"/>
              <w:rPr>
                <w:rFonts w:ascii="宋体" w:hAnsi="宋体"/>
                <w:bCs/>
                <w:szCs w:val="21"/>
              </w:rPr>
            </w:pPr>
            <w:r w:rsidRPr="00CE43D2">
              <w:rPr>
                <w:rFonts w:ascii="宋体" w:hAnsi="宋体"/>
                <w:bCs/>
                <w:szCs w:val="21"/>
              </w:rPr>
              <w:t xml:space="preserve">E </w:t>
            </w:r>
            <w:r w:rsidRPr="00CE43D2">
              <w:rPr>
                <w:rFonts w:ascii="宋体" w:hAnsi="宋体" w:hint="eastAsia"/>
                <w:bCs/>
                <w:szCs w:val="21"/>
              </w:rPr>
              <w:t>为</w:t>
            </w:r>
            <w:r w:rsidRPr="00CE43D2">
              <w:rPr>
                <w:rFonts w:ascii="宋体" w:hAnsi="宋体"/>
                <w:b/>
                <w:bCs/>
                <w:szCs w:val="21"/>
              </w:rPr>
              <w:t>E</w:t>
            </w:r>
            <w:r w:rsidRPr="00CE43D2">
              <w:rPr>
                <w:rFonts w:ascii="宋体" w:hAnsi="宋体"/>
                <w:bCs/>
                <w:szCs w:val="21"/>
              </w:rPr>
              <w:t>类基金份额前一日基金资产净值</w:t>
            </w:r>
          </w:p>
        </w:tc>
        <w:tc>
          <w:tcPr>
            <w:tcW w:w="3838" w:type="dxa"/>
          </w:tcPr>
          <w:p w:rsidR="00CE43D2" w:rsidRPr="00CE43D2" w:rsidRDefault="00DE1785" w:rsidP="00CE43D2">
            <w:pPr>
              <w:spacing w:line="360" w:lineRule="auto"/>
              <w:jc w:val="left"/>
              <w:rPr>
                <w:rFonts w:ascii="宋体" w:hAnsi="宋体"/>
                <w:bCs/>
                <w:szCs w:val="21"/>
              </w:rPr>
            </w:pPr>
            <w:r w:rsidRPr="00CE43D2">
              <w:rPr>
                <w:rFonts w:ascii="宋体" w:hAnsi="宋体"/>
                <w:bCs/>
                <w:szCs w:val="21"/>
              </w:rPr>
              <w:t>（</w:t>
            </w:r>
            <w:r w:rsidRPr="00CE43D2">
              <w:rPr>
                <w:rFonts w:ascii="宋体" w:hAnsi="宋体" w:hint="eastAsia"/>
                <w:bCs/>
                <w:szCs w:val="21"/>
              </w:rPr>
              <w:t>三</w:t>
            </w:r>
            <w:r w:rsidRPr="00CE43D2">
              <w:rPr>
                <w:rFonts w:ascii="宋体" w:hAnsi="宋体"/>
                <w:bCs/>
                <w:szCs w:val="21"/>
              </w:rPr>
              <w:t>）</w:t>
            </w:r>
            <w:r w:rsidRPr="00CE43D2">
              <w:rPr>
                <w:rFonts w:ascii="宋体" w:hAnsi="宋体" w:hint="eastAsia"/>
                <w:bCs/>
                <w:szCs w:val="21"/>
              </w:rPr>
              <w:t>销售服务费</w:t>
            </w:r>
            <w:r w:rsidRPr="00CE43D2">
              <w:rPr>
                <w:rFonts w:ascii="宋体" w:hAnsi="宋体"/>
                <w:bCs/>
                <w:szCs w:val="21"/>
              </w:rPr>
              <w:t>的计提比例和计提方法</w:t>
            </w:r>
          </w:p>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本基金</w:t>
            </w:r>
            <w:r w:rsidRPr="00CE43D2">
              <w:rPr>
                <w:rFonts w:ascii="宋体" w:hAnsi="宋体"/>
                <w:b/>
                <w:bCs/>
                <w:szCs w:val="21"/>
              </w:rPr>
              <w:t>A</w:t>
            </w:r>
            <w:r w:rsidRPr="00CE43D2">
              <w:rPr>
                <w:rFonts w:ascii="宋体" w:hAnsi="宋体"/>
                <w:bCs/>
                <w:szCs w:val="21"/>
              </w:rPr>
              <w:t>类基金份额不收取销售服务费，</w:t>
            </w:r>
            <w:r w:rsidRPr="00CE43D2">
              <w:rPr>
                <w:rFonts w:ascii="宋体" w:hAnsi="宋体"/>
                <w:b/>
                <w:bCs/>
                <w:szCs w:val="21"/>
              </w:rPr>
              <w:t>C</w:t>
            </w:r>
            <w:r w:rsidRPr="00CE43D2">
              <w:rPr>
                <w:rFonts w:ascii="宋体" w:hAnsi="宋体"/>
                <w:bCs/>
                <w:szCs w:val="21"/>
              </w:rPr>
              <w:t>类基金份额的销售服务费年费率为</w:t>
            </w:r>
            <w:r w:rsidRPr="00CE43D2">
              <w:rPr>
                <w:rFonts w:ascii="宋体" w:hAnsi="宋体"/>
                <w:bCs/>
                <w:szCs w:val="21"/>
              </w:rPr>
              <w:t>0.20%</w:t>
            </w:r>
            <w:r w:rsidRPr="00CE43D2">
              <w:rPr>
                <w:rFonts w:ascii="宋体" w:hAnsi="宋体"/>
                <w:bCs/>
                <w:szCs w:val="21"/>
              </w:rPr>
              <w:t>，按前一日</w:t>
            </w:r>
            <w:r w:rsidRPr="00CE43D2">
              <w:rPr>
                <w:rFonts w:ascii="宋体" w:hAnsi="宋体"/>
                <w:b/>
                <w:bCs/>
                <w:szCs w:val="21"/>
              </w:rPr>
              <w:t>C</w:t>
            </w:r>
            <w:r w:rsidRPr="00CE43D2">
              <w:rPr>
                <w:rFonts w:ascii="宋体" w:hAnsi="宋体"/>
                <w:bCs/>
                <w:szCs w:val="21"/>
              </w:rPr>
              <w:t>类基金资产净值的</w:t>
            </w:r>
            <w:r w:rsidRPr="00CE43D2">
              <w:rPr>
                <w:rFonts w:ascii="宋体" w:hAnsi="宋体"/>
                <w:bCs/>
                <w:szCs w:val="21"/>
              </w:rPr>
              <w:t>0.20%</w:t>
            </w:r>
            <w:r w:rsidRPr="00CE43D2">
              <w:rPr>
                <w:rFonts w:ascii="宋体" w:hAnsi="宋体"/>
                <w:bCs/>
                <w:szCs w:val="21"/>
              </w:rPr>
              <w:t>年费率计提。</w:t>
            </w:r>
          </w:p>
          <w:p w:rsidR="00CE43D2" w:rsidRPr="00CE43D2" w:rsidRDefault="00DE1785" w:rsidP="00CE43D2">
            <w:pPr>
              <w:spacing w:line="360" w:lineRule="auto"/>
              <w:jc w:val="left"/>
              <w:rPr>
                <w:rFonts w:ascii="宋体" w:hAnsi="宋体"/>
                <w:bCs/>
                <w:szCs w:val="21"/>
              </w:rPr>
            </w:pPr>
            <w:r w:rsidRPr="00CE43D2">
              <w:rPr>
                <w:rFonts w:ascii="宋体" w:hAnsi="宋体" w:hint="eastAsia"/>
                <w:bCs/>
                <w:szCs w:val="21"/>
              </w:rPr>
              <w:t>销售服务费的计算方法如下：</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H</w:t>
            </w:r>
            <w:r w:rsidRPr="00CE43D2">
              <w:rPr>
                <w:rFonts w:ascii="宋体" w:hAnsi="宋体"/>
                <w:bCs/>
                <w:szCs w:val="21"/>
              </w:rPr>
              <w:t>＝</w:t>
            </w:r>
            <w:r w:rsidRPr="00CE43D2">
              <w:rPr>
                <w:rFonts w:ascii="宋体" w:hAnsi="宋体"/>
                <w:bCs/>
                <w:szCs w:val="21"/>
              </w:rPr>
              <w:t>E×0.20%÷</w:t>
            </w:r>
            <w:r w:rsidRPr="00CE43D2">
              <w:rPr>
                <w:rFonts w:ascii="宋体" w:hAnsi="宋体"/>
                <w:bCs/>
                <w:szCs w:val="21"/>
              </w:rPr>
              <w:t>当年天数</w:t>
            </w:r>
          </w:p>
          <w:p w:rsidR="00CE43D2" w:rsidRPr="00CE43D2" w:rsidRDefault="00DE1785" w:rsidP="00CE43D2">
            <w:pPr>
              <w:spacing w:line="360" w:lineRule="auto"/>
              <w:jc w:val="left"/>
              <w:rPr>
                <w:rFonts w:ascii="宋体" w:hAnsi="宋体"/>
                <w:bCs/>
                <w:szCs w:val="21"/>
              </w:rPr>
            </w:pPr>
            <w:r w:rsidRPr="00CE43D2">
              <w:rPr>
                <w:rFonts w:ascii="宋体" w:hAnsi="宋体"/>
                <w:bCs/>
                <w:szCs w:val="21"/>
              </w:rPr>
              <w:t xml:space="preserve">H </w:t>
            </w:r>
            <w:r w:rsidRPr="00CE43D2">
              <w:rPr>
                <w:rFonts w:ascii="宋体" w:hAnsi="宋体" w:hint="eastAsia"/>
                <w:bCs/>
                <w:szCs w:val="21"/>
              </w:rPr>
              <w:t>为</w:t>
            </w:r>
            <w:r w:rsidRPr="00CE43D2">
              <w:rPr>
                <w:rFonts w:ascii="宋体" w:hAnsi="宋体"/>
                <w:b/>
                <w:bCs/>
                <w:szCs w:val="21"/>
              </w:rPr>
              <w:t>C</w:t>
            </w:r>
            <w:r w:rsidRPr="00CE43D2">
              <w:rPr>
                <w:rFonts w:ascii="宋体" w:hAnsi="宋体"/>
                <w:bCs/>
                <w:szCs w:val="21"/>
              </w:rPr>
              <w:t>类基金份额每日应计提的销售服务费</w:t>
            </w:r>
          </w:p>
          <w:p w:rsidR="00A6441E" w:rsidRPr="00CE43D2" w:rsidRDefault="00DE1785" w:rsidP="00897510">
            <w:pPr>
              <w:spacing w:line="360" w:lineRule="auto"/>
              <w:jc w:val="left"/>
              <w:rPr>
                <w:rFonts w:ascii="宋体" w:hAnsi="宋体"/>
                <w:bCs/>
                <w:szCs w:val="21"/>
              </w:rPr>
            </w:pPr>
            <w:r w:rsidRPr="00CE43D2">
              <w:rPr>
                <w:rFonts w:ascii="宋体" w:hAnsi="宋体"/>
                <w:bCs/>
                <w:szCs w:val="21"/>
              </w:rPr>
              <w:t xml:space="preserve">E </w:t>
            </w:r>
            <w:r w:rsidRPr="00CE43D2">
              <w:rPr>
                <w:rFonts w:ascii="宋体" w:hAnsi="宋体" w:hint="eastAsia"/>
                <w:bCs/>
                <w:szCs w:val="21"/>
              </w:rPr>
              <w:t>为</w:t>
            </w:r>
            <w:r w:rsidRPr="005400CF">
              <w:rPr>
                <w:rFonts w:ascii="宋体" w:hAnsi="宋体"/>
                <w:b/>
                <w:bCs/>
                <w:szCs w:val="21"/>
              </w:rPr>
              <w:t>C</w:t>
            </w:r>
            <w:r w:rsidRPr="00CE43D2">
              <w:rPr>
                <w:rFonts w:ascii="宋体" w:hAnsi="宋体"/>
                <w:bCs/>
                <w:szCs w:val="21"/>
              </w:rPr>
              <w:t>类基金份额前一日基金资产净值</w:t>
            </w:r>
          </w:p>
        </w:tc>
      </w:tr>
    </w:tbl>
    <w:p w:rsidR="00A6441E" w:rsidRPr="004F078A" w:rsidRDefault="00A6441E" w:rsidP="004F078A">
      <w:pPr>
        <w:spacing w:line="360" w:lineRule="auto"/>
        <w:rPr>
          <w:rFonts w:hAnsi="宋体" w:cs="宋体"/>
          <w:b/>
          <w:kern w:val="0"/>
          <w:sz w:val="24"/>
        </w:rPr>
      </w:pPr>
    </w:p>
    <w:sectPr w:rsidR="00A6441E" w:rsidRPr="004F078A" w:rsidSect="00705A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A78" w:rsidRDefault="00187A78" w:rsidP="00187A78">
      <w:r>
        <w:separator/>
      </w:r>
    </w:p>
  </w:endnote>
  <w:endnote w:type="continuationSeparator" w:id="0">
    <w:p w:rsidR="00187A78" w:rsidRDefault="00187A78" w:rsidP="00187A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长城仿宋">
    <w:altName w:val="黑体"/>
    <w:panose1 w:val="00000000000000000000"/>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889261"/>
      <w:docPartObj>
        <w:docPartGallery w:val="Page Numbers (Bottom of Page)"/>
        <w:docPartUnique/>
      </w:docPartObj>
    </w:sdtPr>
    <w:sdtContent>
      <w:p w:rsidR="004E280D" w:rsidRDefault="00187A78" w:rsidP="00944444">
        <w:pPr>
          <w:jc w:val="center"/>
        </w:pPr>
        <w:r w:rsidRPr="00187A78">
          <w:fldChar w:fldCharType="begin"/>
        </w:r>
        <w:r w:rsidR="00DE1785">
          <w:instrText xml:space="preserve"> PAGE   \* MERGEFORMAT </w:instrText>
        </w:r>
        <w:r w:rsidRPr="00187A78">
          <w:fldChar w:fldCharType="separate"/>
        </w:r>
        <w:r w:rsidR="00DE1785" w:rsidRPr="00DE1785">
          <w:rPr>
            <w:noProof/>
            <w:lang w:val="zh-CN"/>
          </w:rPr>
          <w:t>1</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A78" w:rsidRDefault="00187A78" w:rsidP="00187A78">
      <w:r>
        <w:separator/>
      </w:r>
    </w:p>
  </w:footnote>
  <w:footnote w:type="continuationSeparator" w:id="0">
    <w:p w:rsidR="00187A78" w:rsidRDefault="00187A78" w:rsidP="00187A78">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650C"/>
    <w:rsid w:val="00000937"/>
    <w:rsid w:val="00001A4F"/>
    <w:rsid w:val="00003779"/>
    <w:rsid w:val="000066D8"/>
    <w:rsid w:val="000078B3"/>
    <w:rsid w:val="00011586"/>
    <w:rsid w:val="00012EEB"/>
    <w:rsid w:val="000134F8"/>
    <w:rsid w:val="00015509"/>
    <w:rsid w:val="00024522"/>
    <w:rsid w:val="000367E8"/>
    <w:rsid w:val="000372E8"/>
    <w:rsid w:val="000441C1"/>
    <w:rsid w:val="000454E5"/>
    <w:rsid w:val="00046848"/>
    <w:rsid w:val="00054710"/>
    <w:rsid w:val="000569CD"/>
    <w:rsid w:val="00060498"/>
    <w:rsid w:val="00061C55"/>
    <w:rsid w:val="00066C30"/>
    <w:rsid w:val="00070EBD"/>
    <w:rsid w:val="00071E4F"/>
    <w:rsid w:val="00075D1D"/>
    <w:rsid w:val="0007727B"/>
    <w:rsid w:val="00092CE5"/>
    <w:rsid w:val="000A2250"/>
    <w:rsid w:val="000A246E"/>
    <w:rsid w:val="000A28BF"/>
    <w:rsid w:val="000A344B"/>
    <w:rsid w:val="000A5E5A"/>
    <w:rsid w:val="000A6596"/>
    <w:rsid w:val="000A739A"/>
    <w:rsid w:val="000B114C"/>
    <w:rsid w:val="000B613F"/>
    <w:rsid w:val="000C011E"/>
    <w:rsid w:val="000C32A3"/>
    <w:rsid w:val="000C4D16"/>
    <w:rsid w:val="000C65B8"/>
    <w:rsid w:val="000C7076"/>
    <w:rsid w:val="000D0772"/>
    <w:rsid w:val="000E39CC"/>
    <w:rsid w:val="000E4340"/>
    <w:rsid w:val="000E4857"/>
    <w:rsid w:val="000F0007"/>
    <w:rsid w:val="000F036B"/>
    <w:rsid w:val="000F73A6"/>
    <w:rsid w:val="001020F8"/>
    <w:rsid w:val="001047EF"/>
    <w:rsid w:val="00116B05"/>
    <w:rsid w:val="001245A5"/>
    <w:rsid w:val="0012465E"/>
    <w:rsid w:val="00124CEE"/>
    <w:rsid w:val="001333D5"/>
    <w:rsid w:val="00133EA9"/>
    <w:rsid w:val="0013746C"/>
    <w:rsid w:val="00137C8B"/>
    <w:rsid w:val="00137CF8"/>
    <w:rsid w:val="00154978"/>
    <w:rsid w:val="00154CAE"/>
    <w:rsid w:val="001557D2"/>
    <w:rsid w:val="00155AC2"/>
    <w:rsid w:val="00157604"/>
    <w:rsid w:val="001623BD"/>
    <w:rsid w:val="001630B2"/>
    <w:rsid w:val="001637CE"/>
    <w:rsid w:val="00164731"/>
    <w:rsid w:val="001675E4"/>
    <w:rsid w:val="001708F7"/>
    <w:rsid w:val="001724B1"/>
    <w:rsid w:val="001818D1"/>
    <w:rsid w:val="00183686"/>
    <w:rsid w:val="00184D69"/>
    <w:rsid w:val="00187A78"/>
    <w:rsid w:val="00192D81"/>
    <w:rsid w:val="00195D6A"/>
    <w:rsid w:val="00196572"/>
    <w:rsid w:val="001971D1"/>
    <w:rsid w:val="001A46D2"/>
    <w:rsid w:val="001A55DD"/>
    <w:rsid w:val="001B1A9B"/>
    <w:rsid w:val="001B44B9"/>
    <w:rsid w:val="001B4BCA"/>
    <w:rsid w:val="001C0A55"/>
    <w:rsid w:val="001C0B11"/>
    <w:rsid w:val="001C0EF7"/>
    <w:rsid w:val="001C1D84"/>
    <w:rsid w:val="001C338C"/>
    <w:rsid w:val="001C394B"/>
    <w:rsid w:val="001C477B"/>
    <w:rsid w:val="001D1EE1"/>
    <w:rsid w:val="001D20B7"/>
    <w:rsid w:val="001D2DF6"/>
    <w:rsid w:val="001D3A9D"/>
    <w:rsid w:val="001D4604"/>
    <w:rsid w:val="001D473F"/>
    <w:rsid w:val="001D484E"/>
    <w:rsid w:val="001E0E94"/>
    <w:rsid w:val="001E2FB8"/>
    <w:rsid w:val="001E31A4"/>
    <w:rsid w:val="001E3F13"/>
    <w:rsid w:val="001E5D0C"/>
    <w:rsid w:val="001E6BE4"/>
    <w:rsid w:val="001F208F"/>
    <w:rsid w:val="001F224E"/>
    <w:rsid w:val="001F42B3"/>
    <w:rsid w:val="00200CD8"/>
    <w:rsid w:val="002020E1"/>
    <w:rsid w:val="0021115B"/>
    <w:rsid w:val="00217C5A"/>
    <w:rsid w:val="002237A6"/>
    <w:rsid w:val="0022407F"/>
    <w:rsid w:val="00225182"/>
    <w:rsid w:val="0022653A"/>
    <w:rsid w:val="002279EB"/>
    <w:rsid w:val="002438B6"/>
    <w:rsid w:val="00243A9F"/>
    <w:rsid w:val="0024563C"/>
    <w:rsid w:val="00245806"/>
    <w:rsid w:val="00251821"/>
    <w:rsid w:val="00256678"/>
    <w:rsid w:val="0025721E"/>
    <w:rsid w:val="0026064E"/>
    <w:rsid w:val="002711CE"/>
    <w:rsid w:val="00274FE2"/>
    <w:rsid w:val="00275FDF"/>
    <w:rsid w:val="0027608A"/>
    <w:rsid w:val="00277DC3"/>
    <w:rsid w:val="0028061D"/>
    <w:rsid w:val="00280ED9"/>
    <w:rsid w:val="0028333D"/>
    <w:rsid w:val="00285632"/>
    <w:rsid w:val="002877C3"/>
    <w:rsid w:val="00291A54"/>
    <w:rsid w:val="00294EB4"/>
    <w:rsid w:val="00295687"/>
    <w:rsid w:val="0029577A"/>
    <w:rsid w:val="002A1021"/>
    <w:rsid w:val="002A1135"/>
    <w:rsid w:val="002B0F56"/>
    <w:rsid w:val="002B115A"/>
    <w:rsid w:val="002B2602"/>
    <w:rsid w:val="002B6F41"/>
    <w:rsid w:val="002B7A6F"/>
    <w:rsid w:val="002C092B"/>
    <w:rsid w:val="002C45FA"/>
    <w:rsid w:val="002C5CE8"/>
    <w:rsid w:val="002D7E35"/>
    <w:rsid w:val="002E0873"/>
    <w:rsid w:val="002E3A9F"/>
    <w:rsid w:val="002E6DD1"/>
    <w:rsid w:val="002F48D1"/>
    <w:rsid w:val="00301AC6"/>
    <w:rsid w:val="00306BAC"/>
    <w:rsid w:val="003113C9"/>
    <w:rsid w:val="00313E15"/>
    <w:rsid w:val="003160B7"/>
    <w:rsid w:val="003237A6"/>
    <w:rsid w:val="00326910"/>
    <w:rsid w:val="003309BC"/>
    <w:rsid w:val="0033162C"/>
    <w:rsid w:val="00332889"/>
    <w:rsid w:val="00336799"/>
    <w:rsid w:val="00336AE0"/>
    <w:rsid w:val="00337A64"/>
    <w:rsid w:val="00345F4A"/>
    <w:rsid w:val="003505C9"/>
    <w:rsid w:val="003505FF"/>
    <w:rsid w:val="00351CEC"/>
    <w:rsid w:val="003539E6"/>
    <w:rsid w:val="0036180E"/>
    <w:rsid w:val="003663D2"/>
    <w:rsid w:val="00375EAC"/>
    <w:rsid w:val="00377388"/>
    <w:rsid w:val="00380F6B"/>
    <w:rsid w:val="00381452"/>
    <w:rsid w:val="00385538"/>
    <w:rsid w:val="00390899"/>
    <w:rsid w:val="003A0CDA"/>
    <w:rsid w:val="003A1321"/>
    <w:rsid w:val="003A165D"/>
    <w:rsid w:val="003A2AF1"/>
    <w:rsid w:val="003A3D7C"/>
    <w:rsid w:val="003A5A21"/>
    <w:rsid w:val="003A7571"/>
    <w:rsid w:val="003B0F56"/>
    <w:rsid w:val="003B1205"/>
    <w:rsid w:val="003B2381"/>
    <w:rsid w:val="003B2CA4"/>
    <w:rsid w:val="003B54E8"/>
    <w:rsid w:val="003B7A23"/>
    <w:rsid w:val="003B7ED0"/>
    <w:rsid w:val="003C0BDD"/>
    <w:rsid w:val="003C187B"/>
    <w:rsid w:val="003C1F01"/>
    <w:rsid w:val="003C6E5C"/>
    <w:rsid w:val="003D2714"/>
    <w:rsid w:val="003D34E7"/>
    <w:rsid w:val="003D4970"/>
    <w:rsid w:val="003D514C"/>
    <w:rsid w:val="003D7B93"/>
    <w:rsid w:val="003E43BC"/>
    <w:rsid w:val="003F3982"/>
    <w:rsid w:val="004001F7"/>
    <w:rsid w:val="004040B9"/>
    <w:rsid w:val="004058D1"/>
    <w:rsid w:val="00405E03"/>
    <w:rsid w:val="00407BBB"/>
    <w:rsid w:val="00410256"/>
    <w:rsid w:val="00416C0E"/>
    <w:rsid w:val="004229BC"/>
    <w:rsid w:val="00427D63"/>
    <w:rsid w:val="00442EDA"/>
    <w:rsid w:val="00443AF4"/>
    <w:rsid w:val="004450CB"/>
    <w:rsid w:val="0044563A"/>
    <w:rsid w:val="00446466"/>
    <w:rsid w:val="00447FF8"/>
    <w:rsid w:val="00451A95"/>
    <w:rsid w:val="004528E1"/>
    <w:rsid w:val="0045309B"/>
    <w:rsid w:val="004530F9"/>
    <w:rsid w:val="00456E52"/>
    <w:rsid w:val="0046482F"/>
    <w:rsid w:val="004675CE"/>
    <w:rsid w:val="00472BBA"/>
    <w:rsid w:val="00473295"/>
    <w:rsid w:val="00474CD3"/>
    <w:rsid w:val="0047726A"/>
    <w:rsid w:val="00480470"/>
    <w:rsid w:val="00484F31"/>
    <w:rsid w:val="00485297"/>
    <w:rsid w:val="00487DA2"/>
    <w:rsid w:val="00491A67"/>
    <w:rsid w:val="00492B95"/>
    <w:rsid w:val="0049396F"/>
    <w:rsid w:val="00494996"/>
    <w:rsid w:val="00494F01"/>
    <w:rsid w:val="004A09B5"/>
    <w:rsid w:val="004B694E"/>
    <w:rsid w:val="004B6A44"/>
    <w:rsid w:val="004B739C"/>
    <w:rsid w:val="004C240D"/>
    <w:rsid w:val="004C46A9"/>
    <w:rsid w:val="004C662D"/>
    <w:rsid w:val="004C73BB"/>
    <w:rsid w:val="004C7601"/>
    <w:rsid w:val="004D2BBE"/>
    <w:rsid w:val="004D33BC"/>
    <w:rsid w:val="004D782C"/>
    <w:rsid w:val="004E1724"/>
    <w:rsid w:val="004E1CDA"/>
    <w:rsid w:val="004E1F19"/>
    <w:rsid w:val="004E24AB"/>
    <w:rsid w:val="004E280D"/>
    <w:rsid w:val="004F078A"/>
    <w:rsid w:val="004F35FC"/>
    <w:rsid w:val="004F40DE"/>
    <w:rsid w:val="004F42EC"/>
    <w:rsid w:val="004F7F46"/>
    <w:rsid w:val="005061E5"/>
    <w:rsid w:val="00507897"/>
    <w:rsid w:val="0051054C"/>
    <w:rsid w:val="00512CC7"/>
    <w:rsid w:val="00513876"/>
    <w:rsid w:val="005145F5"/>
    <w:rsid w:val="00514D0B"/>
    <w:rsid w:val="005172EE"/>
    <w:rsid w:val="00517703"/>
    <w:rsid w:val="00520B06"/>
    <w:rsid w:val="00523711"/>
    <w:rsid w:val="005242EE"/>
    <w:rsid w:val="005303AC"/>
    <w:rsid w:val="00535F2D"/>
    <w:rsid w:val="00537A94"/>
    <w:rsid w:val="00537D2B"/>
    <w:rsid w:val="005400CF"/>
    <w:rsid w:val="00542BC8"/>
    <w:rsid w:val="00555445"/>
    <w:rsid w:val="005614F2"/>
    <w:rsid w:val="005622AA"/>
    <w:rsid w:val="00562BF5"/>
    <w:rsid w:val="00562EC9"/>
    <w:rsid w:val="00563E70"/>
    <w:rsid w:val="005700DF"/>
    <w:rsid w:val="00571CA1"/>
    <w:rsid w:val="00573AD0"/>
    <w:rsid w:val="00581A78"/>
    <w:rsid w:val="0058328D"/>
    <w:rsid w:val="00594D60"/>
    <w:rsid w:val="00596B43"/>
    <w:rsid w:val="005971C0"/>
    <w:rsid w:val="005A087C"/>
    <w:rsid w:val="005A0DF3"/>
    <w:rsid w:val="005A14BD"/>
    <w:rsid w:val="005A2909"/>
    <w:rsid w:val="005B138A"/>
    <w:rsid w:val="005C06B9"/>
    <w:rsid w:val="005C0BC8"/>
    <w:rsid w:val="005C0D4F"/>
    <w:rsid w:val="005C152D"/>
    <w:rsid w:val="005C296A"/>
    <w:rsid w:val="005D06C6"/>
    <w:rsid w:val="005D23A2"/>
    <w:rsid w:val="005D4D56"/>
    <w:rsid w:val="005E2E41"/>
    <w:rsid w:val="005F1EB5"/>
    <w:rsid w:val="00600390"/>
    <w:rsid w:val="006004EC"/>
    <w:rsid w:val="0060116F"/>
    <w:rsid w:val="00606B4F"/>
    <w:rsid w:val="00607373"/>
    <w:rsid w:val="00607FF6"/>
    <w:rsid w:val="00611601"/>
    <w:rsid w:val="0061628E"/>
    <w:rsid w:val="0061701B"/>
    <w:rsid w:val="00617519"/>
    <w:rsid w:val="00620028"/>
    <w:rsid w:val="00622208"/>
    <w:rsid w:val="0062330A"/>
    <w:rsid w:val="006302A6"/>
    <w:rsid w:val="0063035D"/>
    <w:rsid w:val="006308EE"/>
    <w:rsid w:val="00631633"/>
    <w:rsid w:val="006440E6"/>
    <w:rsid w:val="00650294"/>
    <w:rsid w:val="00652A79"/>
    <w:rsid w:val="00653409"/>
    <w:rsid w:val="00653912"/>
    <w:rsid w:val="0066199F"/>
    <w:rsid w:val="00664548"/>
    <w:rsid w:val="00665940"/>
    <w:rsid w:val="00666648"/>
    <w:rsid w:val="00670AC9"/>
    <w:rsid w:val="00672C22"/>
    <w:rsid w:val="0067625E"/>
    <w:rsid w:val="00682913"/>
    <w:rsid w:val="00683CE3"/>
    <w:rsid w:val="00685473"/>
    <w:rsid w:val="00691511"/>
    <w:rsid w:val="00692CC9"/>
    <w:rsid w:val="00694F8F"/>
    <w:rsid w:val="0069797E"/>
    <w:rsid w:val="006A3922"/>
    <w:rsid w:val="006A75F9"/>
    <w:rsid w:val="006A7752"/>
    <w:rsid w:val="006A79A0"/>
    <w:rsid w:val="006B0600"/>
    <w:rsid w:val="006B29FC"/>
    <w:rsid w:val="006B463C"/>
    <w:rsid w:val="006B4647"/>
    <w:rsid w:val="006B7BFA"/>
    <w:rsid w:val="006C0197"/>
    <w:rsid w:val="006C1FB5"/>
    <w:rsid w:val="006C2E2E"/>
    <w:rsid w:val="006C373B"/>
    <w:rsid w:val="006C3BE0"/>
    <w:rsid w:val="006C3E08"/>
    <w:rsid w:val="006C412C"/>
    <w:rsid w:val="006C4629"/>
    <w:rsid w:val="006C513E"/>
    <w:rsid w:val="006D1394"/>
    <w:rsid w:val="006D4B73"/>
    <w:rsid w:val="006D77B1"/>
    <w:rsid w:val="006E0855"/>
    <w:rsid w:val="006E19D3"/>
    <w:rsid w:val="006E358A"/>
    <w:rsid w:val="006E4A69"/>
    <w:rsid w:val="006E53E3"/>
    <w:rsid w:val="006F23D1"/>
    <w:rsid w:val="006F2825"/>
    <w:rsid w:val="006F3B7D"/>
    <w:rsid w:val="006F46B6"/>
    <w:rsid w:val="00705A6B"/>
    <w:rsid w:val="00706E1D"/>
    <w:rsid w:val="00711D76"/>
    <w:rsid w:val="0071287D"/>
    <w:rsid w:val="00722CD3"/>
    <w:rsid w:val="00723BBC"/>
    <w:rsid w:val="00725CEE"/>
    <w:rsid w:val="00733772"/>
    <w:rsid w:val="00735AD8"/>
    <w:rsid w:val="00746A3D"/>
    <w:rsid w:val="00751A34"/>
    <w:rsid w:val="0075379E"/>
    <w:rsid w:val="00755158"/>
    <w:rsid w:val="00756929"/>
    <w:rsid w:val="00756DAB"/>
    <w:rsid w:val="00757710"/>
    <w:rsid w:val="007606AA"/>
    <w:rsid w:val="00761528"/>
    <w:rsid w:val="00780834"/>
    <w:rsid w:val="00782FD5"/>
    <w:rsid w:val="0078575E"/>
    <w:rsid w:val="007876C3"/>
    <w:rsid w:val="00795ED9"/>
    <w:rsid w:val="00797328"/>
    <w:rsid w:val="007A0103"/>
    <w:rsid w:val="007A08BD"/>
    <w:rsid w:val="007A0DF8"/>
    <w:rsid w:val="007A6900"/>
    <w:rsid w:val="007B09C9"/>
    <w:rsid w:val="007B3D0D"/>
    <w:rsid w:val="007B4806"/>
    <w:rsid w:val="007B4B33"/>
    <w:rsid w:val="007B6903"/>
    <w:rsid w:val="007B77D5"/>
    <w:rsid w:val="007C0A69"/>
    <w:rsid w:val="007C0E56"/>
    <w:rsid w:val="007C110A"/>
    <w:rsid w:val="007C4790"/>
    <w:rsid w:val="007C71B0"/>
    <w:rsid w:val="007D0305"/>
    <w:rsid w:val="007D598C"/>
    <w:rsid w:val="007D7642"/>
    <w:rsid w:val="007E5F42"/>
    <w:rsid w:val="007F16B3"/>
    <w:rsid w:val="007F3E1A"/>
    <w:rsid w:val="00803478"/>
    <w:rsid w:val="0081276D"/>
    <w:rsid w:val="0081307B"/>
    <w:rsid w:val="00815282"/>
    <w:rsid w:val="008158B4"/>
    <w:rsid w:val="0082128A"/>
    <w:rsid w:val="008226DD"/>
    <w:rsid w:val="00825A97"/>
    <w:rsid w:val="00825DE8"/>
    <w:rsid w:val="008275CA"/>
    <w:rsid w:val="00840798"/>
    <w:rsid w:val="00841F56"/>
    <w:rsid w:val="008445EC"/>
    <w:rsid w:val="00844BFA"/>
    <w:rsid w:val="00844EB1"/>
    <w:rsid w:val="00850B91"/>
    <w:rsid w:val="008540B6"/>
    <w:rsid w:val="00854289"/>
    <w:rsid w:val="00856C41"/>
    <w:rsid w:val="0086065F"/>
    <w:rsid w:val="00861009"/>
    <w:rsid w:val="00862A32"/>
    <w:rsid w:val="00865FC1"/>
    <w:rsid w:val="008663B8"/>
    <w:rsid w:val="00873242"/>
    <w:rsid w:val="00881377"/>
    <w:rsid w:val="00886A50"/>
    <w:rsid w:val="0088760A"/>
    <w:rsid w:val="00887745"/>
    <w:rsid w:val="008915DB"/>
    <w:rsid w:val="00892903"/>
    <w:rsid w:val="00895BDB"/>
    <w:rsid w:val="00897510"/>
    <w:rsid w:val="008A03C5"/>
    <w:rsid w:val="008A54B9"/>
    <w:rsid w:val="008B0667"/>
    <w:rsid w:val="008B12F1"/>
    <w:rsid w:val="008B2869"/>
    <w:rsid w:val="008B3D62"/>
    <w:rsid w:val="008B5756"/>
    <w:rsid w:val="008B57C5"/>
    <w:rsid w:val="008C096E"/>
    <w:rsid w:val="008C0A02"/>
    <w:rsid w:val="008C780B"/>
    <w:rsid w:val="008D08E3"/>
    <w:rsid w:val="008D1B22"/>
    <w:rsid w:val="008D67A9"/>
    <w:rsid w:val="008D6AE8"/>
    <w:rsid w:val="008D7718"/>
    <w:rsid w:val="008E6FDC"/>
    <w:rsid w:val="008E72EE"/>
    <w:rsid w:val="008F15C3"/>
    <w:rsid w:val="008F371D"/>
    <w:rsid w:val="008F4761"/>
    <w:rsid w:val="008F4F14"/>
    <w:rsid w:val="00900D71"/>
    <w:rsid w:val="00901476"/>
    <w:rsid w:val="0090407D"/>
    <w:rsid w:val="00905860"/>
    <w:rsid w:val="00906B9D"/>
    <w:rsid w:val="0090704E"/>
    <w:rsid w:val="009070C4"/>
    <w:rsid w:val="00914654"/>
    <w:rsid w:val="00914FEA"/>
    <w:rsid w:val="0092746A"/>
    <w:rsid w:val="009322FA"/>
    <w:rsid w:val="00935133"/>
    <w:rsid w:val="00935208"/>
    <w:rsid w:val="00936407"/>
    <w:rsid w:val="00937390"/>
    <w:rsid w:val="00940EA1"/>
    <w:rsid w:val="009423CE"/>
    <w:rsid w:val="009423D5"/>
    <w:rsid w:val="00943A14"/>
    <w:rsid w:val="00944360"/>
    <w:rsid w:val="00944444"/>
    <w:rsid w:val="00963B8A"/>
    <w:rsid w:val="009656BF"/>
    <w:rsid w:val="00970964"/>
    <w:rsid w:val="00971032"/>
    <w:rsid w:val="009711FE"/>
    <w:rsid w:val="00985F43"/>
    <w:rsid w:val="00987D6A"/>
    <w:rsid w:val="00993850"/>
    <w:rsid w:val="00993A95"/>
    <w:rsid w:val="0099569D"/>
    <w:rsid w:val="009A0498"/>
    <w:rsid w:val="009A0CC9"/>
    <w:rsid w:val="009A38E7"/>
    <w:rsid w:val="009A4143"/>
    <w:rsid w:val="009A685F"/>
    <w:rsid w:val="009A73D9"/>
    <w:rsid w:val="009A78BF"/>
    <w:rsid w:val="009B0833"/>
    <w:rsid w:val="009B45A7"/>
    <w:rsid w:val="009B4F1A"/>
    <w:rsid w:val="009B5648"/>
    <w:rsid w:val="009C3669"/>
    <w:rsid w:val="009C5BA8"/>
    <w:rsid w:val="009C6468"/>
    <w:rsid w:val="009D1EB2"/>
    <w:rsid w:val="009D5A51"/>
    <w:rsid w:val="009D7EB8"/>
    <w:rsid w:val="009E27D5"/>
    <w:rsid w:val="009E2F9E"/>
    <w:rsid w:val="009E6EC6"/>
    <w:rsid w:val="009E79E7"/>
    <w:rsid w:val="009F018B"/>
    <w:rsid w:val="009F4018"/>
    <w:rsid w:val="009F41BC"/>
    <w:rsid w:val="009F7379"/>
    <w:rsid w:val="00A02F31"/>
    <w:rsid w:val="00A04B28"/>
    <w:rsid w:val="00A11AFA"/>
    <w:rsid w:val="00A14460"/>
    <w:rsid w:val="00A1459C"/>
    <w:rsid w:val="00A149CA"/>
    <w:rsid w:val="00A209AD"/>
    <w:rsid w:val="00A23D98"/>
    <w:rsid w:val="00A2787C"/>
    <w:rsid w:val="00A36B2A"/>
    <w:rsid w:val="00A371DE"/>
    <w:rsid w:val="00A4369B"/>
    <w:rsid w:val="00A5050B"/>
    <w:rsid w:val="00A50F3D"/>
    <w:rsid w:val="00A52C52"/>
    <w:rsid w:val="00A60B05"/>
    <w:rsid w:val="00A6441E"/>
    <w:rsid w:val="00A6449F"/>
    <w:rsid w:val="00A64882"/>
    <w:rsid w:val="00A6650C"/>
    <w:rsid w:val="00A67D65"/>
    <w:rsid w:val="00A80325"/>
    <w:rsid w:val="00A82820"/>
    <w:rsid w:val="00A86EA8"/>
    <w:rsid w:val="00A87E83"/>
    <w:rsid w:val="00A9018E"/>
    <w:rsid w:val="00A954A6"/>
    <w:rsid w:val="00AA09D9"/>
    <w:rsid w:val="00AA1496"/>
    <w:rsid w:val="00AA1CD8"/>
    <w:rsid w:val="00AA4FD2"/>
    <w:rsid w:val="00AA52A5"/>
    <w:rsid w:val="00AA57E7"/>
    <w:rsid w:val="00AA613F"/>
    <w:rsid w:val="00AA66F7"/>
    <w:rsid w:val="00AB49A3"/>
    <w:rsid w:val="00AC3495"/>
    <w:rsid w:val="00AC657B"/>
    <w:rsid w:val="00AD29EF"/>
    <w:rsid w:val="00AD5C82"/>
    <w:rsid w:val="00AD6646"/>
    <w:rsid w:val="00AE06D5"/>
    <w:rsid w:val="00AE57D6"/>
    <w:rsid w:val="00AF179C"/>
    <w:rsid w:val="00AF1D16"/>
    <w:rsid w:val="00AF2465"/>
    <w:rsid w:val="00AF58BB"/>
    <w:rsid w:val="00AF5C6A"/>
    <w:rsid w:val="00B03E35"/>
    <w:rsid w:val="00B10C97"/>
    <w:rsid w:val="00B12957"/>
    <w:rsid w:val="00B13840"/>
    <w:rsid w:val="00B13912"/>
    <w:rsid w:val="00B13B0E"/>
    <w:rsid w:val="00B143DB"/>
    <w:rsid w:val="00B151CE"/>
    <w:rsid w:val="00B15D16"/>
    <w:rsid w:val="00B160A4"/>
    <w:rsid w:val="00B171BA"/>
    <w:rsid w:val="00B216E5"/>
    <w:rsid w:val="00B27292"/>
    <w:rsid w:val="00B2753E"/>
    <w:rsid w:val="00B301AB"/>
    <w:rsid w:val="00B30429"/>
    <w:rsid w:val="00B365FF"/>
    <w:rsid w:val="00B36DB7"/>
    <w:rsid w:val="00B400B6"/>
    <w:rsid w:val="00B404E3"/>
    <w:rsid w:val="00B50AB4"/>
    <w:rsid w:val="00B519C9"/>
    <w:rsid w:val="00B525E3"/>
    <w:rsid w:val="00B5391F"/>
    <w:rsid w:val="00B626B8"/>
    <w:rsid w:val="00B63ED5"/>
    <w:rsid w:val="00B64926"/>
    <w:rsid w:val="00B7045D"/>
    <w:rsid w:val="00B71534"/>
    <w:rsid w:val="00B7373F"/>
    <w:rsid w:val="00B7404A"/>
    <w:rsid w:val="00B7575D"/>
    <w:rsid w:val="00B759FA"/>
    <w:rsid w:val="00B76D12"/>
    <w:rsid w:val="00B90A96"/>
    <w:rsid w:val="00BA20EF"/>
    <w:rsid w:val="00BA6F74"/>
    <w:rsid w:val="00BB0ADF"/>
    <w:rsid w:val="00BB54B3"/>
    <w:rsid w:val="00BB6A7E"/>
    <w:rsid w:val="00BB7BDD"/>
    <w:rsid w:val="00BC1B90"/>
    <w:rsid w:val="00BC22EE"/>
    <w:rsid w:val="00BD1134"/>
    <w:rsid w:val="00BD174E"/>
    <w:rsid w:val="00BD195F"/>
    <w:rsid w:val="00BD321C"/>
    <w:rsid w:val="00BE1559"/>
    <w:rsid w:val="00BE1B23"/>
    <w:rsid w:val="00BE374B"/>
    <w:rsid w:val="00BE39D4"/>
    <w:rsid w:val="00BE5BB7"/>
    <w:rsid w:val="00BE6187"/>
    <w:rsid w:val="00BF2BE3"/>
    <w:rsid w:val="00BF5BD5"/>
    <w:rsid w:val="00BF6B16"/>
    <w:rsid w:val="00C025E9"/>
    <w:rsid w:val="00C046F7"/>
    <w:rsid w:val="00C06E35"/>
    <w:rsid w:val="00C1010A"/>
    <w:rsid w:val="00C10932"/>
    <w:rsid w:val="00C15B66"/>
    <w:rsid w:val="00C23709"/>
    <w:rsid w:val="00C31720"/>
    <w:rsid w:val="00C32D7A"/>
    <w:rsid w:val="00C354DB"/>
    <w:rsid w:val="00C4032B"/>
    <w:rsid w:val="00C4442A"/>
    <w:rsid w:val="00C4591A"/>
    <w:rsid w:val="00C45FEE"/>
    <w:rsid w:val="00C525F5"/>
    <w:rsid w:val="00C52BC8"/>
    <w:rsid w:val="00C54511"/>
    <w:rsid w:val="00C54C4E"/>
    <w:rsid w:val="00C60E83"/>
    <w:rsid w:val="00C613E0"/>
    <w:rsid w:val="00C63BF2"/>
    <w:rsid w:val="00C63E38"/>
    <w:rsid w:val="00C743F1"/>
    <w:rsid w:val="00C80EA8"/>
    <w:rsid w:val="00C848DD"/>
    <w:rsid w:val="00C866CC"/>
    <w:rsid w:val="00C87BF7"/>
    <w:rsid w:val="00C90840"/>
    <w:rsid w:val="00C91985"/>
    <w:rsid w:val="00C92513"/>
    <w:rsid w:val="00C93D7C"/>
    <w:rsid w:val="00C94FE7"/>
    <w:rsid w:val="00CA0857"/>
    <w:rsid w:val="00CA527C"/>
    <w:rsid w:val="00CB121C"/>
    <w:rsid w:val="00CB5CF0"/>
    <w:rsid w:val="00CB75E2"/>
    <w:rsid w:val="00CC167F"/>
    <w:rsid w:val="00CE43D2"/>
    <w:rsid w:val="00CF13E7"/>
    <w:rsid w:val="00CF1C98"/>
    <w:rsid w:val="00CF44FC"/>
    <w:rsid w:val="00CF4FEE"/>
    <w:rsid w:val="00CF76C8"/>
    <w:rsid w:val="00D02215"/>
    <w:rsid w:val="00D06943"/>
    <w:rsid w:val="00D069B9"/>
    <w:rsid w:val="00D12D88"/>
    <w:rsid w:val="00D15571"/>
    <w:rsid w:val="00D156E6"/>
    <w:rsid w:val="00D15858"/>
    <w:rsid w:val="00D17382"/>
    <w:rsid w:val="00D175F8"/>
    <w:rsid w:val="00D21623"/>
    <w:rsid w:val="00D22475"/>
    <w:rsid w:val="00D267E9"/>
    <w:rsid w:val="00D26EBF"/>
    <w:rsid w:val="00D2710B"/>
    <w:rsid w:val="00D2755B"/>
    <w:rsid w:val="00D27FE6"/>
    <w:rsid w:val="00D32AC5"/>
    <w:rsid w:val="00D33BD3"/>
    <w:rsid w:val="00D4170E"/>
    <w:rsid w:val="00D47B61"/>
    <w:rsid w:val="00D52CA0"/>
    <w:rsid w:val="00D5524B"/>
    <w:rsid w:val="00D56978"/>
    <w:rsid w:val="00D57A0B"/>
    <w:rsid w:val="00D6104E"/>
    <w:rsid w:val="00D6127C"/>
    <w:rsid w:val="00D618B1"/>
    <w:rsid w:val="00D66D22"/>
    <w:rsid w:val="00D70083"/>
    <w:rsid w:val="00D70D3B"/>
    <w:rsid w:val="00D75D85"/>
    <w:rsid w:val="00D85208"/>
    <w:rsid w:val="00D870AF"/>
    <w:rsid w:val="00D9182E"/>
    <w:rsid w:val="00D9502C"/>
    <w:rsid w:val="00D959AE"/>
    <w:rsid w:val="00D95B78"/>
    <w:rsid w:val="00D97234"/>
    <w:rsid w:val="00DA3574"/>
    <w:rsid w:val="00DA539E"/>
    <w:rsid w:val="00DC0B35"/>
    <w:rsid w:val="00DC29F6"/>
    <w:rsid w:val="00DC2D47"/>
    <w:rsid w:val="00DC50F8"/>
    <w:rsid w:val="00DC526A"/>
    <w:rsid w:val="00DD30C6"/>
    <w:rsid w:val="00DD320D"/>
    <w:rsid w:val="00DE051D"/>
    <w:rsid w:val="00DE113E"/>
    <w:rsid w:val="00DE1785"/>
    <w:rsid w:val="00DE3E56"/>
    <w:rsid w:val="00DE58A2"/>
    <w:rsid w:val="00DF4146"/>
    <w:rsid w:val="00DF532B"/>
    <w:rsid w:val="00DF569C"/>
    <w:rsid w:val="00DF6832"/>
    <w:rsid w:val="00E01715"/>
    <w:rsid w:val="00E06729"/>
    <w:rsid w:val="00E06F92"/>
    <w:rsid w:val="00E233EA"/>
    <w:rsid w:val="00E27832"/>
    <w:rsid w:val="00E309CE"/>
    <w:rsid w:val="00E3248D"/>
    <w:rsid w:val="00E32C83"/>
    <w:rsid w:val="00E3390D"/>
    <w:rsid w:val="00E34363"/>
    <w:rsid w:val="00E417C3"/>
    <w:rsid w:val="00E4302C"/>
    <w:rsid w:val="00E430A1"/>
    <w:rsid w:val="00E43625"/>
    <w:rsid w:val="00E43EBD"/>
    <w:rsid w:val="00E44BAD"/>
    <w:rsid w:val="00E62C47"/>
    <w:rsid w:val="00E66866"/>
    <w:rsid w:val="00E6698C"/>
    <w:rsid w:val="00E66B02"/>
    <w:rsid w:val="00E67055"/>
    <w:rsid w:val="00E760F2"/>
    <w:rsid w:val="00E762F3"/>
    <w:rsid w:val="00E76BD4"/>
    <w:rsid w:val="00E76DEE"/>
    <w:rsid w:val="00E77598"/>
    <w:rsid w:val="00E84950"/>
    <w:rsid w:val="00E87557"/>
    <w:rsid w:val="00E91F18"/>
    <w:rsid w:val="00E93115"/>
    <w:rsid w:val="00E9421B"/>
    <w:rsid w:val="00EA0853"/>
    <w:rsid w:val="00EA0B9C"/>
    <w:rsid w:val="00EA1996"/>
    <w:rsid w:val="00EA1DAC"/>
    <w:rsid w:val="00EA41AB"/>
    <w:rsid w:val="00EA67C5"/>
    <w:rsid w:val="00EA6EB6"/>
    <w:rsid w:val="00EA7D20"/>
    <w:rsid w:val="00EB3313"/>
    <w:rsid w:val="00EB3EEC"/>
    <w:rsid w:val="00EB4A70"/>
    <w:rsid w:val="00EB4A7E"/>
    <w:rsid w:val="00EB5405"/>
    <w:rsid w:val="00EB5E08"/>
    <w:rsid w:val="00EB6A41"/>
    <w:rsid w:val="00EC050A"/>
    <w:rsid w:val="00EC1D6B"/>
    <w:rsid w:val="00EC2075"/>
    <w:rsid w:val="00EC5156"/>
    <w:rsid w:val="00EC7275"/>
    <w:rsid w:val="00EC75ED"/>
    <w:rsid w:val="00EC77A5"/>
    <w:rsid w:val="00ED33A2"/>
    <w:rsid w:val="00ED5BDD"/>
    <w:rsid w:val="00ED6AD3"/>
    <w:rsid w:val="00EE1AE1"/>
    <w:rsid w:val="00EE3122"/>
    <w:rsid w:val="00EF2DAA"/>
    <w:rsid w:val="00EF3CCB"/>
    <w:rsid w:val="00EF4A69"/>
    <w:rsid w:val="00EF5BD8"/>
    <w:rsid w:val="00EF5C83"/>
    <w:rsid w:val="00EF6BB4"/>
    <w:rsid w:val="00EF77F5"/>
    <w:rsid w:val="00F01F38"/>
    <w:rsid w:val="00F03AFE"/>
    <w:rsid w:val="00F10E56"/>
    <w:rsid w:val="00F119E3"/>
    <w:rsid w:val="00F11C0B"/>
    <w:rsid w:val="00F1204E"/>
    <w:rsid w:val="00F132E2"/>
    <w:rsid w:val="00F15CBF"/>
    <w:rsid w:val="00F15E5B"/>
    <w:rsid w:val="00F16AFD"/>
    <w:rsid w:val="00F17969"/>
    <w:rsid w:val="00F17AA6"/>
    <w:rsid w:val="00F2417F"/>
    <w:rsid w:val="00F24617"/>
    <w:rsid w:val="00F25AA9"/>
    <w:rsid w:val="00F278E9"/>
    <w:rsid w:val="00F31343"/>
    <w:rsid w:val="00F33F9F"/>
    <w:rsid w:val="00F34714"/>
    <w:rsid w:val="00F35433"/>
    <w:rsid w:val="00F423E5"/>
    <w:rsid w:val="00F43409"/>
    <w:rsid w:val="00F50B7E"/>
    <w:rsid w:val="00F54905"/>
    <w:rsid w:val="00F56FA5"/>
    <w:rsid w:val="00F60906"/>
    <w:rsid w:val="00F61658"/>
    <w:rsid w:val="00F64990"/>
    <w:rsid w:val="00F772D0"/>
    <w:rsid w:val="00F772D2"/>
    <w:rsid w:val="00F77CEF"/>
    <w:rsid w:val="00F80529"/>
    <w:rsid w:val="00F82D29"/>
    <w:rsid w:val="00F83E8C"/>
    <w:rsid w:val="00F917D6"/>
    <w:rsid w:val="00F95506"/>
    <w:rsid w:val="00F95BC4"/>
    <w:rsid w:val="00F96C01"/>
    <w:rsid w:val="00FA232E"/>
    <w:rsid w:val="00FA799C"/>
    <w:rsid w:val="00FB3A00"/>
    <w:rsid w:val="00FB3AD9"/>
    <w:rsid w:val="00FB7358"/>
    <w:rsid w:val="00FB7517"/>
    <w:rsid w:val="00FC367A"/>
    <w:rsid w:val="00FC57C2"/>
    <w:rsid w:val="00FC5929"/>
    <w:rsid w:val="00FC5C3C"/>
    <w:rsid w:val="00FC6315"/>
    <w:rsid w:val="00FD0EB8"/>
    <w:rsid w:val="00FE1EE3"/>
    <w:rsid w:val="00FF1347"/>
    <w:rsid w:val="00FF15DA"/>
    <w:rsid w:val="00FF1D8C"/>
    <w:rsid w:val="00FF2DA3"/>
    <w:rsid w:val="00FF487D"/>
    <w:rsid w:val="00FF4B04"/>
    <w:rsid w:val="00FF5327"/>
    <w:rsid w:val="00FF602D"/>
    <w:rsid w:val="00FF7560"/>
    <w:rsid w:val="00FF7E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50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917D6"/>
    <w:pPr>
      <w:keepNext/>
      <w:keepLines/>
      <w:spacing w:before="340" w:after="330" w:line="578" w:lineRule="auto"/>
      <w:outlineLvl w:val="0"/>
    </w:pPr>
    <w:rPr>
      <w:b/>
      <w:bCs/>
      <w:kern w:val="44"/>
      <w:sz w:val="44"/>
      <w:szCs w:val="44"/>
    </w:rPr>
  </w:style>
  <w:style w:type="paragraph" w:styleId="2">
    <w:name w:val="heading 2"/>
    <w:aliases w:val="2,Chapter X.X. Statement,H2,Header 2,Heading 2 CCBS,Heading 2 Hidden,Level 2 Head,h2,heading 2,l2,标题 2 Char Char"/>
    <w:basedOn w:val="a"/>
    <w:next w:val="a"/>
    <w:link w:val="2Char"/>
    <w:qFormat/>
    <w:rsid w:val="00A6650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uiPriority w:val="99"/>
    <w:qFormat/>
    <w:rsid w:val="00EB4A70"/>
    <w:pPr>
      <w:keepNext/>
      <w:keepLines/>
      <w:spacing w:before="260" w:after="260" w:line="416" w:lineRule="auto"/>
      <w:jc w:val="left"/>
      <w:outlineLvl w:val="2"/>
    </w:pPr>
    <w:rPr>
      <w:rFonts w:ascii="Calibri" w:hAnsi="Calibri"/>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6650C"/>
    <w:rPr>
      <w:rFonts w:ascii="宋体" w:hAnsi="Courier New" w:cs="Courier New"/>
      <w:szCs w:val="21"/>
    </w:rPr>
  </w:style>
  <w:style w:type="character" w:customStyle="1" w:styleId="Char">
    <w:name w:val="纯文本 Char"/>
    <w:basedOn w:val="a0"/>
    <w:link w:val="a3"/>
    <w:rsid w:val="00A6650C"/>
    <w:rPr>
      <w:rFonts w:ascii="宋体" w:eastAsia="宋体" w:hAnsi="Courier New" w:cs="Courier New"/>
      <w:szCs w:val="21"/>
    </w:rPr>
  </w:style>
  <w:style w:type="paragraph" w:styleId="a4">
    <w:name w:val="List Paragraph"/>
    <w:basedOn w:val="a"/>
    <w:uiPriority w:val="34"/>
    <w:qFormat/>
    <w:rsid w:val="00A6650C"/>
    <w:pPr>
      <w:ind w:firstLineChars="200" w:firstLine="420"/>
    </w:pPr>
  </w:style>
  <w:style w:type="character" w:customStyle="1" w:styleId="2Char">
    <w:name w:val="标题 2 Char"/>
    <w:aliases w:val="2 Char,Chapter X.X. Statement Char,H2 Char,Header 2 Char,Heading 2 CCBS Char,Heading 2 Hidden Char,Level 2 Head Char,h2 Char,heading 2 Char,l2 Char,标题 2 Char Char Char"/>
    <w:basedOn w:val="a0"/>
    <w:link w:val="2"/>
    <w:rsid w:val="00A6650C"/>
    <w:rPr>
      <w:rFonts w:ascii="Arial" w:eastAsia="黑体" w:hAnsi="Arial" w:cs="Times New Roman"/>
      <w:b/>
      <w:bCs/>
      <w:sz w:val="32"/>
      <w:szCs w:val="32"/>
    </w:rPr>
  </w:style>
  <w:style w:type="character" w:customStyle="1" w:styleId="1Char">
    <w:name w:val="标题 1 Char"/>
    <w:basedOn w:val="a0"/>
    <w:link w:val="1"/>
    <w:uiPriority w:val="9"/>
    <w:rsid w:val="00F917D6"/>
    <w:rPr>
      <w:rFonts w:ascii="Times New Roman" w:eastAsia="宋体" w:hAnsi="Times New Roman" w:cs="Times New Roman"/>
      <w:b/>
      <w:bCs/>
      <w:kern w:val="44"/>
      <w:sz w:val="44"/>
      <w:szCs w:val="44"/>
    </w:rPr>
  </w:style>
  <w:style w:type="paragraph" w:styleId="30">
    <w:name w:val="Body Text Indent 3"/>
    <w:basedOn w:val="a"/>
    <w:link w:val="3Char0"/>
    <w:rsid w:val="00A23D98"/>
    <w:pPr>
      <w:ind w:left="360" w:firstLine="540"/>
    </w:pPr>
    <w:rPr>
      <w:rFonts w:eastAsia="长城仿宋"/>
      <w:sz w:val="24"/>
      <w:szCs w:val="20"/>
    </w:rPr>
  </w:style>
  <w:style w:type="character" w:customStyle="1" w:styleId="3Char0">
    <w:name w:val="正文文本缩进 3 Char"/>
    <w:basedOn w:val="a0"/>
    <w:link w:val="30"/>
    <w:rsid w:val="00A23D98"/>
    <w:rPr>
      <w:rFonts w:ascii="Times New Roman" w:eastAsia="长城仿宋" w:hAnsi="Times New Roman" w:cs="Times New Roman"/>
      <w:sz w:val="24"/>
      <w:szCs w:val="20"/>
    </w:rPr>
  </w:style>
  <w:style w:type="paragraph" w:styleId="a5">
    <w:name w:val="Body Text Indent"/>
    <w:basedOn w:val="a"/>
    <w:link w:val="Char0"/>
    <w:uiPriority w:val="99"/>
    <w:unhideWhenUsed/>
    <w:rsid w:val="00BF6B16"/>
    <w:pPr>
      <w:spacing w:after="120"/>
      <w:ind w:leftChars="200" w:left="420"/>
    </w:pPr>
  </w:style>
  <w:style w:type="character" w:customStyle="1" w:styleId="Char0">
    <w:name w:val="正文文本缩进 Char"/>
    <w:basedOn w:val="a0"/>
    <w:link w:val="a5"/>
    <w:uiPriority w:val="99"/>
    <w:rsid w:val="00BF6B16"/>
    <w:rPr>
      <w:rFonts w:ascii="Times New Roman" w:eastAsia="宋体" w:hAnsi="Times New Roman" w:cs="Times New Roman"/>
      <w:szCs w:val="24"/>
    </w:rPr>
  </w:style>
  <w:style w:type="paragraph" w:styleId="a6">
    <w:name w:val="header"/>
    <w:basedOn w:val="a"/>
    <w:link w:val="Char1"/>
    <w:uiPriority w:val="99"/>
    <w:rsid w:val="00A4369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character" w:customStyle="1" w:styleId="Char1">
    <w:name w:val="页眉 Char"/>
    <w:basedOn w:val="a0"/>
    <w:link w:val="a6"/>
    <w:uiPriority w:val="99"/>
    <w:rsid w:val="00A4369B"/>
    <w:rPr>
      <w:rFonts w:ascii="Times New Roman" w:eastAsia="宋体" w:hAnsi="Times New Roman" w:cs="Times New Roman"/>
      <w:sz w:val="18"/>
      <w:szCs w:val="20"/>
    </w:rPr>
  </w:style>
  <w:style w:type="paragraph" w:styleId="a7">
    <w:name w:val="footer"/>
    <w:basedOn w:val="a"/>
    <w:link w:val="Char2"/>
    <w:uiPriority w:val="99"/>
    <w:unhideWhenUsed/>
    <w:rsid w:val="00AA57E7"/>
    <w:pPr>
      <w:tabs>
        <w:tab w:val="center" w:pos="4153"/>
        <w:tab w:val="right" w:pos="8306"/>
      </w:tabs>
      <w:snapToGrid w:val="0"/>
      <w:jc w:val="left"/>
    </w:pPr>
    <w:rPr>
      <w:sz w:val="18"/>
      <w:szCs w:val="18"/>
    </w:rPr>
  </w:style>
  <w:style w:type="character" w:customStyle="1" w:styleId="Char2">
    <w:name w:val="页脚 Char"/>
    <w:basedOn w:val="a0"/>
    <w:link w:val="a7"/>
    <w:uiPriority w:val="99"/>
    <w:rsid w:val="00AA57E7"/>
    <w:rPr>
      <w:rFonts w:ascii="Times New Roman" w:eastAsia="宋体" w:hAnsi="Times New Roman" w:cs="Times New Roman"/>
      <w:sz w:val="18"/>
      <w:szCs w:val="18"/>
    </w:rPr>
  </w:style>
  <w:style w:type="paragraph" w:styleId="a8">
    <w:name w:val="Normal Indent"/>
    <w:basedOn w:val="a"/>
    <w:rsid w:val="00487DA2"/>
    <w:pPr>
      <w:ind w:firstLineChars="200" w:firstLine="420"/>
    </w:pPr>
  </w:style>
  <w:style w:type="character" w:styleId="a9">
    <w:name w:val="Hyperlink"/>
    <w:basedOn w:val="a0"/>
    <w:rsid w:val="00606B4F"/>
    <w:rPr>
      <w:color w:val="0000FF"/>
      <w:u w:val="single"/>
    </w:rPr>
  </w:style>
  <w:style w:type="character" w:styleId="aa">
    <w:name w:val="annotation reference"/>
    <w:basedOn w:val="a0"/>
    <w:unhideWhenUsed/>
    <w:rsid w:val="0081276D"/>
    <w:rPr>
      <w:sz w:val="21"/>
      <w:szCs w:val="21"/>
    </w:rPr>
  </w:style>
  <w:style w:type="paragraph" w:styleId="ab">
    <w:name w:val="annotation text"/>
    <w:basedOn w:val="a"/>
    <w:link w:val="Char3"/>
    <w:unhideWhenUsed/>
    <w:qFormat/>
    <w:rsid w:val="0081276D"/>
    <w:pPr>
      <w:jc w:val="left"/>
    </w:pPr>
  </w:style>
  <w:style w:type="character" w:customStyle="1" w:styleId="Char3">
    <w:name w:val="批注文字 Char"/>
    <w:basedOn w:val="a0"/>
    <w:link w:val="ab"/>
    <w:rsid w:val="0081276D"/>
    <w:rPr>
      <w:rFonts w:ascii="Times New Roman" w:eastAsia="宋体" w:hAnsi="Times New Roman" w:cs="Times New Roman"/>
      <w:szCs w:val="24"/>
    </w:rPr>
  </w:style>
  <w:style w:type="paragraph" w:styleId="ac">
    <w:name w:val="annotation subject"/>
    <w:basedOn w:val="ab"/>
    <w:next w:val="ab"/>
    <w:link w:val="Char4"/>
    <w:uiPriority w:val="99"/>
    <w:semiHidden/>
    <w:unhideWhenUsed/>
    <w:rsid w:val="0081276D"/>
    <w:rPr>
      <w:b/>
      <w:bCs/>
    </w:rPr>
  </w:style>
  <w:style w:type="character" w:customStyle="1" w:styleId="Char4">
    <w:name w:val="批注主题 Char"/>
    <w:basedOn w:val="Char3"/>
    <w:link w:val="ac"/>
    <w:uiPriority w:val="99"/>
    <w:semiHidden/>
    <w:rsid w:val="0081276D"/>
    <w:rPr>
      <w:rFonts w:ascii="Times New Roman" w:eastAsia="宋体" w:hAnsi="Times New Roman" w:cs="Times New Roman"/>
      <w:b/>
      <w:bCs/>
      <w:szCs w:val="24"/>
    </w:rPr>
  </w:style>
  <w:style w:type="paragraph" w:styleId="ad">
    <w:name w:val="Balloon Text"/>
    <w:basedOn w:val="a"/>
    <w:link w:val="Char5"/>
    <w:uiPriority w:val="99"/>
    <w:semiHidden/>
    <w:unhideWhenUsed/>
    <w:rsid w:val="0081276D"/>
    <w:rPr>
      <w:sz w:val="18"/>
      <w:szCs w:val="18"/>
    </w:rPr>
  </w:style>
  <w:style w:type="character" w:customStyle="1" w:styleId="Char5">
    <w:name w:val="批注框文本 Char"/>
    <w:basedOn w:val="a0"/>
    <w:link w:val="ad"/>
    <w:uiPriority w:val="99"/>
    <w:semiHidden/>
    <w:rsid w:val="0081276D"/>
    <w:rPr>
      <w:rFonts w:ascii="Times New Roman" w:eastAsia="宋体" w:hAnsi="Times New Roman" w:cs="Times New Roman"/>
      <w:sz w:val="18"/>
      <w:szCs w:val="18"/>
    </w:rPr>
  </w:style>
  <w:style w:type="paragraph" w:styleId="ae">
    <w:name w:val="Revision"/>
    <w:hidden/>
    <w:uiPriority w:val="99"/>
    <w:semiHidden/>
    <w:rsid w:val="002020E1"/>
    <w:rPr>
      <w:rFonts w:ascii="Times New Roman" w:eastAsia="宋体" w:hAnsi="Times New Roman" w:cs="Times New Roman"/>
      <w:szCs w:val="24"/>
    </w:rPr>
  </w:style>
  <w:style w:type="paragraph" w:styleId="af">
    <w:name w:val="Normal (Web)"/>
    <w:basedOn w:val="a"/>
    <w:rsid w:val="00D56978"/>
    <w:pPr>
      <w:widowControl/>
      <w:spacing w:before="100" w:beforeAutospacing="1" w:after="100" w:afterAutospacing="1"/>
      <w:jc w:val="left"/>
    </w:pPr>
    <w:rPr>
      <w:rFonts w:ascii="宋体" w:hAnsi="宋体"/>
      <w:kern w:val="0"/>
      <w:sz w:val="24"/>
    </w:rPr>
  </w:style>
  <w:style w:type="character" w:customStyle="1" w:styleId="3Char">
    <w:name w:val="标题 3 Char"/>
    <w:basedOn w:val="a0"/>
    <w:link w:val="3"/>
    <w:uiPriority w:val="99"/>
    <w:rsid w:val="00EB4A70"/>
    <w:rPr>
      <w:rFonts w:ascii="Calibri" w:eastAsia="宋体" w:hAnsi="Calibri" w:cs="Times New Roman"/>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132E-E64E-4E7F-9379-E65A652A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6130</Characters>
  <Application>Microsoft Office Word</Application>
  <DocSecurity>4</DocSecurity>
  <Lines>51</Lines>
  <Paragraphs>14</Paragraphs>
  <ScaleCrop>false</ScaleCrop>
  <Company/>
  <LinksUpToDate>false</LinksUpToDate>
  <CharactersWithSpaces>7191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2025-10-27T16:06:00Z</dcterms:created>
  <dcterms:modified xsi:type="dcterms:W3CDTF">2025-10-27T16:06:00Z</dcterms:modified>
</cp:coreProperties>
</file>