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87" w:rsidRDefault="000118B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浙江浙商证券资产管理有限公司旗下部分基金</w:t>
      </w:r>
      <w:r>
        <w:rPr>
          <w:rFonts w:ascii="华文中宋" w:eastAsia="华文中宋" w:hAnsi="华文中宋" w:hint="eastAsia"/>
          <w:sz w:val="36"/>
          <w:szCs w:val="36"/>
        </w:rPr>
        <w:t>2025</w:t>
      </w:r>
      <w:r>
        <w:rPr>
          <w:rFonts w:ascii="华文中宋" w:eastAsia="华文中宋" w:hAnsi="华文中宋" w:hint="eastAsia"/>
          <w:sz w:val="36"/>
          <w:szCs w:val="36"/>
        </w:rPr>
        <w:t>年第</w:t>
      </w:r>
      <w:r>
        <w:rPr>
          <w:rFonts w:ascii="华文中宋" w:eastAsia="华文中宋" w:hAnsi="华文中宋" w:hint="eastAsia"/>
          <w:sz w:val="36"/>
          <w:szCs w:val="36"/>
        </w:rPr>
        <w:t>三</w:t>
      </w:r>
      <w:r>
        <w:rPr>
          <w:rFonts w:ascii="华文中宋" w:eastAsia="华文中宋" w:hAnsi="华文中宋" w:hint="eastAsia"/>
          <w:sz w:val="36"/>
          <w:szCs w:val="36"/>
        </w:rPr>
        <w:t>季度报告</w:t>
      </w:r>
      <w:r>
        <w:rPr>
          <w:rFonts w:ascii="华文中宋" w:eastAsia="华文中宋" w:hAnsi="华文中宋"/>
          <w:sz w:val="36"/>
          <w:szCs w:val="36"/>
        </w:rPr>
        <w:t>提示性公告</w:t>
      </w:r>
    </w:p>
    <w:p w:rsidR="00BD6487" w:rsidRDefault="00BD6487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  <w:bookmarkStart w:id="0" w:name="_GoBack"/>
      <w:bookmarkEnd w:id="0"/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浙江浙商证券资产管理有限公司旗下披露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  <w:r>
        <w:rPr>
          <w:rFonts w:ascii="仿宋_GB2312" w:eastAsia="仿宋_GB2312" w:hint="eastAsia"/>
          <w:sz w:val="32"/>
          <w:szCs w:val="32"/>
        </w:rPr>
        <w:t>的基金如下：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浙商汇金转型成长混合型证券投资基金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浙商汇金转型驱动灵活配置混合型证券投资基金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浙商汇金转型升级灵活配置混合型证券投资基金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浙商汇金聚利一年定期开放债券型证券投资基金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浙商汇金鼎盈事件驱动灵活配置混合型证券投资基金（</w:t>
      </w:r>
      <w:r>
        <w:rPr>
          <w:rFonts w:ascii="仿宋_GB2312" w:eastAsia="仿宋_GB2312" w:hint="eastAsia"/>
          <w:sz w:val="32"/>
          <w:szCs w:val="32"/>
        </w:rPr>
        <w:t>LOF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浙商汇金短债债券型证券投资基金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浙商汇金量化精选灵活配置混合型证券投资基金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</w:t>
      </w:r>
      <w:r>
        <w:rPr>
          <w:rFonts w:ascii="仿宋_GB2312" w:eastAsia="仿宋_GB2312" w:hint="eastAsia"/>
          <w:sz w:val="32"/>
          <w:szCs w:val="32"/>
        </w:rPr>
        <w:t>浙商汇金聚鑫定期开放债券型发起式证券投资基金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浙商汇金中高等级三个月定期开放债券型证券投资基金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浙商汇金聚盈中短债债券型证券投资基金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交易型开放式指数证券投资基金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交易型开放式指数证券投资基金联接基金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浙商汇金新兴消费灵活配置混合型证券投资基金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浙商汇金安享</w:t>
      </w:r>
      <w:r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浙商汇金聚泓两年定期开放债券型发起式证券投资基金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浙商汇金量化臻选股票型证券投资基金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浙商证券沪杭甬杭徽高速封闭式基础设施证券投资基金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浙商汇金先进制造混合型证券投资基金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</w:t>
      </w:r>
      <w:r>
        <w:rPr>
          <w:rFonts w:ascii="仿宋_GB2312" w:eastAsia="仿宋_GB2312" w:hint="eastAsia"/>
          <w:sz w:val="32"/>
          <w:szCs w:val="32"/>
        </w:rPr>
        <w:t>浙商汇金卓越配置一年持有期混合型基金中基金（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浙商汇金月享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浙商汇金兴利增强债券型证券投资基金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浙商汇金双月鑫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浙商汇金金算盘货币市场基金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浙商汇金聚瑞债券型证券投资基金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浙商汇金平稳增长一年持有期混合型证券投资基金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浙商汇金聚兴一年定期开放债券型发起式证券投资基金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浙商汇金卓越稳健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个月持有期混合型发起式基金中基金（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浙商汇金中证同业存单</w:t>
      </w:r>
      <w:r>
        <w:rPr>
          <w:rFonts w:ascii="仿宋_GB2312" w:eastAsia="仿宋_GB2312" w:hint="eastAsia"/>
          <w:sz w:val="32"/>
          <w:szCs w:val="32"/>
        </w:rPr>
        <w:t>AAA</w:t>
      </w:r>
      <w:r>
        <w:rPr>
          <w:rFonts w:ascii="仿宋_GB2312" w:eastAsia="仿宋_GB2312" w:hint="eastAsia"/>
          <w:sz w:val="32"/>
          <w:szCs w:val="32"/>
        </w:rPr>
        <w:t>指数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天持有期证券投资基金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浙商汇金中债</w:t>
      </w:r>
      <w:r>
        <w:rPr>
          <w:rFonts w:ascii="仿宋_GB2312" w:eastAsia="仿宋_GB2312"/>
          <w:sz w:val="32"/>
          <w:szCs w:val="32"/>
        </w:rPr>
        <w:t>0-3</w:t>
      </w:r>
      <w:r>
        <w:rPr>
          <w:rFonts w:ascii="仿宋_GB2312" w:eastAsia="仿宋_GB2312" w:hint="eastAsia"/>
          <w:sz w:val="32"/>
          <w:szCs w:val="32"/>
        </w:rPr>
        <w:t>年政策性金融债指数证券投资基金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30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浙商汇金聚悦利率债债券型证券投资基金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31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浙商汇金红利精选混合型发起式证券投资基金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三季度报告</w:t>
      </w:r>
    </w:p>
    <w:p w:rsidR="00BD6487" w:rsidRDefault="000118BB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浙商汇金红利机遇混合型证券投资基金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浙商汇金聚沣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天持有期高等级债券型证券投资基金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浙商汇金中证</w:t>
      </w:r>
      <w:r>
        <w:rPr>
          <w:rFonts w:ascii="仿宋_GB2312" w:eastAsia="仿宋_GB2312"/>
          <w:sz w:val="32"/>
          <w:szCs w:val="32"/>
        </w:rPr>
        <w:t>A500</w:t>
      </w:r>
      <w:r>
        <w:rPr>
          <w:rFonts w:ascii="仿宋_GB2312" w:eastAsia="仿宋_GB2312" w:hint="eastAsia"/>
          <w:sz w:val="32"/>
          <w:szCs w:val="32"/>
        </w:rPr>
        <w:t>指数型证券投资基金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年第三季度报告</w:t>
      </w:r>
      <w:r>
        <w:rPr>
          <w:rFonts w:ascii="仿宋_GB2312" w:eastAsia="仿宋_GB2312" w:hint="eastAsia"/>
          <w:sz w:val="32"/>
          <w:szCs w:val="32"/>
        </w:rPr>
        <w:t>全文于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日在本公司网站（</w:t>
      </w:r>
      <w:hyperlink r:id="rId5" w:history="1">
        <w:r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</w:rPr>
          <w:t>www.stocke.com.cn</w:t>
        </w:r>
      </w:hyperlink>
      <w:r>
        <w:rPr>
          <w:rFonts w:ascii="仿宋_GB2312" w:eastAsia="仿宋_GB2312" w:hint="eastAsia"/>
          <w:sz w:val="32"/>
          <w:szCs w:val="32"/>
        </w:rPr>
        <w:t>）和中国证监会基金电子披露网站（</w:t>
      </w:r>
      <w:r>
        <w:rPr>
          <w:rFonts w:ascii="仿宋_GB2312" w:eastAsia="仿宋_GB2312" w:hint="eastAsia"/>
          <w:sz w:val="32"/>
          <w:szCs w:val="32"/>
        </w:rPr>
        <w:t>http://eid.csrc.gov.cn/fund</w:t>
      </w:r>
      <w:r>
        <w:rPr>
          <w:rFonts w:ascii="仿宋_GB2312" w:eastAsia="仿宋_GB2312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int="eastAsia"/>
          <w:sz w:val="32"/>
          <w:szCs w:val="32"/>
        </w:rPr>
        <w:t>95345</w:t>
      </w:r>
      <w:r>
        <w:rPr>
          <w:rFonts w:ascii="仿宋_GB2312" w:eastAsia="仿宋_GB2312" w:hint="eastAsia"/>
          <w:sz w:val="32"/>
          <w:szCs w:val="32"/>
        </w:rPr>
        <w:t>）咨询。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本基金管理人承诺以诚实信用、勤勉尽责的原则管理和运用基金资产，但不保证上述基金一定盈利，也不保证最低收益。请充分了解上述基金的风险收益特征，审慎做出投资决定。</w:t>
      </w:r>
    </w:p>
    <w:p w:rsidR="00BD6487" w:rsidRDefault="000118B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BD6487" w:rsidRDefault="000118B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浙江浙商证券资产管理有限公司</w:t>
      </w:r>
    </w:p>
    <w:p w:rsidR="00BD6487" w:rsidRDefault="000118B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D6487" w:rsidSect="00BD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1C1"/>
    <w:rsid w:val="000118BB"/>
    <w:rsid w:val="00073B4D"/>
    <w:rsid w:val="000E2A5D"/>
    <w:rsid w:val="000F0ACE"/>
    <w:rsid w:val="00100936"/>
    <w:rsid w:val="00130460"/>
    <w:rsid w:val="00130725"/>
    <w:rsid w:val="001A7F57"/>
    <w:rsid w:val="001C6507"/>
    <w:rsid w:val="002519A0"/>
    <w:rsid w:val="003A1F8F"/>
    <w:rsid w:val="003E1D1E"/>
    <w:rsid w:val="00445AB8"/>
    <w:rsid w:val="004F6231"/>
    <w:rsid w:val="00540EED"/>
    <w:rsid w:val="005443B2"/>
    <w:rsid w:val="00620C69"/>
    <w:rsid w:val="00634B0A"/>
    <w:rsid w:val="006E15DC"/>
    <w:rsid w:val="00732019"/>
    <w:rsid w:val="007509EC"/>
    <w:rsid w:val="00776265"/>
    <w:rsid w:val="0078126A"/>
    <w:rsid w:val="008B2A7B"/>
    <w:rsid w:val="008C7B57"/>
    <w:rsid w:val="009249B6"/>
    <w:rsid w:val="00927F75"/>
    <w:rsid w:val="00974F9B"/>
    <w:rsid w:val="009A0488"/>
    <w:rsid w:val="009F0E7A"/>
    <w:rsid w:val="00B22B20"/>
    <w:rsid w:val="00B251B6"/>
    <w:rsid w:val="00B300C9"/>
    <w:rsid w:val="00BD3146"/>
    <w:rsid w:val="00BD6487"/>
    <w:rsid w:val="00C953AE"/>
    <w:rsid w:val="00CA6700"/>
    <w:rsid w:val="00CE52DB"/>
    <w:rsid w:val="00CE5676"/>
    <w:rsid w:val="00E011C1"/>
    <w:rsid w:val="00FA78C0"/>
    <w:rsid w:val="00FC183F"/>
    <w:rsid w:val="06712FDB"/>
    <w:rsid w:val="09A669A7"/>
    <w:rsid w:val="0E8502C3"/>
    <w:rsid w:val="11E9385C"/>
    <w:rsid w:val="15BE750C"/>
    <w:rsid w:val="1A856E17"/>
    <w:rsid w:val="1DD7639B"/>
    <w:rsid w:val="20D023E5"/>
    <w:rsid w:val="215C7B3A"/>
    <w:rsid w:val="222D2492"/>
    <w:rsid w:val="2B374F93"/>
    <w:rsid w:val="2CFE525A"/>
    <w:rsid w:val="35C05BD3"/>
    <w:rsid w:val="3B204685"/>
    <w:rsid w:val="4361516E"/>
    <w:rsid w:val="497D6348"/>
    <w:rsid w:val="4FFA3385"/>
    <w:rsid w:val="50CD7D7E"/>
    <w:rsid w:val="51D406EE"/>
    <w:rsid w:val="526633BC"/>
    <w:rsid w:val="601B2386"/>
    <w:rsid w:val="64BF2C1A"/>
    <w:rsid w:val="68A32777"/>
    <w:rsid w:val="68C15785"/>
    <w:rsid w:val="6AED6C1C"/>
    <w:rsid w:val="6C3D4EEE"/>
    <w:rsid w:val="6D2F5CDA"/>
    <w:rsid w:val="6D976AA2"/>
    <w:rsid w:val="707A36E2"/>
    <w:rsid w:val="757627FF"/>
    <w:rsid w:val="7A5C0F35"/>
    <w:rsid w:val="7C1E4109"/>
    <w:rsid w:val="7C925059"/>
    <w:rsid w:val="7E2D22FE"/>
    <w:rsid w:val="7F791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D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D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D6487"/>
  </w:style>
  <w:style w:type="character" w:styleId="a7">
    <w:name w:val="FollowedHyperlink"/>
    <w:basedOn w:val="a0"/>
    <w:uiPriority w:val="99"/>
    <w:semiHidden/>
    <w:unhideWhenUsed/>
    <w:qFormat/>
    <w:rsid w:val="00BD6487"/>
    <w:rPr>
      <w:color w:val="800080"/>
      <w:u w:val="none"/>
    </w:rPr>
  </w:style>
  <w:style w:type="character" w:styleId="a8">
    <w:name w:val="Emphasis"/>
    <w:basedOn w:val="a0"/>
    <w:uiPriority w:val="20"/>
    <w:qFormat/>
    <w:rsid w:val="00BD6487"/>
  </w:style>
  <w:style w:type="character" w:styleId="a9">
    <w:name w:val="Hyperlink"/>
    <w:basedOn w:val="a0"/>
    <w:uiPriority w:val="99"/>
    <w:unhideWhenUsed/>
    <w:qFormat/>
    <w:rsid w:val="00BD6487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BD64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6487"/>
    <w:rPr>
      <w:sz w:val="18"/>
      <w:szCs w:val="18"/>
    </w:rPr>
  </w:style>
  <w:style w:type="character" w:customStyle="1" w:styleId="dothide">
    <w:name w:val="dot_hide"/>
    <w:basedOn w:val="a0"/>
    <w:qFormat/>
    <w:rsid w:val="00BD6487"/>
    <w:rPr>
      <w:vanish/>
    </w:rPr>
  </w:style>
  <w:style w:type="character" w:customStyle="1" w:styleId="on">
    <w:name w:val="on"/>
    <w:basedOn w:val="a0"/>
    <w:qFormat/>
    <w:rsid w:val="00BD6487"/>
    <w:rPr>
      <w:color w:val="D70E19"/>
    </w:rPr>
  </w:style>
  <w:style w:type="character" w:customStyle="1" w:styleId="on1">
    <w:name w:val="on1"/>
    <w:basedOn w:val="a0"/>
    <w:qFormat/>
    <w:rsid w:val="00BD6487"/>
    <w:rPr>
      <w:color w:val="FFFFFF"/>
      <w:shd w:val="clear" w:color="auto" w:fill="D70E19"/>
    </w:rPr>
  </w:style>
  <w:style w:type="character" w:customStyle="1" w:styleId="on2">
    <w:name w:val="on2"/>
    <w:basedOn w:val="a0"/>
    <w:qFormat/>
    <w:rsid w:val="00BD6487"/>
    <w:rPr>
      <w:color w:val="D70E19"/>
      <w:shd w:val="clear" w:color="auto" w:fill="FFFFFF"/>
    </w:rPr>
  </w:style>
  <w:style w:type="character" w:customStyle="1" w:styleId="on3">
    <w:name w:val="on3"/>
    <w:basedOn w:val="a0"/>
    <w:qFormat/>
    <w:rsid w:val="00BD6487"/>
    <w:rPr>
      <w:color w:val="FFFFFF"/>
      <w:shd w:val="clear" w:color="auto" w:fill="D70E19"/>
    </w:rPr>
  </w:style>
  <w:style w:type="character" w:customStyle="1" w:styleId="dotshow">
    <w:name w:val="dot_show"/>
    <w:basedOn w:val="a0"/>
    <w:qFormat/>
    <w:rsid w:val="00BD6487"/>
  </w:style>
  <w:style w:type="character" w:customStyle="1" w:styleId="on4">
    <w:name w:val="on4"/>
    <w:basedOn w:val="a0"/>
    <w:qFormat/>
    <w:rsid w:val="00BD6487"/>
    <w:rPr>
      <w:color w:val="D70E19"/>
      <w:shd w:val="clear" w:color="auto" w:fill="FFFFFF"/>
    </w:rPr>
  </w:style>
  <w:style w:type="paragraph" w:customStyle="1" w:styleId="dazhangjie">
    <w:name w:val="dazhangjie"/>
    <w:basedOn w:val="a"/>
    <w:rsid w:val="00BD6487"/>
    <w:pPr>
      <w:widowControl/>
      <w:autoSpaceDE w:val="0"/>
      <w:autoSpaceDN w:val="0"/>
      <w:adjustRightInd w:val="0"/>
      <w:spacing w:before="30" w:line="288" w:lineRule="auto"/>
      <w:ind w:left="15"/>
      <w:jc w:val="center"/>
      <w:outlineLvl w:val="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ocke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3DC2-6EB0-4BDE-A060-2290BEE2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1430</Characters>
  <Application>Microsoft Office Word</Application>
  <DocSecurity>4</DocSecurity>
  <Lines>11</Lines>
  <Paragraphs>3</Paragraphs>
  <ScaleCrop>false</ScaleCrop>
  <Company>CNSTOCK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郑渊勤</dc:creator>
  <cp:lastModifiedBy>ZHONGM</cp:lastModifiedBy>
  <cp:revision>2</cp:revision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627131816B1840BCBF49044D9AE2FE2B</vt:lpwstr>
  </property>
  <property fmtid="{D5CDD505-2E9C-101B-9397-08002B2CF9AE}" pid="4" name="fileWhereFroms">
    <vt:lpwstr>PpjeLB1gRN0lwrPqMaCTktsQpk23weNrJpsoid0bvTApbImZB6YWgt4YKZ5wkDdG0mNo7iQcTpQuXgp2YsgaDNA9Zcc0qWEwSDUgOVHSUPCL1Kex5PfDuKQOg5o6epUR0IJEMlv3HZmZQAkeHFxLEchq6/gQADFzOXcfh9hCeicdppoGyvBFP81m5W+QWoHnPlOf6/BjsZcRijGVUHfzXEIuwhbtxm46FskRMxFM50cmAohkm+UP/oqwOrVRZH/</vt:lpwstr>
  </property>
</Properties>
</file>