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A3946" w:rsidRDefault="00E76401" w:rsidP="0043655D">
      <w:pPr>
        <w:spacing w:line="540" w:lineRule="exact"/>
        <w:ind w:firstLineChars="50" w:firstLine="161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国联</w:t>
      </w:r>
      <w:r w:rsidR="00DD052F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基金管理有限公</w:t>
      </w:r>
      <w:r w:rsidR="005E088E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司旗下部分基金</w:t>
      </w:r>
      <w:r w:rsidR="00BB3501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季度报告提示性公告</w:t>
      </w:r>
    </w:p>
    <w:p w:rsidR="00B16987" w:rsidRPr="00EA3946" w:rsidRDefault="00B16987" w:rsidP="00237F6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9A1F2D" w:rsidRDefault="00B16987" w:rsidP="0043655D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国联货币市场基金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国联国企改革灵活配置混合型证券投资基金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国联新机遇灵活配置混合型证券投资基金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国联鑫起点灵活配置混合型证券投资基金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国联国证钢铁行业指数型证券投资基金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国联中证煤炭指数型证券投资基金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国联新经济灵活配置混合型证券投资基金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国联日日盈交易型货币市场基金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国联产业升级灵活配置混合型证券投资基金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国联竞争优势股票型证券投资基金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国联现金增利货币市场基金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国联上海清算所银行间1-3年中高等级信用债指数发起式证券投资基金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国联恒泰纯债债券型证券投资基金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国联鑫思路灵活配置混合型证券投资基金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国联物联网主题灵活配置混合型证券投资基金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国联盈泽中短债债券型证券投资基金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国联恒信纯债债券型证券投资基金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国联睿祥纯债债券型证券投资基金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国联核心成长灵活配置混合型证券投资基金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国联沪港深大消费主题灵活配置混合型发起式证券投资基金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国联鑫价值灵活配置混合型证券投资基金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国联聚商3个月定期开放债券型发起式证券投资基金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国联季季红定期开放债券型证券投资基金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国联聚安3个月定期开放债券型发起式证券投资基金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国联医疗健康精选混合型证券投资基金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国联聚业3个月定期开放债券型发起式证券投资基金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国联恒裕纯债债券型证券投资基金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国联聚明3个月定期开放债券型发起式证券投资基金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国联恒惠纯债债券型证券投资基金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国联央视财经50交易型开放式指数证券投资基金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国联央视财经50交易型开放式指数证券投资基金联接基金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国联策略优选混合型证券投资基金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国联聚汇3个月定期开放债券型发起式证券投资基金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国联恒鑫纯债债券型证券投资基金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国联高股息精选混合型证券投资基金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国联睿享86个月定期开放债券型证券投资基金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国联中证500交易型开放式指数证券投资基金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国联聚通3个月定期开放债券型发起式证券投资基金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国联睿嘉39个月定期开放债券型证券投资基金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国联中证500交易型开放式指数证券投资基金联接基金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国联恒安纯债债券型证券投资基金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国联智选对冲策略3个月定期开放灵活配置混合型发起式证券投资基金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国联品牌优选混合型证券投资基金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国联中债1-5年国开行债券指数证券投资基金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国联聚锦一年定期开放债券型发起式证券投资基金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国联价值成长6个月持有期混合型证券投资基金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国联成长优选混合型证券投资基金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国联景颐6个月持有期混合型证券投资基金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国联行业先锋6个月持有期混合型证券投资基金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国联鑫锐研究精选一年持有期混合型证券投资基金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国联景盛一年持有期混合型证券投资基金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国联恒益纯债债券型证券投资基金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国联恒阳纯债债券型证券投资基金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国联低碳经济3个月持有期混合型证券投资基金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国联景泓一年持有期混合型证券投资基金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国联金融鑫选3个月持有期混合型证券投资基金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国联匠心优选混合型证券投资基金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国联恒利纯债债券型证券投资基金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国联高质量成长混合型证券投资基金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国联景惠混合型证券投资基金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国联聚优一年定期开放债券型发起式证券投资基金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国联恒泽纯债债券型证券投资基金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国联研发创新混合型证券投资基金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国联优势产业混合型证券投资基金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国联医药消费混合型证券投资基金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国联成长先锋一年持有期混合型证券投资基金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国联益海30天滚动持有短债债券型证券投资基金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国联益泓90天滚动持有债券型证券投资基金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国联兴鸿优选混合型证券投资基金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国联恒通纯债债券型证券投资基金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国联融盛双盈债券型证券投资基金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国联养老目标日期2045三年持有期混合型发起式基金中基金（FOF）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国联中证同业存单AAA指数7天持有期证券投资基金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国联恒润纯债债券型证券投资基金</w:t>
      </w:r>
    </w:p>
    <w:p w:rsidR="00E76401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国联添安稳健养老目标一年持有期混合型基金中基金（FOF）</w:t>
      </w:r>
    </w:p>
    <w:p w:rsidR="00C375AD" w:rsidRPr="009A1F2D" w:rsidRDefault="00E76401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国联消费精选混合型证券投资基金</w:t>
      </w:r>
    </w:p>
    <w:p w:rsidR="00C375AD" w:rsidRPr="009A1F2D" w:rsidRDefault="00C375AD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国联融誉双华6个月持有期债券型证券投资基金</w:t>
      </w:r>
    </w:p>
    <w:p w:rsidR="0027473C" w:rsidRPr="009A1F2D" w:rsidRDefault="00C375AD" w:rsidP="00E7640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国联泓安3个月定期开放债券型证券投资基金</w:t>
      </w:r>
    </w:p>
    <w:p w:rsidR="005A7112" w:rsidRDefault="0027473C" w:rsidP="005A7112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国联中债0-3年政策性金融债指数</w:t>
      </w:r>
      <w:r w:rsid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证券投资基</w:t>
      </w:r>
      <w:r w:rsidR="005A711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金</w:t>
      </w:r>
    </w:p>
    <w:p w:rsidR="00165377" w:rsidRPr="009A1F2D" w:rsidRDefault="00284F5E" w:rsidP="005A7112">
      <w:pPr>
        <w:spacing w:line="540" w:lineRule="exact"/>
        <w:ind w:firstLineChars="400" w:firstLine="840"/>
        <w:rPr>
          <w:rFonts w:ascii="仿宋" w:eastAsia="仿宋" w:hAnsi="仿宋" w:cs="Times New Roman"/>
          <w:color w:val="000000" w:themeColor="text1"/>
          <w:sz w:val="32"/>
          <w:szCs w:val="32"/>
        </w:rPr>
      </w:pPr>
      <w:hyperlink r:id="rId8" w:history="1">
        <w:r w:rsidR="008B6615" w:rsidRPr="009A1F2D">
          <w:rPr>
            <w:rFonts w:ascii="仿宋" w:eastAsia="仿宋" w:hAnsi="仿宋" w:cs="Times New Roman" w:hint="eastAsia"/>
            <w:color w:val="000000" w:themeColor="text1"/>
            <w:sz w:val="32"/>
            <w:szCs w:val="32"/>
          </w:rPr>
          <w:t>国联智选先锋股票型证券投资基金</w:t>
        </w:r>
      </w:hyperlink>
    </w:p>
    <w:p w:rsidR="00165377" w:rsidRPr="009A1F2D" w:rsidRDefault="008B6615" w:rsidP="00165377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国联益诚30天持有期债券型发起式证券投资基金</w:t>
      </w:r>
    </w:p>
    <w:p w:rsidR="00FC4841" w:rsidRPr="009A1F2D" w:rsidRDefault="008B6615" w:rsidP="00FC4841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国联利率债债券型证券投资</w:t>
      </w:r>
      <w:r w:rsidRPr="009A1F2D">
        <w:rPr>
          <w:rFonts w:ascii="仿宋" w:eastAsia="仿宋" w:hAnsi="仿宋" w:hint="eastAsia"/>
          <w:color w:val="000000"/>
          <w:sz w:val="32"/>
          <w:szCs w:val="32"/>
        </w:rPr>
        <w:t>基金</w:t>
      </w:r>
    </w:p>
    <w:p w:rsidR="009A1F2D" w:rsidRPr="009A1F2D" w:rsidRDefault="00611E29" w:rsidP="009A1F2D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hint="eastAsia"/>
          <w:color w:val="000000"/>
          <w:sz w:val="32"/>
          <w:szCs w:val="32"/>
        </w:rPr>
        <w:t>国联中证</w:t>
      </w: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500</w:t>
      </w:r>
      <w:r w:rsidR="004F2B48" w:rsidRPr="009A1F2D">
        <w:rPr>
          <w:rFonts w:ascii="仿宋" w:eastAsia="仿宋" w:hAnsi="仿宋" w:hint="eastAsia"/>
          <w:color w:val="000000"/>
          <w:sz w:val="32"/>
          <w:szCs w:val="32"/>
        </w:rPr>
        <w:t>指数</w:t>
      </w:r>
      <w:bookmarkStart w:id="0" w:name="_GoBack"/>
      <w:bookmarkEnd w:id="0"/>
      <w:r w:rsidR="004F2B48" w:rsidRPr="009A1F2D">
        <w:rPr>
          <w:rFonts w:ascii="仿宋" w:eastAsia="仿宋" w:hAnsi="仿宋" w:hint="eastAsia"/>
          <w:color w:val="000000"/>
          <w:sz w:val="32"/>
          <w:szCs w:val="32"/>
        </w:rPr>
        <w:t>增强型证券投资基金</w:t>
      </w:r>
    </w:p>
    <w:p w:rsidR="009A1F2D" w:rsidRPr="009A1F2D" w:rsidRDefault="00C914F5" w:rsidP="009A1F2D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hint="eastAsia"/>
          <w:color w:val="000000"/>
          <w:sz w:val="32"/>
          <w:szCs w:val="32"/>
        </w:rPr>
        <w:t>国联沪深</w:t>
      </w: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300指</w:t>
      </w:r>
      <w:r w:rsidRPr="009A1F2D">
        <w:rPr>
          <w:rFonts w:ascii="仿宋" w:eastAsia="仿宋" w:hAnsi="仿宋" w:hint="eastAsia"/>
          <w:color w:val="000000"/>
          <w:sz w:val="32"/>
          <w:szCs w:val="32"/>
        </w:rPr>
        <w:t>数增强型证券投资基金</w:t>
      </w:r>
    </w:p>
    <w:p w:rsidR="009E7C6C" w:rsidRPr="009A1F2D" w:rsidRDefault="00C914F5" w:rsidP="009A1F2D">
      <w:pPr>
        <w:spacing w:line="54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9A1F2D">
        <w:rPr>
          <w:rFonts w:ascii="仿宋" w:eastAsia="仿宋" w:hAnsi="仿宋" w:hint="eastAsia"/>
          <w:color w:val="000000"/>
          <w:sz w:val="32"/>
          <w:szCs w:val="32"/>
        </w:rPr>
        <w:t>国联中证</w:t>
      </w: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A50交易型开放式指数证券投资基金</w:t>
      </w:r>
    </w:p>
    <w:p w:rsidR="00776800" w:rsidRPr="009A1F2D" w:rsidRDefault="009E7C6C" w:rsidP="008B661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A1F2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国联中证A50</w:t>
      </w:r>
      <w:r w:rsidRPr="009A1F2D">
        <w:rPr>
          <w:rFonts w:ascii="仿宋" w:eastAsia="仿宋" w:hAnsi="仿宋" w:hint="eastAsia"/>
          <w:color w:val="000000"/>
          <w:sz w:val="32"/>
          <w:szCs w:val="32"/>
        </w:rPr>
        <w:t>交易型开放式指数证券投资基金联接基金</w:t>
      </w:r>
    </w:p>
    <w:p w:rsidR="009A1F2D" w:rsidRDefault="00776800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9A1F2D">
        <w:rPr>
          <w:rFonts w:ascii="仿宋" w:eastAsia="仿宋" w:hAnsi="仿宋"/>
          <w:color w:val="000000"/>
          <w:sz w:val="32"/>
          <w:szCs w:val="32"/>
        </w:rPr>
        <w:t>国联上证科创板综</w:t>
      </w:r>
      <w:r w:rsidRPr="00776800">
        <w:rPr>
          <w:rFonts w:eastAsia="仿宋"/>
          <w:color w:val="000000"/>
          <w:sz w:val="32"/>
          <w:szCs w:val="32"/>
        </w:rPr>
        <w:t>合指数增强型证券投资基金</w:t>
      </w:r>
    </w:p>
    <w:p w:rsidR="00BB3501" w:rsidRPr="009A1F2D" w:rsidRDefault="009A1F2D" w:rsidP="008B6615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A1F2D">
        <w:rPr>
          <w:rFonts w:eastAsia="仿宋"/>
          <w:color w:val="000000"/>
          <w:sz w:val="32"/>
          <w:szCs w:val="32"/>
        </w:rPr>
        <w:t>国联稳健增益债券型证</w:t>
      </w:r>
      <w:r w:rsidRPr="009A1F2D">
        <w:rPr>
          <w:rFonts w:ascii="仿宋" w:eastAsia="仿宋" w:hAnsi="仿宋"/>
          <w:color w:val="000000"/>
          <w:sz w:val="32"/>
          <w:szCs w:val="32"/>
        </w:rPr>
        <w:t>券投资基金</w:t>
      </w:r>
      <w:r w:rsidR="00BB3501" w:rsidRPr="009A1F2D">
        <w:rPr>
          <w:rFonts w:ascii="仿宋" w:eastAsia="仿宋" w:hAnsi="仿宋"/>
          <w:color w:val="000000"/>
          <w:sz w:val="32"/>
          <w:szCs w:val="32"/>
        </w:rPr>
        <w:t>的季度报告全文于</w:t>
      </w:r>
      <w:r w:rsidR="00611E29" w:rsidRPr="009A1F2D">
        <w:rPr>
          <w:rFonts w:ascii="仿宋" w:eastAsia="仿宋" w:hAnsi="仿宋"/>
          <w:color w:val="000000"/>
          <w:sz w:val="32"/>
          <w:szCs w:val="32"/>
        </w:rPr>
        <w:t>2025</w:t>
      </w:r>
      <w:r w:rsidR="003F208D" w:rsidRPr="009A1F2D">
        <w:rPr>
          <w:rFonts w:ascii="仿宋" w:eastAsia="仿宋" w:hAnsi="仿宋"/>
          <w:color w:val="000000"/>
          <w:sz w:val="32"/>
          <w:szCs w:val="32"/>
        </w:rPr>
        <w:t>年</w:t>
      </w:r>
      <w:r w:rsidRPr="009A1F2D">
        <w:rPr>
          <w:rFonts w:ascii="仿宋" w:eastAsia="仿宋" w:hAnsi="仿宋"/>
          <w:color w:val="000000"/>
          <w:sz w:val="32"/>
          <w:szCs w:val="32"/>
        </w:rPr>
        <w:t>10</w:t>
      </w:r>
      <w:r w:rsidR="00C41D95" w:rsidRPr="009A1F2D">
        <w:rPr>
          <w:rFonts w:ascii="仿宋" w:eastAsia="仿宋" w:hAnsi="仿宋"/>
          <w:color w:val="000000"/>
          <w:sz w:val="32"/>
          <w:szCs w:val="32"/>
        </w:rPr>
        <w:t>月</w:t>
      </w:r>
      <w:r w:rsidRPr="009A1F2D">
        <w:rPr>
          <w:rFonts w:ascii="仿宋" w:eastAsia="仿宋" w:hAnsi="仿宋"/>
          <w:color w:val="000000"/>
          <w:sz w:val="32"/>
          <w:szCs w:val="32"/>
        </w:rPr>
        <w:t>28</w:t>
      </w:r>
      <w:r w:rsidR="00BB3501" w:rsidRPr="009A1F2D">
        <w:rPr>
          <w:rFonts w:ascii="仿宋" w:eastAsia="仿宋" w:hAnsi="仿宋"/>
          <w:color w:val="000000"/>
          <w:sz w:val="32"/>
          <w:szCs w:val="32"/>
        </w:rPr>
        <w:t>日在本公司网站</w:t>
      </w:r>
      <w:r w:rsidR="00C94B69" w:rsidRPr="009A1F2D">
        <w:rPr>
          <w:rFonts w:ascii="仿宋" w:eastAsia="仿宋" w:hAnsi="仿宋"/>
          <w:color w:val="000000"/>
          <w:sz w:val="32"/>
          <w:szCs w:val="32"/>
        </w:rPr>
        <w:t>（</w:t>
      </w:r>
      <w:r w:rsidR="00E76401" w:rsidRPr="009A1F2D">
        <w:rPr>
          <w:rFonts w:ascii="仿宋" w:eastAsia="仿宋" w:hAnsi="仿宋"/>
          <w:color w:val="000000"/>
          <w:sz w:val="32"/>
          <w:szCs w:val="32"/>
        </w:rPr>
        <w:t>www.</w:t>
      </w:r>
      <w:r w:rsidR="00E76401" w:rsidRPr="009A1F2D">
        <w:rPr>
          <w:rFonts w:ascii="仿宋" w:eastAsia="仿宋" w:hAnsi="仿宋" w:hint="eastAsia"/>
          <w:color w:val="000000"/>
          <w:sz w:val="32"/>
          <w:szCs w:val="32"/>
        </w:rPr>
        <w:t>gl</w:t>
      </w:r>
      <w:r w:rsidR="00E76401" w:rsidRPr="009A1F2D">
        <w:rPr>
          <w:rFonts w:ascii="仿宋" w:eastAsia="仿宋" w:hAnsi="仿宋"/>
          <w:color w:val="000000"/>
          <w:sz w:val="32"/>
          <w:szCs w:val="32"/>
        </w:rPr>
        <w:t>fund.com</w:t>
      </w:r>
      <w:r w:rsidR="00C94B69" w:rsidRPr="009A1F2D">
        <w:rPr>
          <w:rFonts w:ascii="仿宋" w:eastAsia="仿宋" w:hAnsi="仿宋"/>
          <w:color w:val="000000"/>
          <w:sz w:val="32"/>
          <w:szCs w:val="32"/>
        </w:rPr>
        <w:t>）</w:t>
      </w:r>
      <w:r w:rsidR="00BB3501" w:rsidRPr="009A1F2D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 w:rsidRPr="009A1F2D">
        <w:rPr>
          <w:rFonts w:ascii="仿宋" w:eastAsia="仿宋" w:hAnsi="仿宋"/>
          <w:color w:val="000000"/>
          <w:sz w:val="32"/>
          <w:szCs w:val="32"/>
        </w:rPr>
        <w:t>基金</w:t>
      </w:r>
      <w:r w:rsidR="00BB3501" w:rsidRPr="009A1F2D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9A1F2D">
        <w:rPr>
          <w:rFonts w:ascii="仿宋" w:eastAsia="仿宋" w:hAnsi="仿宋"/>
          <w:color w:val="000000"/>
          <w:sz w:val="32"/>
          <w:szCs w:val="32"/>
        </w:rPr>
        <w:t>（http://eid.csrc.gov.cn/fund）</w:t>
      </w:r>
      <w:r w:rsidR="00BB3501" w:rsidRPr="009A1F2D">
        <w:rPr>
          <w:rFonts w:ascii="仿宋" w:eastAsia="仿宋" w:hAnsi="仿宋"/>
          <w:color w:val="000000"/>
          <w:sz w:val="32"/>
          <w:szCs w:val="32"/>
        </w:rPr>
        <w:t>披露，供投资者查阅。如有疑问可拨打本公司客服电话（</w:t>
      </w:r>
      <w:r w:rsidR="00C94B69" w:rsidRPr="009A1F2D">
        <w:rPr>
          <w:rFonts w:ascii="仿宋" w:eastAsia="仿宋" w:hAnsi="仿宋"/>
          <w:color w:val="000000"/>
          <w:sz w:val="32"/>
          <w:szCs w:val="32"/>
        </w:rPr>
        <w:t>400-160-6000，010-56517299</w:t>
      </w:r>
      <w:r w:rsidR="00BB3501" w:rsidRPr="009A1F2D">
        <w:rPr>
          <w:rFonts w:ascii="仿宋" w:eastAsia="仿宋" w:hAnsi="仿宋"/>
          <w:color w:val="000000"/>
          <w:sz w:val="32"/>
          <w:szCs w:val="32"/>
        </w:rPr>
        <w:t>）咨询。</w:t>
      </w:r>
    </w:p>
    <w:p w:rsidR="00BB3501" w:rsidRPr="009A1F2D" w:rsidRDefault="00BB3501" w:rsidP="0043655D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9A1F2D">
        <w:rPr>
          <w:rFonts w:eastAsia="仿宋"/>
          <w:color w:val="000000"/>
          <w:sz w:val="32"/>
          <w:szCs w:val="32"/>
        </w:rPr>
        <w:t>本基金管</w:t>
      </w:r>
      <w:r w:rsidR="000C1032" w:rsidRPr="009A1F2D">
        <w:rPr>
          <w:rFonts w:eastAsia="仿宋"/>
          <w:color w:val="000000"/>
          <w:sz w:val="32"/>
          <w:szCs w:val="32"/>
        </w:rPr>
        <w:t>理人承诺以诚实信用、勤勉尽责的原则管理和运用基金资产，但不保证</w:t>
      </w:r>
      <w:r w:rsidR="005A77EA" w:rsidRPr="009A1F2D">
        <w:rPr>
          <w:rFonts w:eastAsia="仿宋"/>
          <w:color w:val="000000"/>
          <w:sz w:val="32"/>
          <w:szCs w:val="32"/>
        </w:rPr>
        <w:t>基金一定盈利，也不保证最低收益。请充分了解</w:t>
      </w:r>
      <w:r w:rsidRPr="009A1F2D">
        <w:rPr>
          <w:rFonts w:eastAsia="仿宋"/>
          <w:color w:val="000000"/>
          <w:sz w:val="32"/>
          <w:szCs w:val="32"/>
        </w:rPr>
        <w:t>基金的风险收益特征，审慎做出投资决定。</w:t>
      </w:r>
    </w:p>
    <w:p w:rsidR="002A1052" w:rsidRPr="00EA3946" w:rsidRDefault="00BB3501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66115B" w:rsidRDefault="0066115B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EA3946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FE39AD" w:rsidRPr="00EA3946" w:rsidRDefault="00FE39AD" w:rsidP="00FE39AD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</w:t>
      </w: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基金管理有限公司</w:t>
      </w:r>
    </w:p>
    <w:p w:rsidR="00BB3501" w:rsidRPr="00EA3946" w:rsidRDefault="00FE39AD" w:rsidP="00721F69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611E2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9A1F2D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10</w:t>
      </w:r>
      <w:r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9A1F2D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28</w:t>
      </w:r>
      <w:r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BB3501" w:rsidRPr="00EA394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E6" w:rsidRDefault="00D035E6" w:rsidP="009A149B">
      <w:r>
        <w:separator/>
      </w:r>
    </w:p>
  </w:endnote>
  <w:endnote w:type="continuationSeparator" w:id="0">
    <w:p w:rsidR="00D035E6" w:rsidRDefault="00D035E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84F5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37F68" w:rsidRPr="00237F6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84F5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37F68" w:rsidRPr="00237F6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E6" w:rsidRDefault="00D035E6" w:rsidP="009A149B">
      <w:r>
        <w:separator/>
      </w:r>
    </w:p>
  </w:footnote>
  <w:footnote w:type="continuationSeparator" w:id="0">
    <w:p w:rsidR="00D035E6" w:rsidRDefault="00D035E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1CF"/>
    <w:rsid w:val="000300E5"/>
    <w:rsid w:val="0003246C"/>
    <w:rsid w:val="00033010"/>
    <w:rsid w:val="00033204"/>
    <w:rsid w:val="000475F0"/>
    <w:rsid w:val="000539F6"/>
    <w:rsid w:val="000569BC"/>
    <w:rsid w:val="00056EE0"/>
    <w:rsid w:val="00057323"/>
    <w:rsid w:val="0008010F"/>
    <w:rsid w:val="00081ADE"/>
    <w:rsid w:val="00082039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CA"/>
    <w:rsid w:val="001279BE"/>
    <w:rsid w:val="0013251E"/>
    <w:rsid w:val="001445A9"/>
    <w:rsid w:val="001452F7"/>
    <w:rsid w:val="00146307"/>
    <w:rsid w:val="001533B2"/>
    <w:rsid w:val="001623CF"/>
    <w:rsid w:val="00165377"/>
    <w:rsid w:val="00165D5C"/>
    <w:rsid w:val="00166B15"/>
    <w:rsid w:val="00174C8C"/>
    <w:rsid w:val="0017571E"/>
    <w:rsid w:val="00175AED"/>
    <w:rsid w:val="00191702"/>
    <w:rsid w:val="00192262"/>
    <w:rsid w:val="001A593B"/>
    <w:rsid w:val="001B7651"/>
    <w:rsid w:val="001D04AB"/>
    <w:rsid w:val="001D2521"/>
    <w:rsid w:val="001D74AE"/>
    <w:rsid w:val="001E7CAD"/>
    <w:rsid w:val="001F125D"/>
    <w:rsid w:val="001F15CB"/>
    <w:rsid w:val="001F533E"/>
    <w:rsid w:val="0021172E"/>
    <w:rsid w:val="00216137"/>
    <w:rsid w:val="00221DE2"/>
    <w:rsid w:val="00234298"/>
    <w:rsid w:val="002343BD"/>
    <w:rsid w:val="00237F68"/>
    <w:rsid w:val="002471D4"/>
    <w:rsid w:val="00253326"/>
    <w:rsid w:val="00261CDE"/>
    <w:rsid w:val="0026276F"/>
    <w:rsid w:val="00265218"/>
    <w:rsid w:val="0027473C"/>
    <w:rsid w:val="00276CA4"/>
    <w:rsid w:val="002823E9"/>
    <w:rsid w:val="00282A7F"/>
    <w:rsid w:val="00284E14"/>
    <w:rsid w:val="00284F5E"/>
    <w:rsid w:val="00293DE4"/>
    <w:rsid w:val="002941EC"/>
    <w:rsid w:val="00296096"/>
    <w:rsid w:val="00296303"/>
    <w:rsid w:val="002968AB"/>
    <w:rsid w:val="002970F7"/>
    <w:rsid w:val="002A1052"/>
    <w:rsid w:val="002A1F54"/>
    <w:rsid w:val="002A4FF0"/>
    <w:rsid w:val="002B144C"/>
    <w:rsid w:val="002B16F4"/>
    <w:rsid w:val="002B2DA0"/>
    <w:rsid w:val="002B6300"/>
    <w:rsid w:val="002B7B4F"/>
    <w:rsid w:val="002C5D36"/>
    <w:rsid w:val="002E24D1"/>
    <w:rsid w:val="002E79D9"/>
    <w:rsid w:val="002E7B0A"/>
    <w:rsid w:val="002F2B53"/>
    <w:rsid w:val="002F7917"/>
    <w:rsid w:val="00303860"/>
    <w:rsid w:val="00311075"/>
    <w:rsid w:val="003117E6"/>
    <w:rsid w:val="0031471A"/>
    <w:rsid w:val="00320B96"/>
    <w:rsid w:val="00321AA9"/>
    <w:rsid w:val="0032649D"/>
    <w:rsid w:val="00332619"/>
    <w:rsid w:val="00333802"/>
    <w:rsid w:val="003467B5"/>
    <w:rsid w:val="00354544"/>
    <w:rsid w:val="00355B7C"/>
    <w:rsid w:val="00361065"/>
    <w:rsid w:val="0036248F"/>
    <w:rsid w:val="00362AA0"/>
    <w:rsid w:val="00381E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08D"/>
    <w:rsid w:val="003F4E13"/>
    <w:rsid w:val="003F5B59"/>
    <w:rsid w:val="003F6960"/>
    <w:rsid w:val="0040020D"/>
    <w:rsid w:val="00401F07"/>
    <w:rsid w:val="004049AE"/>
    <w:rsid w:val="00405ADB"/>
    <w:rsid w:val="004254EE"/>
    <w:rsid w:val="00430D19"/>
    <w:rsid w:val="00432D89"/>
    <w:rsid w:val="00433480"/>
    <w:rsid w:val="0043655D"/>
    <w:rsid w:val="00437D86"/>
    <w:rsid w:val="00441246"/>
    <w:rsid w:val="00441E0B"/>
    <w:rsid w:val="00450117"/>
    <w:rsid w:val="00452A46"/>
    <w:rsid w:val="00453207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5C"/>
    <w:rsid w:val="004C3109"/>
    <w:rsid w:val="004C44C4"/>
    <w:rsid w:val="004C625A"/>
    <w:rsid w:val="004C6355"/>
    <w:rsid w:val="004E1D5E"/>
    <w:rsid w:val="004E630B"/>
    <w:rsid w:val="004F2854"/>
    <w:rsid w:val="004F2B48"/>
    <w:rsid w:val="004F7313"/>
    <w:rsid w:val="005158A6"/>
    <w:rsid w:val="0052094C"/>
    <w:rsid w:val="005278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DFF"/>
    <w:rsid w:val="005711D9"/>
    <w:rsid w:val="005751C6"/>
    <w:rsid w:val="00580FFC"/>
    <w:rsid w:val="00582D8F"/>
    <w:rsid w:val="005837B0"/>
    <w:rsid w:val="00596AC1"/>
    <w:rsid w:val="005A408B"/>
    <w:rsid w:val="005A46AE"/>
    <w:rsid w:val="005A7112"/>
    <w:rsid w:val="005A77EA"/>
    <w:rsid w:val="005B5746"/>
    <w:rsid w:val="005C00AF"/>
    <w:rsid w:val="005C5F9D"/>
    <w:rsid w:val="005C7C95"/>
    <w:rsid w:val="005D1CA6"/>
    <w:rsid w:val="005D3C24"/>
    <w:rsid w:val="005D4528"/>
    <w:rsid w:val="005E088E"/>
    <w:rsid w:val="005E0F00"/>
    <w:rsid w:val="005F4630"/>
    <w:rsid w:val="005F4D9C"/>
    <w:rsid w:val="005F7E5C"/>
    <w:rsid w:val="006043C8"/>
    <w:rsid w:val="00604996"/>
    <w:rsid w:val="00605B67"/>
    <w:rsid w:val="00611E29"/>
    <w:rsid w:val="006163B1"/>
    <w:rsid w:val="00616874"/>
    <w:rsid w:val="0062589F"/>
    <w:rsid w:val="0062660A"/>
    <w:rsid w:val="00626EA8"/>
    <w:rsid w:val="00641CEA"/>
    <w:rsid w:val="0065046D"/>
    <w:rsid w:val="0065080E"/>
    <w:rsid w:val="00655229"/>
    <w:rsid w:val="00656B0C"/>
    <w:rsid w:val="006577D8"/>
    <w:rsid w:val="0066115B"/>
    <w:rsid w:val="0066309A"/>
    <w:rsid w:val="0066627D"/>
    <w:rsid w:val="006832A2"/>
    <w:rsid w:val="00683D31"/>
    <w:rsid w:val="00684A20"/>
    <w:rsid w:val="00690EC4"/>
    <w:rsid w:val="006962CB"/>
    <w:rsid w:val="006A0BB0"/>
    <w:rsid w:val="006A4587"/>
    <w:rsid w:val="006A7F42"/>
    <w:rsid w:val="006B4697"/>
    <w:rsid w:val="006B7F57"/>
    <w:rsid w:val="006D17EF"/>
    <w:rsid w:val="006E4941"/>
    <w:rsid w:val="006E55E9"/>
    <w:rsid w:val="006E5DE5"/>
    <w:rsid w:val="006E7335"/>
    <w:rsid w:val="006F1E9F"/>
    <w:rsid w:val="006F3391"/>
    <w:rsid w:val="006F472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F69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163"/>
    <w:rsid w:val="007703B8"/>
    <w:rsid w:val="00771227"/>
    <w:rsid w:val="00772D42"/>
    <w:rsid w:val="00775751"/>
    <w:rsid w:val="00776800"/>
    <w:rsid w:val="00781015"/>
    <w:rsid w:val="00783E4C"/>
    <w:rsid w:val="00787132"/>
    <w:rsid w:val="007900FC"/>
    <w:rsid w:val="00794869"/>
    <w:rsid w:val="00797876"/>
    <w:rsid w:val="007A5116"/>
    <w:rsid w:val="007A5263"/>
    <w:rsid w:val="007B3A14"/>
    <w:rsid w:val="007B4EC6"/>
    <w:rsid w:val="007B521E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503"/>
    <w:rsid w:val="00835A88"/>
    <w:rsid w:val="00846740"/>
    <w:rsid w:val="00847A69"/>
    <w:rsid w:val="0085537D"/>
    <w:rsid w:val="008619E1"/>
    <w:rsid w:val="00866E5A"/>
    <w:rsid w:val="0087132B"/>
    <w:rsid w:val="008721DF"/>
    <w:rsid w:val="008738A9"/>
    <w:rsid w:val="00876EC6"/>
    <w:rsid w:val="00881C77"/>
    <w:rsid w:val="008828BC"/>
    <w:rsid w:val="00882FB0"/>
    <w:rsid w:val="008839E0"/>
    <w:rsid w:val="00887017"/>
    <w:rsid w:val="00891007"/>
    <w:rsid w:val="008A1AFA"/>
    <w:rsid w:val="008A2CE2"/>
    <w:rsid w:val="008A3460"/>
    <w:rsid w:val="008A7B1F"/>
    <w:rsid w:val="008B539C"/>
    <w:rsid w:val="008B6615"/>
    <w:rsid w:val="008B77D5"/>
    <w:rsid w:val="008C155D"/>
    <w:rsid w:val="008D4634"/>
    <w:rsid w:val="008E2EB0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54A0"/>
    <w:rsid w:val="00986792"/>
    <w:rsid w:val="009871EF"/>
    <w:rsid w:val="00991292"/>
    <w:rsid w:val="00991AEE"/>
    <w:rsid w:val="0099252E"/>
    <w:rsid w:val="00993CBF"/>
    <w:rsid w:val="00997D63"/>
    <w:rsid w:val="009A149B"/>
    <w:rsid w:val="009A1F2D"/>
    <w:rsid w:val="009B33C8"/>
    <w:rsid w:val="009B5D57"/>
    <w:rsid w:val="009C15E2"/>
    <w:rsid w:val="009C33BF"/>
    <w:rsid w:val="009C3820"/>
    <w:rsid w:val="009D6DC4"/>
    <w:rsid w:val="009E35EB"/>
    <w:rsid w:val="009E64F2"/>
    <w:rsid w:val="009E7875"/>
    <w:rsid w:val="009E7C6C"/>
    <w:rsid w:val="009E7FAD"/>
    <w:rsid w:val="009F72D1"/>
    <w:rsid w:val="00A144A6"/>
    <w:rsid w:val="00A21627"/>
    <w:rsid w:val="00A35A0F"/>
    <w:rsid w:val="00A37A94"/>
    <w:rsid w:val="00A41611"/>
    <w:rsid w:val="00A441B7"/>
    <w:rsid w:val="00A447AF"/>
    <w:rsid w:val="00A46430"/>
    <w:rsid w:val="00A5780A"/>
    <w:rsid w:val="00A609C0"/>
    <w:rsid w:val="00A61D58"/>
    <w:rsid w:val="00A62B15"/>
    <w:rsid w:val="00A63901"/>
    <w:rsid w:val="00A63F21"/>
    <w:rsid w:val="00A649B8"/>
    <w:rsid w:val="00A7247E"/>
    <w:rsid w:val="00A72BFA"/>
    <w:rsid w:val="00A72FCD"/>
    <w:rsid w:val="00A7410B"/>
    <w:rsid w:val="00A74844"/>
    <w:rsid w:val="00A81D7B"/>
    <w:rsid w:val="00A87DCB"/>
    <w:rsid w:val="00A97A32"/>
    <w:rsid w:val="00AB2EE6"/>
    <w:rsid w:val="00AB49A1"/>
    <w:rsid w:val="00AC1161"/>
    <w:rsid w:val="00AD18DD"/>
    <w:rsid w:val="00AD562B"/>
    <w:rsid w:val="00AE3F47"/>
    <w:rsid w:val="00AE69BF"/>
    <w:rsid w:val="00AF7347"/>
    <w:rsid w:val="00B014DF"/>
    <w:rsid w:val="00B07CF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73D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24"/>
    <w:rsid w:val="00BD3CFA"/>
    <w:rsid w:val="00BD7C42"/>
    <w:rsid w:val="00BE2CDD"/>
    <w:rsid w:val="00BE3E7A"/>
    <w:rsid w:val="00BE6EA1"/>
    <w:rsid w:val="00BE7EE3"/>
    <w:rsid w:val="00BF22CF"/>
    <w:rsid w:val="00BF234E"/>
    <w:rsid w:val="00BF2747"/>
    <w:rsid w:val="00BF2F67"/>
    <w:rsid w:val="00BF5588"/>
    <w:rsid w:val="00BF5F4D"/>
    <w:rsid w:val="00C0244D"/>
    <w:rsid w:val="00C04FAE"/>
    <w:rsid w:val="00C0548F"/>
    <w:rsid w:val="00C057CB"/>
    <w:rsid w:val="00C12754"/>
    <w:rsid w:val="00C1450B"/>
    <w:rsid w:val="00C15DB7"/>
    <w:rsid w:val="00C22765"/>
    <w:rsid w:val="00C22816"/>
    <w:rsid w:val="00C232AD"/>
    <w:rsid w:val="00C234C6"/>
    <w:rsid w:val="00C2753D"/>
    <w:rsid w:val="00C3318B"/>
    <w:rsid w:val="00C3553B"/>
    <w:rsid w:val="00C375AD"/>
    <w:rsid w:val="00C41D95"/>
    <w:rsid w:val="00C44634"/>
    <w:rsid w:val="00C4529D"/>
    <w:rsid w:val="00C45644"/>
    <w:rsid w:val="00C51B56"/>
    <w:rsid w:val="00C5361C"/>
    <w:rsid w:val="00C53B3E"/>
    <w:rsid w:val="00C61988"/>
    <w:rsid w:val="00C64316"/>
    <w:rsid w:val="00C64A25"/>
    <w:rsid w:val="00C662E5"/>
    <w:rsid w:val="00C67F89"/>
    <w:rsid w:val="00C71F74"/>
    <w:rsid w:val="00C73CFC"/>
    <w:rsid w:val="00C7490E"/>
    <w:rsid w:val="00C75104"/>
    <w:rsid w:val="00C81CAD"/>
    <w:rsid w:val="00C84743"/>
    <w:rsid w:val="00C86E10"/>
    <w:rsid w:val="00C914F5"/>
    <w:rsid w:val="00C9160A"/>
    <w:rsid w:val="00C94B69"/>
    <w:rsid w:val="00C972C4"/>
    <w:rsid w:val="00CA1FEF"/>
    <w:rsid w:val="00CA25FC"/>
    <w:rsid w:val="00CA593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5E6"/>
    <w:rsid w:val="00D05CB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8ED"/>
    <w:rsid w:val="00D919AF"/>
    <w:rsid w:val="00D937BD"/>
    <w:rsid w:val="00DA1436"/>
    <w:rsid w:val="00DA2D7C"/>
    <w:rsid w:val="00DB6F0A"/>
    <w:rsid w:val="00DD052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B80"/>
    <w:rsid w:val="00E5059C"/>
    <w:rsid w:val="00E54C06"/>
    <w:rsid w:val="00E5664A"/>
    <w:rsid w:val="00E733F3"/>
    <w:rsid w:val="00E7407A"/>
    <w:rsid w:val="00E76401"/>
    <w:rsid w:val="00E81A0A"/>
    <w:rsid w:val="00E964F7"/>
    <w:rsid w:val="00EA3946"/>
    <w:rsid w:val="00EA67B0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DBE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A6E"/>
    <w:rsid w:val="00FA653D"/>
    <w:rsid w:val="00FB23EE"/>
    <w:rsid w:val="00FB27FD"/>
    <w:rsid w:val="00FC34DF"/>
    <w:rsid w:val="00FC4841"/>
    <w:rsid w:val="00FD0615"/>
    <w:rsid w:val="00FD658E"/>
    <w:rsid w:val="00FE0C5A"/>
    <w:rsid w:val="00FE13A2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fund.com/c/2024-06-05/93120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F1D9-B77A-4F93-B15A-9AA0A137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1877</Characters>
  <Application>Microsoft Office Word</Application>
  <DocSecurity>4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eyAibWFpbEZyb20iOiAieGlueGlwaWx1QGdsZnVuZC5jb20iLCAicmNwdFRvIjogImxrbEBzc25ld3MuY29tLmNuIiwgIm5hbWUiOiAi5Zu96IGU5Z+66YeR566h55CG5pyJ6ZmQ5YWs5Y+45peX5LiL6YOo5YiG5Z+66YeR5a2j5bqm5oql5ZGK5o+Q56S65oCn5YWs5ZGKLmRvY3giLCAiZGF0ZSI6ICIyMDI1LTEwLTI3VDE1OjU0OjAwLjc</vt:lpwstr>
  </property>
  <property fmtid="{D5CDD505-2E9C-101B-9397-08002B2CF9AE}" pid="3" name="skgMailId">
    <vt:lpwstr>1</vt:lpwstr>
  </property>
</Properties>
</file>