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bookmarkStart w:id="0" w:name="OLE_LINK13"/>
      <w:bookmarkStart w:id="1" w:name="OLE_LINK14"/>
      <w:r>
        <w:rPr>
          <w:rFonts w:ascii="Times New Roman" w:eastAsia="黑体" w:hAnsi="Times New Roman"/>
          <w:bCs/>
          <w:sz w:val="44"/>
          <w:szCs w:val="44"/>
        </w:rPr>
        <w:t>先锋基金管理有限公司关于旗下部分基金增加</w:t>
      </w:r>
      <w:r>
        <w:rPr>
          <w:rFonts w:ascii="Times New Roman" w:eastAsia="黑体" w:hAnsi="Times New Roman"/>
          <w:bCs/>
          <w:sz w:val="44"/>
          <w:szCs w:val="44"/>
        </w:rPr>
        <w:t>华瑞保险销售有限公司</w:t>
      </w:r>
      <w:r>
        <w:rPr>
          <w:rFonts w:ascii="Times New Roman" w:eastAsia="黑体" w:hAnsi="Times New Roman"/>
          <w:bCs/>
          <w:sz w:val="44"/>
          <w:szCs w:val="44"/>
        </w:rPr>
        <w:t>为销售机构的公告</w:t>
      </w:r>
    </w:p>
    <w:bookmarkEnd w:id="0"/>
    <w:bookmarkEnd w:id="1"/>
    <w:p w:rsidR="00CE79A8" w:rsidRDefault="00CE79A8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根据先锋基金管理有限公司（以下简称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本公司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）与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华瑞保险销售有限公司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华瑞保险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）签署的基</w:t>
      </w:r>
      <w:r>
        <w:rPr>
          <w:rFonts w:ascii="Times New Roman" w:eastAsia="仿宋" w:hAnsi="Times New Roman"/>
          <w:sz w:val="32"/>
          <w:szCs w:val="32"/>
        </w:rPr>
        <w:t>金销售服务协议，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华瑞保险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10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27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日起销售本公司旗下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部分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基金。现将有关事项公告如下：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  <w:t>一、适用基金及业务范围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0"/>
        <w:gridCol w:w="2079"/>
      </w:tblGrid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基金名称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基金代码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003586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003587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004833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004834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004726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004727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004724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004725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006401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006402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004151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B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004152</w:t>
            </w:r>
          </w:p>
        </w:tc>
      </w:tr>
      <w:tr w:rsidR="00CE79A8">
        <w:trPr>
          <w:trHeight w:hRule="exact" w:val="482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先锋现金宝货币市场基金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E79A8" w:rsidRDefault="00142F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003585</w:t>
            </w:r>
          </w:p>
        </w:tc>
      </w:tr>
    </w:tbl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2025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10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27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日起，投资者可通过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华瑞保险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办理上述列表中对应基金的开户、申购、赎回、定投及转换等业务。</w:t>
      </w:r>
      <w:hyperlink r:id="rId4" w:tgtFrame="_blank" w:history="1"/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二、重要提示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lastRenderedPageBreak/>
        <w:t>上述业务仅适用于处于正常申购赎回期的基金。基金封闭期等特殊期间的有关规定详见对应基金的《基金合同》《招募说明书》《基金产品资料概要》等法律文件，以及本公司发布的最新业务公告。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三</w:t>
      </w:r>
      <w:r>
        <w:rPr>
          <w:rFonts w:ascii="Times New Roman" w:eastAsia="黑体" w:hAnsi="Times New Roman"/>
          <w:bCs/>
          <w:snapToGrid w:val="0"/>
          <w:sz w:val="32"/>
          <w:szCs w:val="32"/>
        </w:rPr>
        <w:t>、投资者可通过以下途径了解或咨询相关情况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华瑞保险</w:t>
      </w:r>
      <w:r>
        <w:rPr>
          <w:rFonts w:ascii="Times New Roman" w:eastAsia="仿宋" w:hAnsi="Times New Roman"/>
          <w:snapToGrid w:val="0"/>
          <w:sz w:val="32"/>
          <w:szCs w:val="32"/>
        </w:rPr>
        <w:t>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952303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华瑞保险</w:t>
      </w:r>
      <w:r>
        <w:rPr>
          <w:rFonts w:ascii="Times New Roman" w:eastAsia="仿宋" w:hAnsi="Times New Roman"/>
          <w:snapToGrid w:val="0"/>
          <w:sz w:val="32"/>
          <w:szCs w:val="32"/>
        </w:rPr>
        <w:t>网址</w:t>
      </w:r>
      <w:r>
        <w:rPr>
          <w:rFonts w:ascii="Times New Roman" w:eastAsia="仿宋" w:hAnsi="Times New Roman"/>
          <w:snapToGrid w:val="0"/>
          <w:sz w:val="32"/>
          <w:szCs w:val="32"/>
        </w:rPr>
        <w:t>：</w:t>
      </w:r>
      <w:r>
        <w:rPr>
          <w:rFonts w:ascii="Times New Roman" w:eastAsia="仿宋" w:hAnsi="Times New Roman"/>
          <w:snapToGrid w:val="0"/>
          <w:sz w:val="32"/>
          <w:szCs w:val="32"/>
        </w:rPr>
        <w:t>www.huaruisales.com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400-815-9998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先锋基金网址：</w:t>
      </w:r>
      <w:r>
        <w:rPr>
          <w:rFonts w:ascii="Times New Roman" w:eastAsia="仿宋" w:hAnsi="Times New Roman"/>
          <w:snapToGrid w:val="0"/>
          <w:sz w:val="32"/>
          <w:szCs w:val="32"/>
        </w:rPr>
        <w:t>www.xf-fund.com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四、风险提示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1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者应认真阅读拟投资基金的《基金合同》《招募说明书》《基金产品资料概要》等法律文件，了解所投资基金的风险收益特征，并根据自身的投资目的、投资期限、投资经验、资产状况等判断基金是否和投资人的风险承受能力相适应。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人应当充分了解基金定投和零存整取等储蓄方式的区别。定期定额投资是引导投资人进行长期投资、平均投资成本的一种简单易行的投资方式。但是定投并不能规避基金投资所固有的风险，不能保证投资人获得收益，也不是替代储蓄的等效理财方式。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特此公告</w:t>
      </w:r>
      <w:bookmarkStart w:id="2" w:name="_GoBack"/>
      <w:bookmarkEnd w:id="2"/>
    </w:p>
    <w:p w:rsidR="00CE79A8" w:rsidRDefault="00CE79A8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先锋基金管理有限公司</w:t>
      </w:r>
    </w:p>
    <w:p w:rsidR="00CE79A8" w:rsidRDefault="00142F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1900" w:firstLine="608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025</w:t>
      </w:r>
      <w:r>
        <w:rPr>
          <w:rFonts w:ascii="Times New Roman" w:eastAsia="仿宋" w:hAnsi="Times New Roman"/>
          <w:snapToGrid w:val="0"/>
          <w:sz w:val="32"/>
          <w:szCs w:val="32"/>
        </w:rPr>
        <w:t>年</w:t>
      </w:r>
      <w:r>
        <w:rPr>
          <w:rFonts w:ascii="Times New Roman" w:eastAsia="仿宋" w:hAnsi="Times New Roman"/>
          <w:snapToGrid w:val="0"/>
          <w:sz w:val="32"/>
          <w:szCs w:val="32"/>
        </w:rPr>
        <w:t>10</w:t>
      </w:r>
      <w:r>
        <w:rPr>
          <w:rFonts w:ascii="Times New Roman" w:eastAsia="仿宋" w:hAnsi="Times New Roman"/>
          <w:snapToGrid w:val="0"/>
          <w:sz w:val="32"/>
          <w:szCs w:val="32"/>
        </w:rPr>
        <w:t>月</w:t>
      </w:r>
      <w:r>
        <w:rPr>
          <w:rFonts w:ascii="Times New Roman" w:eastAsia="仿宋" w:hAnsi="Times New Roman"/>
          <w:snapToGrid w:val="0"/>
          <w:sz w:val="32"/>
          <w:szCs w:val="32"/>
        </w:rPr>
        <w:t>27</w:t>
      </w:r>
      <w:r>
        <w:rPr>
          <w:rFonts w:ascii="Times New Roman" w:eastAsia="仿宋" w:hAnsi="Times New Roman"/>
          <w:snapToGrid w:val="0"/>
          <w:sz w:val="32"/>
          <w:szCs w:val="32"/>
        </w:rPr>
        <w:t>日</w:t>
      </w:r>
    </w:p>
    <w:sectPr w:rsidR="00CE79A8" w:rsidSect="00CE79A8">
      <w:pgSz w:w="11906" w:h="16838"/>
      <w:pgMar w:top="2041" w:right="1531" w:bottom="1701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92C6C65"/>
    <w:rsid w:val="00142FDD"/>
    <w:rsid w:val="003949C5"/>
    <w:rsid w:val="003B5E20"/>
    <w:rsid w:val="004A52E6"/>
    <w:rsid w:val="006051F7"/>
    <w:rsid w:val="006139B1"/>
    <w:rsid w:val="0061565B"/>
    <w:rsid w:val="00AF0541"/>
    <w:rsid w:val="00CE79A8"/>
    <w:rsid w:val="00CF43C1"/>
    <w:rsid w:val="00E014E8"/>
    <w:rsid w:val="00EF0CE8"/>
    <w:rsid w:val="069E23B3"/>
    <w:rsid w:val="15FB1D9A"/>
    <w:rsid w:val="178C61AE"/>
    <w:rsid w:val="1DD0420E"/>
    <w:rsid w:val="208B79E5"/>
    <w:rsid w:val="22F66C0A"/>
    <w:rsid w:val="24294C13"/>
    <w:rsid w:val="2C8F5C76"/>
    <w:rsid w:val="353F2AAB"/>
    <w:rsid w:val="3B64270E"/>
    <w:rsid w:val="40996D4F"/>
    <w:rsid w:val="40F4257E"/>
    <w:rsid w:val="423B584A"/>
    <w:rsid w:val="492C6C65"/>
    <w:rsid w:val="54E5125F"/>
    <w:rsid w:val="5BD62414"/>
    <w:rsid w:val="5D4E698B"/>
    <w:rsid w:val="60963B95"/>
    <w:rsid w:val="61BD24D7"/>
    <w:rsid w:val="62724F93"/>
    <w:rsid w:val="633E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9A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CE79A8"/>
    <w:pPr>
      <w:jc w:val="left"/>
    </w:pPr>
  </w:style>
  <w:style w:type="paragraph" w:styleId="a4">
    <w:name w:val="Balloon Text"/>
    <w:basedOn w:val="a"/>
    <w:link w:val="Char0"/>
    <w:qFormat/>
    <w:rsid w:val="00CE79A8"/>
    <w:rPr>
      <w:sz w:val="18"/>
      <w:szCs w:val="18"/>
    </w:rPr>
  </w:style>
  <w:style w:type="paragraph" w:styleId="a5">
    <w:name w:val="annotation subject"/>
    <w:basedOn w:val="a3"/>
    <w:next w:val="a3"/>
    <w:link w:val="Char1"/>
    <w:qFormat/>
    <w:rsid w:val="00CE79A8"/>
    <w:rPr>
      <w:b/>
      <w:bCs/>
    </w:rPr>
  </w:style>
  <w:style w:type="character" w:styleId="a6">
    <w:name w:val="Hyperlink"/>
    <w:basedOn w:val="a0"/>
    <w:qFormat/>
    <w:rsid w:val="00CE79A8"/>
    <w:rPr>
      <w:color w:val="0000FF"/>
      <w:u w:val="single"/>
    </w:rPr>
  </w:style>
  <w:style w:type="character" w:styleId="a7">
    <w:name w:val="annotation reference"/>
    <w:basedOn w:val="a0"/>
    <w:qFormat/>
    <w:rsid w:val="00CE79A8"/>
    <w:rPr>
      <w:sz w:val="21"/>
      <w:szCs w:val="21"/>
    </w:rPr>
  </w:style>
  <w:style w:type="character" w:customStyle="1" w:styleId="font21">
    <w:name w:val="font21"/>
    <w:basedOn w:val="a0"/>
    <w:qFormat/>
    <w:rsid w:val="00CE79A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CE79A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文字 Char"/>
    <w:basedOn w:val="a0"/>
    <w:link w:val="a3"/>
    <w:qFormat/>
    <w:rsid w:val="00CE79A8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5"/>
    <w:qFormat/>
    <w:rsid w:val="00CE79A8"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CE79A8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0"/>
    <w:qFormat/>
    <w:rsid w:val="00CE79A8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CE79A8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rade.xf-fund.com/downloadFile?url=/mall/2021/01/22/664568688766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4</DocSecurity>
  <Lines>8</Lines>
  <Paragraphs>2</Paragraphs>
  <ScaleCrop>false</ScaleCrop>
  <Company>China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liuyx</dc:creator>
  <cp:lastModifiedBy>ZHONGM</cp:lastModifiedBy>
  <cp:revision>2</cp:revision>
  <dcterms:created xsi:type="dcterms:W3CDTF">2025-10-26T16:01:00Z</dcterms:created>
  <dcterms:modified xsi:type="dcterms:W3CDTF">2025-10-26T16:01:00Z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B9E7EFB579F3487CBD881CFB8F62F3C6_11</vt:lpwstr>
  </property>
  <property fmtid="{D5CDD505-2E9C-101B-9397-08002B2CF9AE}" pid="4" name="KSOTemplateDocerSaveRecord">
    <vt:lpwstr>eyJoZGlkIjoiNDVlYTcyOWZjZjAyNmU1ZDNiOTFjNmNiMGZkZWM4YjIiLCJ1c2VySWQiOiIxNzQ4NDc4MjQwIn0=</vt:lpwstr>
  </property>
</Properties>
</file>