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62" w:rsidRDefault="000B2C62" w:rsidP="00E5799C">
      <w:pPr>
        <w:adjustRightInd w:val="0"/>
        <w:snapToGrid w:val="0"/>
        <w:spacing w:before="4" w:line="360" w:lineRule="auto"/>
        <w:rPr>
          <w:rFonts w:ascii="Times New Roman" w:eastAsia="Times New Roman" w:hAnsi="Times New Roman" w:cs="Times New Roman"/>
          <w:sz w:val="19"/>
          <w:szCs w:val="19"/>
        </w:rPr>
      </w:pPr>
    </w:p>
    <w:p w:rsidR="000B2C62" w:rsidRPr="00F41B7A" w:rsidRDefault="00932F98" w:rsidP="00F41B7A">
      <w:pPr>
        <w:adjustRightInd w:val="0"/>
        <w:snapToGrid w:val="0"/>
        <w:spacing w:line="360" w:lineRule="auto"/>
        <w:ind w:left="233" w:right="312" w:hanging="6"/>
        <w:jc w:val="center"/>
        <w:rPr>
          <w:rFonts w:ascii="宋体" w:eastAsia="宋体" w:hAnsi="宋体" w:cs="宋体"/>
          <w:b/>
          <w:bCs/>
          <w:w w:val="95"/>
          <w:sz w:val="32"/>
          <w:szCs w:val="32"/>
          <w:lang w:eastAsia="zh-CN"/>
        </w:rPr>
      </w:pPr>
      <w:r w:rsidRPr="00F41B7A">
        <w:rPr>
          <w:rFonts w:ascii="宋体" w:eastAsia="宋体" w:hAnsi="宋体" w:cs="宋体"/>
          <w:b/>
          <w:bCs/>
          <w:w w:val="95"/>
          <w:sz w:val="32"/>
          <w:szCs w:val="32"/>
          <w:lang w:eastAsia="zh-CN"/>
        </w:rPr>
        <w:t>关于</w:t>
      </w:r>
      <w:r w:rsidR="00275C9C">
        <w:rPr>
          <w:rFonts w:ascii="宋体" w:eastAsia="宋体" w:hAnsi="宋体" w:cs="宋体" w:hint="eastAsia"/>
          <w:b/>
          <w:bCs/>
          <w:w w:val="95"/>
          <w:sz w:val="32"/>
          <w:szCs w:val="32"/>
          <w:lang w:eastAsia="zh-CN"/>
        </w:rPr>
        <w:t>国金红利量化选股混合型</w:t>
      </w:r>
      <w:r w:rsidR="00B0273C">
        <w:rPr>
          <w:rFonts w:ascii="宋体" w:eastAsia="宋体" w:hAnsi="宋体" w:cs="宋体" w:hint="eastAsia"/>
          <w:b/>
          <w:bCs/>
          <w:w w:val="95"/>
          <w:sz w:val="32"/>
          <w:szCs w:val="32"/>
          <w:lang w:eastAsia="zh-CN"/>
        </w:rPr>
        <w:t>证券投资基金</w:t>
      </w:r>
      <w:r w:rsidRPr="00F41B7A">
        <w:rPr>
          <w:rFonts w:ascii="宋体" w:eastAsia="宋体" w:hAnsi="宋体" w:cs="宋体"/>
          <w:b/>
          <w:bCs/>
          <w:w w:val="95"/>
          <w:sz w:val="32"/>
          <w:szCs w:val="32"/>
          <w:lang w:eastAsia="zh-CN"/>
        </w:rPr>
        <w:t>开放日常申购、赎回、基金转换及定期定</w:t>
      </w:r>
      <w:r w:rsidRPr="00F41B7A">
        <w:rPr>
          <w:rFonts w:ascii="宋体" w:eastAsia="宋体" w:hAnsi="宋体" w:cs="宋体"/>
          <w:b/>
          <w:bCs/>
          <w:spacing w:val="1"/>
          <w:sz w:val="32"/>
          <w:szCs w:val="32"/>
          <w:lang w:eastAsia="zh-CN"/>
        </w:rPr>
        <w:t>额投资业务的公告</w:t>
      </w:r>
    </w:p>
    <w:p w:rsidR="000B2C62" w:rsidRPr="00F41B7A" w:rsidRDefault="00932F98" w:rsidP="00ED31F5">
      <w:pPr>
        <w:adjustRightInd w:val="0"/>
        <w:snapToGrid w:val="0"/>
        <w:spacing w:beforeLines="50" w:line="480" w:lineRule="auto"/>
        <w:jc w:val="center"/>
        <w:rPr>
          <w:rFonts w:ascii="宋体" w:eastAsia="宋体" w:hAnsi="宋体" w:cs="宋体"/>
          <w:sz w:val="24"/>
          <w:szCs w:val="24"/>
          <w:lang w:eastAsia="zh-CN"/>
        </w:rPr>
      </w:pPr>
      <w:r w:rsidRPr="00F41B7A">
        <w:rPr>
          <w:rFonts w:ascii="宋体" w:eastAsia="宋体" w:hAnsi="宋体" w:cs="宋体"/>
          <w:spacing w:val="1"/>
          <w:sz w:val="24"/>
          <w:szCs w:val="24"/>
          <w:lang w:eastAsia="zh-CN"/>
        </w:rPr>
        <w:t>公告送出日期：</w:t>
      </w:r>
      <w:r w:rsidR="000B144A" w:rsidRPr="00F41B7A">
        <w:rPr>
          <w:rFonts w:ascii="宋体" w:eastAsia="宋体" w:hAnsi="宋体" w:cs="宋体"/>
          <w:spacing w:val="1"/>
          <w:sz w:val="24"/>
          <w:szCs w:val="24"/>
          <w:lang w:eastAsia="zh-CN"/>
        </w:rPr>
        <w:t>202</w:t>
      </w:r>
      <w:r w:rsidR="000B144A">
        <w:rPr>
          <w:rFonts w:ascii="宋体" w:eastAsia="宋体" w:hAnsi="宋体" w:cs="宋体"/>
          <w:spacing w:val="1"/>
          <w:sz w:val="24"/>
          <w:szCs w:val="24"/>
          <w:lang w:eastAsia="zh-CN"/>
        </w:rPr>
        <w:t>5</w:t>
      </w:r>
      <w:r w:rsidR="000B144A" w:rsidRPr="00F41B7A">
        <w:rPr>
          <w:rFonts w:ascii="宋体" w:eastAsia="宋体" w:hAnsi="宋体" w:cs="宋体"/>
          <w:sz w:val="24"/>
          <w:szCs w:val="24"/>
          <w:lang w:eastAsia="zh-CN"/>
        </w:rPr>
        <w:t>年</w:t>
      </w:r>
      <w:r w:rsidR="000B144A">
        <w:rPr>
          <w:rFonts w:ascii="宋体" w:eastAsia="宋体" w:hAnsi="宋体" w:cs="宋体"/>
          <w:sz w:val="24"/>
          <w:szCs w:val="24"/>
          <w:lang w:eastAsia="zh-CN"/>
        </w:rPr>
        <w:t>10</w:t>
      </w:r>
      <w:r w:rsidR="00524012" w:rsidRPr="00F41B7A">
        <w:rPr>
          <w:rFonts w:ascii="宋体" w:eastAsia="宋体" w:hAnsi="宋体" w:cs="宋体"/>
          <w:sz w:val="24"/>
          <w:szCs w:val="24"/>
          <w:lang w:eastAsia="zh-CN"/>
        </w:rPr>
        <w:t>月</w:t>
      </w:r>
      <w:r w:rsidR="000B144A">
        <w:rPr>
          <w:rFonts w:ascii="宋体" w:eastAsia="宋体" w:hAnsi="宋体" w:cs="宋体"/>
          <w:sz w:val="24"/>
          <w:szCs w:val="24"/>
          <w:lang w:eastAsia="zh-CN"/>
        </w:rPr>
        <w:t>27</w:t>
      </w:r>
      <w:r w:rsidRPr="00F41B7A">
        <w:rPr>
          <w:rFonts w:ascii="宋体" w:eastAsia="宋体" w:hAnsi="宋体" w:cs="宋体"/>
          <w:sz w:val="24"/>
          <w:szCs w:val="24"/>
          <w:lang w:eastAsia="zh-CN"/>
        </w:rPr>
        <w:t>日</w:t>
      </w:r>
    </w:p>
    <w:p w:rsidR="000B2C62" w:rsidRPr="00F41B7A" w:rsidRDefault="00932F98" w:rsidP="00F41B7A">
      <w:pPr>
        <w:pStyle w:val="1"/>
        <w:adjustRightInd w:val="0"/>
        <w:snapToGrid w:val="0"/>
        <w:spacing w:line="360" w:lineRule="auto"/>
        <w:rPr>
          <w:b w:val="0"/>
          <w:bCs w:val="0"/>
        </w:rPr>
      </w:pPr>
      <w:r>
        <w:rPr>
          <w:rFonts w:cs="宋体"/>
        </w:rPr>
        <w:t>1.</w:t>
      </w:r>
      <w:r>
        <w:rPr>
          <w:rFonts w:cs="宋体"/>
          <w:spacing w:val="44"/>
        </w:rPr>
        <w:t xml:space="preserve"> </w:t>
      </w:r>
      <w:r>
        <w:t>公告基本信息</w:t>
      </w:r>
    </w:p>
    <w:tbl>
      <w:tblPr>
        <w:tblStyle w:val="TableNormal"/>
        <w:tblW w:w="0" w:type="auto"/>
        <w:tblInd w:w="145" w:type="dxa"/>
        <w:tblLayout w:type="fixed"/>
        <w:tblLook w:val="01E0"/>
      </w:tblPr>
      <w:tblGrid>
        <w:gridCol w:w="3393"/>
        <w:gridCol w:w="2693"/>
        <w:gridCol w:w="2740"/>
      </w:tblGrid>
      <w:tr w:rsidR="000B2C62" w:rsidTr="00742FB2">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基金名称</w:t>
            </w:r>
          </w:p>
        </w:tc>
        <w:tc>
          <w:tcPr>
            <w:tcW w:w="5433" w:type="dxa"/>
            <w:gridSpan w:val="2"/>
            <w:tcBorders>
              <w:top w:val="single" w:sz="5" w:space="0" w:color="000000"/>
              <w:left w:val="single" w:sz="5" w:space="0" w:color="000000"/>
              <w:bottom w:val="single" w:sz="5" w:space="0" w:color="000000"/>
              <w:right w:val="single" w:sz="5" w:space="0" w:color="000000"/>
            </w:tcBorders>
            <w:vAlign w:val="center"/>
          </w:tcPr>
          <w:p w:rsidR="000B2C62" w:rsidRDefault="00275C9C"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hint="eastAsia"/>
                <w:spacing w:val="-1"/>
                <w:sz w:val="21"/>
                <w:szCs w:val="21"/>
                <w:lang w:eastAsia="zh-CN"/>
              </w:rPr>
              <w:t>国金红利量化选股混合型</w:t>
            </w:r>
            <w:r w:rsidR="00B0273C">
              <w:rPr>
                <w:rFonts w:ascii="宋体" w:eastAsia="宋体" w:hAnsi="宋体" w:cs="宋体" w:hint="eastAsia"/>
                <w:spacing w:val="-1"/>
                <w:sz w:val="21"/>
                <w:szCs w:val="21"/>
                <w:lang w:eastAsia="zh-CN"/>
              </w:rPr>
              <w:t>证券投资基金</w:t>
            </w: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基金简称</w:t>
            </w:r>
          </w:p>
        </w:tc>
        <w:tc>
          <w:tcPr>
            <w:tcW w:w="2693" w:type="dxa"/>
            <w:tcBorders>
              <w:top w:val="single" w:sz="5" w:space="0" w:color="000000"/>
              <w:left w:val="single" w:sz="5" w:space="0" w:color="000000"/>
              <w:bottom w:val="single" w:sz="5" w:space="0" w:color="000000"/>
              <w:right w:val="nil"/>
            </w:tcBorders>
            <w:vAlign w:val="center"/>
          </w:tcPr>
          <w:p w:rsidR="000B2C62" w:rsidRDefault="000B144A" w:rsidP="00F41B7A">
            <w:pPr>
              <w:pStyle w:val="TableParagraph"/>
              <w:adjustRightInd w:val="0"/>
              <w:snapToGrid w:val="0"/>
              <w:spacing w:line="360" w:lineRule="auto"/>
              <w:ind w:left="99"/>
              <w:rPr>
                <w:rFonts w:ascii="宋体" w:eastAsia="宋体" w:hAnsi="宋体" w:cs="宋体"/>
                <w:sz w:val="21"/>
                <w:szCs w:val="21"/>
                <w:lang w:eastAsia="zh-CN"/>
              </w:rPr>
            </w:pPr>
            <w:r w:rsidRPr="000B144A">
              <w:rPr>
                <w:rFonts w:ascii="宋体" w:eastAsia="宋体" w:hAnsi="宋体" w:cs="宋体" w:hint="eastAsia"/>
                <w:spacing w:val="-1"/>
                <w:sz w:val="21"/>
                <w:szCs w:val="21"/>
                <w:lang w:eastAsia="zh-CN"/>
              </w:rPr>
              <w:t>国金红利量化选股混合</w:t>
            </w:r>
          </w:p>
        </w:tc>
        <w:tc>
          <w:tcPr>
            <w:tcW w:w="2740" w:type="dxa"/>
            <w:tcBorders>
              <w:top w:val="single" w:sz="5" w:space="0" w:color="000000"/>
              <w:left w:val="nil"/>
              <w:bottom w:val="single" w:sz="5" w:space="0" w:color="000000"/>
              <w:right w:val="single" w:sz="5" w:space="0" w:color="000000"/>
            </w:tcBorders>
            <w:vAlign w:val="center"/>
          </w:tcPr>
          <w:p w:rsidR="000B2C62" w:rsidRPr="00540E0B" w:rsidRDefault="000B2C62" w:rsidP="00F41B7A">
            <w:pPr>
              <w:adjustRightInd w:val="0"/>
              <w:snapToGrid w:val="0"/>
              <w:spacing w:line="360" w:lineRule="auto"/>
              <w:rPr>
                <w:lang w:eastAsia="zh-CN"/>
              </w:rPr>
            </w:pP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基金主代码</w:t>
            </w:r>
          </w:p>
        </w:tc>
        <w:tc>
          <w:tcPr>
            <w:tcW w:w="2693" w:type="dxa"/>
            <w:tcBorders>
              <w:top w:val="single" w:sz="5" w:space="0" w:color="000000"/>
              <w:left w:val="single" w:sz="5" w:space="0" w:color="000000"/>
              <w:bottom w:val="single" w:sz="5" w:space="0" w:color="000000"/>
              <w:right w:val="nil"/>
            </w:tcBorders>
            <w:vAlign w:val="center"/>
          </w:tcPr>
          <w:p w:rsidR="000B2C62" w:rsidRDefault="000B144A" w:rsidP="00F41B7A">
            <w:pPr>
              <w:pStyle w:val="TableParagraph"/>
              <w:adjustRightInd w:val="0"/>
              <w:snapToGrid w:val="0"/>
              <w:spacing w:line="360" w:lineRule="auto"/>
              <w:ind w:left="99"/>
              <w:rPr>
                <w:rFonts w:ascii="宋体" w:eastAsia="宋体" w:hAnsi="宋体" w:cs="宋体"/>
                <w:sz w:val="21"/>
                <w:szCs w:val="21"/>
              </w:rPr>
            </w:pPr>
            <w:r w:rsidRPr="000B144A">
              <w:rPr>
                <w:rFonts w:ascii="宋体"/>
                <w:sz w:val="21"/>
              </w:rPr>
              <w:t>024385</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pP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基金运作方式</w:t>
            </w:r>
          </w:p>
        </w:tc>
        <w:tc>
          <w:tcPr>
            <w:tcW w:w="2693" w:type="dxa"/>
            <w:tcBorders>
              <w:top w:val="single" w:sz="5" w:space="0" w:color="000000"/>
              <w:left w:val="single" w:sz="5" w:space="0" w:color="000000"/>
              <w:bottom w:val="single" w:sz="5" w:space="0" w:color="000000"/>
              <w:right w:val="nil"/>
            </w:tcBorders>
            <w:vAlign w:val="center"/>
          </w:tcPr>
          <w:p w:rsidR="000B2C62" w:rsidRDefault="00742FB2" w:rsidP="00F41B7A">
            <w:pPr>
              <w:pStyle w:val="TableParagraph"/>
              <w:adjustRightInd w:val="0"/>
              <w:snapToGrid w:val="0"/>
              <w:spacing w:line="360" w:lineRule="auto"/>
              <w:ind w:left="99"/>
              <w:rPr>
                <w:rFonts w:ascii="宋体" w:eastAsia="宋体" w:hAnsi="宋体" w:cs="宋体"/>
                <w:sz w:val="21"/>
                <w:szCs w:val="21"/>
              </w:rPr>
            </w:pPr>
            <w:r w:rsidRPr="00742FB2">
              <w:rPr>
                <w:rFonts w:ascii="宋体" w:eastAsia="宋体" w:hAnsi="宋体" w:cs="宋体" w:hint="eastAsia"/>
                <w:spacing w:val="-1"/>
                <w:sz w:val="21"/>
                <w:szCs w:val="21"/>
              </w:rPr>
              <w:t>契约型开放式</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pP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基金合同生效日</w:t>
            </w:r>
          </w:p>
        </w:tc>
        <w:tc>
          <w:tcPr>
            <w:tcW w:w="2693" w:type="dxa"/>
            <w:tcBorders>
              <w:top w:val="single" w:sz="5" w:space="0" w:color="000000"/>
              <w:left w:val="single" w:sz="5" w:space="0" w:color="000000"/>
              <w:bottom w:val="single" w:sz="5" w:space="0" w:color="000000"/>
              <w:right w:val="nil"/>
            </w:tcBorders>
            <w:vAlign w:val="center"/>
          </w:tcPr>
          <w:p w:rsidR="000B2C62" w:rsidRDefault="000B144A" w:rsidP="00F41B7A">
            <w:pPr>
              <w:pStyle w:val="TableParagraph"/>
              <w:adjustRightInd w:val="0"/>
              <w:snapToGrid w:val="0"/>
              <w:spacing w:line="360" w:lineRule="auto"/>
              <w:ind w:left="99"/>
              <w:rPr>
                <w:rFonts w:ascii="宋体" w:eastAsia="宋体" w:hAnsi="宋体" w:cs="宋体"/>
                <w:sz w:val="21"/>
                <w:szCs w:val="21"/>
              </w:rPr>
            </w:pPr>
            <w:r w:rsidRPr="000B144A">
              <w:rPr>
                <w:rFonts w:ascii="宋体" w:eastAsia="宋体" w:hAnsi="宋体" w:cs="宋体" w:hint="eastAsia"/>
                <w:sz w:val="21"/>
                <w:szCs w:val="21"/>
              </w:rPr>
              <w:t>2025年8月26日</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pP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基金管理人名称</w:t>
            </w:r>
          </w:p>
        </w:tc>
        <w:tc>
          <w:tcPr>
            <w:tcW w:w="2693" w:type="dxa"/>
            <w:tcBorders>
              <w:top w:val="single" w:sz="5" w:space="0" w:color="000000"/>
              <w:left w:val="single" w:sz="5" w:space="0" w:color="000000"/>
              <w:bottom w:val="single" w:sz="5" w:space="0" w:color="000000"/>
              <w:right w:val="nil"/>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国金基金管理有限公司</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rPr>
                <w:lang w:eastAsia="zh-CN"/>
              </w:rPr>
            </w:pPr>
          </w:p>
        </w:tc>
      </w:tr>
      <w:tr w:rsidR="000B2C62" w:rsidTr="00980998">
        <w:trPr>
          <w:trHeight w:hRule="exact" w:val="326"/>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基金托管人名称</w:t>
            </w:r>
          </w:p>
        </w:tc>
        <w:tc>
          <w:tcPr>
            <w:tcW w:w="2693" w:type="dxa"/>
            <w:tcBorders>
              <w:top w:val="single" w:sz="5" w:space="0" w:color="000000"/>
              <w:left w:val="single" w:sz="5" w:space="0" w:color="000000"/>
              <w:bottom w:val="single" w:sz="5" w:space="0" w:color="000000"/>
              <w:right w:val="nil"/>
            </w:tcBorders>
            <w:vAlign w:val="center"/>
          </w:tcPr>
          <w:p w:rsidR="000B2C62" w:rsidRDefault="000B144A" w:rsidP="00F41B7A">
            <w:pPr>
              <w:pStyle w:val="TableParagraph"/>
              <w:adjustRightInd w:val="0"/>
              <w:snapToGrid w:val="0"/>
              <w:spacing w:line="360" w:lineRule="auto"/>
              <w:ind w:left="99"/>
              <w:rPr>
                <w:rFonts w:ascii="宋体" w:eastAsia="宋体" w:hAnsi="宋体" w:cs="宋体"/>
                <w:sz w:val="21"/>
                <w:szCs w:val="21"/>
                <w:lang w:eastAsia="zh-CN"/>
              </w:rPr>
            </w:pPr>
            <w:r w:rsidRPr="000B144A">
              <w:rPr>
                <w:rFonts w:ascii="宋体" w:eastAsia="宋体" w:hAnsi="宋体" w:cs="宋体" w:hint="eastAsia"/>
                <w:spacing w:val="-1"/>
                <w:sz w:val="21"/>
                <w:szCs w:val="21"/>
                <w:lang w:eastAsia="zh-CN"/>
              </w:rPr>
              <w:t>平安银行股份有限公司</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rPr>
                <w:lang w:eastAsia="zh-CN"/>
              </w:rPr>
            </w:pP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基金注册登记机构名称</w:t>
            </w:r>
          </w:p>
        </w:tc>
        <w:tc>
          <w:tcPr>
            <w:tcW w:w="2693" w:type="dxa"/>
            <w:tcBorders>
              <w:top w:val="single" w:sz="5" w:space="0" w:color="000000"/>
              <w:left w:val="single" w:sz="5" w:space="0" w:color="000000"/>
              <w:bottom w:val="single" w:sz="5" w:space="0" w:color="000000"/>
              <w:right w:val="nil"/>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国金基金管理有限公司</w:t>
            </w:r>
          </w:p>
        </w:tc>
        <w:tc>
          <w:tcPr>
            <w:tcW w:w="2740" w:type="dxa"/>
            <w:tcBorders>
              <w:top w:val="single" w:sz="5" w:space="0" w:color="000000"/>
              <w:left w:val="nil"/>
              <w:bottom w:val="single" w:sz="5" w:space="0" w:color="000000"/>
              <w:right w:val="single" w:sz="5" w:space="0" w:color="000000"/>
            </w:tcBorders>
            <w:vAlign w:val="center"/>
          </w:tcPr>
          <w:p w:rsidR="000B2C62" w:rsidRDefault="000B2C62" w:rsidP="00F41B7A">
            <w:pPr>
              <w:adjustRightInd w:val="0"/>
              <w:snapToGrid w:val="0"/>
              <w:spacing w:line="360" w:lineRule="auto"/>
              <w:rPr>
                <w:lang w:eastAsia="zh-CN"/>
              </w:rPr>
            </w:pPr>
          </w:p>
        </w:tc>
      </w:tr>
      <w:tr w:rsidR="000B2C62" w:rsidTr="00582A71">
        <w:trPr>
          <w:trHeight w:hRule="exact" w:val="1871"/>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公告依据</w:t>
            </w:r>
          </w:p>
        </w:tc>
        <w:tc>
          <w:tcPr>
            <w:tcW w:w="5433" w:type="dxa"/>
            <w:gridSpan w:val="2"/>
            <w:tcBorders>
              <w:top w:val="single" w:sz="5" w:space="0" w:color="000000"/>
              <w:left w:val="single" w:sz="5" w:space="0" w:color="000000"/>
              <w:bottom w:val="single" w:sz="5" w:space="0" w:color="000000"/>
              <w:right w:val="single" w:sz="5" w:space="0" w:color="000000"/>
            </w:tcBorders>
            <w:vAlign w:val="center"/>
          </w:tcPr>
          <w:p w:rsidR="000B2C62" w:rsidRPr="005A3997" w:rsidRDefault="00932F98" w:rsidP="003913BD">
            <w:pPr>
              <w:pStyle w:val="TableParagraph"/>
              <w:adjustRightInd w:val="0"/>
              <w:snapToGrid w:val="0"/>
              <w:ind w:left="96"/>
              <w:jc w:val="both"/>
              <w:rPr>
                <w:rFonts w:ascii="宋体" w:eastAsia="宋体" w:hAnsi="宋体" w:cs="宋体"/>
                <w:spacing w:val="-1"/>
                <w:sz w:val="21"/>
                <w:szCs w:val="21"/>
                <w:lang w:eastAsia="zh-CN"/>
              </w:rPr>
            </w:pPr>
            <w:r w:rsidRPr="005A3997">
              <w:rPr>
                <w:rFonts w:ascii="宋体" w:eastAsia="宋体" w:hAnsi="宋体" w:cs="宋体"/>
                <w:spacing w:val="-1"/>
                <w:sz w:val="21"/>
                <w:szCs w:val="21"/>
                <w:lang w:eastAsia="zh-CN"/>
              </w:rPr>
              <w:t>《中华人民共和国证券投资基金法》《公开募集证券投资基金运作管理办法</w:t>
            </w:r>
            <w:r w:rsidR="003913BD" w:rsidRPr="005A3997">
              <w:rPr>
                <w:rFonts w:ascii="宋体" w:eastAsia="宋体" w:hAnsi="宋体" w:cs="宋体"/>
                <w:spacing w:val="-1"/>
                <w:sz w:val="21"/>
                <w:szCs w:val="21"/>
                <w:lang w:eastAsia="zh-CN"/>
              </w:rPr>
              <w:t>》《</w:t>
            </w:r>
            <w:r w:rsidR="00742FB2" w:rsidRPr="005A3997">
              <w:rPr>
                <w:rFonts w:ascii="宋体" w:eastAsia="宋体" w:hAnsi="宋体" w:cs="宋体" w:hint="eastAsia"/>
                <w:spacing w:val="-1"/>
                <w:sz w:val="21"/>
                <w:szCs w:val="21"/>
                <w:lang w:eastAsia="zh-CN"/>
              </w:rPr>
              <w:t>公开募集证券投资基金信息披露管理办法》</w:t>
            </w:r>
            <w:r w:rsidR="005A3997">
              <w:rPr>
                <w:rFonts w:ascii="宋体" w:eastAsia="宋体" w:hAnsi="宋体" w:cs="宋体" w:hint="eastAsia"/>
                <w:spacing w:val="-1"/>
                <w:sz w:val="21"/>
                <w:szCs w:val="21"/>
                <w:lang w:eastAsia="zh-CN"/>
              </w:rPr>
              <w:t>(</w:t>
            </w:r>
            <w:r w:rsidR="00D13ABC" w:rsidRPr="005A3997">
              <w:rPr>
                <w:rFonts w:ascii="宋体" w:eastAsia="宋体" w:hAnsi="宋体" w:cs="宋体" w:hint="eastAsia"/>
                <w:spacing w:val="-1"/>
                <w:sz w:val="21"/>
                <w:szCs w:val="21"/>
                <w:lang w:eastAsia="zh-CN"/>
              </w:rPr>
              <w:t>以下简称“《信息披露办法》”</w:t>
            </w:r>
            <w:r w:rsidR="005A3997">
              <w:rPr>
                <w:rFonts w:ascii="宋体" w:eastAsia="宋体" w:hAnsi="宋体" w:cs="宋体" w:hint="eastAsia"/>
                <w:spacing w:val="-1"/>
                <w:sz w:val="21"/>
                <w:szCs w:val="21"/>
                <w:lang w:eastAsia="zh-CN"/>
              </w:rPr>
              <w:t>)</w:t>
            </w:r>
            <w:r w:rsidRPr="005A3997">
              <w:rPr>
                <w:rFonts w:ascii="宋体" w:eastAsia="宋体" w:hAnsi="宋体" w:cs="宋体"/>
                <w:spacing w:val="-1"/>
                <w:sz w:val="21"/>
                <w:szCs w:val="21"/>
                <w:lang w:eastAsia="zh-CN"/>
              </w:rPr>
              <w:t>等法律法规以及《</w:t>
            </w:r>
            <w:r w:rsidR="00275C9C">
              <w:rPr>
                <w:rFonts w:ascii="宋体" w:eastAsia="宋体" w:hAnsi="宋体" w:cs="宋体" w:hint="eastAsia"/>
                <w:spacing w:val="-1"/>
                <w:sz w:val="21"/>
                <w:szCs w:val="21"/>
                <w:lang w:eastAsia="zh-CN"/>
              </w:rPr>
              <w:t>国金红利量化选股混合型</w:t>
            </w:r>
            <w:r w:rsidR="00B0273C">
              <w:rPr>
                <w:rFonts w:ascii="宋体" w:eastAsia="宋体" w:hAnsi="宋体" w:cs="宋体" w:hint="eastAsia"/>
                <w:spacing w:val="-1"/>
                <w:sz w:val="21"/>
                <w:szCs w:val="21"/>
                <w:lang w:eastAsia="zh-CN"/>
              </w:rPr>
              <w:t>证券投资基金</w:t>
            </w:r>
            <w:r w:rsidRPr="005A3997">
              <w:rPr>
                <w:rFonts w:ascii="宋体" w:eastAsia="宋体" w:hAnsi="宋体" w:cs="宋体"/>
                <w:spacing w:val="-1"/>
                <w:sz w:val="21"/>
                <w:szCs w:val="21"/>
                <w:lang w:eastAsia="zh-CN"/>
              </w:rPr>
              <w:t>基金合同》</w:t>
            </w:r>
            <w:r w:rsidR="005A3997">
              <w:rPr>
                <w:rFonts w:ascii="宋体" w:eastAsia="宋体" w:hAnsi="宋体" w:cs="宋体" w:hint="eastAsia"/>
                <w:spacing w:val="-1"/>
                <w:sz w:val="21"/>
                <w:szCs w:val="21"/>
                <w:lang w:eastAsia="zh-CN"/>
              </w:rPr>
              <w:t>(</w:t>
            </w:r>
            <w:r w:rsidR="005A3997" w:rsidRPr="005A3997">
              <w:rPr>
                <w:rFonts w:ascii="宋体" w:eastAsia="宋体" w:hAnsi="宋体" w:cs="宋体" w:hint="eastAsia"/>
                <w:spacing w:val="-1"/>
                <w:sz w:val="21"/>
                <w:szCs w:val="21"/>
                <w:lang w:eastAsia="zh-CN"/>
              </w:rPr>
              <w:t>以下简称“基金合同”</w:t>
            </w:r>
            <w:r w:rsidR="005A3997">
              <w:rPr>
                <w:rFonts w:ascii="宋体" w:eastAsia="宋体" w:hAnsi="宋体" w:cs="宋体" w:hint="eastAsia"/>
                <w:spacing w:val="-1"/>
                <w:sz w:val="21"/>
                <w:szCs w:val="21"/>
                <w:lang w:eastAsia="zh-CN"/>
              </w:rPr>
              <w:t>)</w:t>
            </w:r>
            <w:r w:rsidRPr="005A3997">
              <w:rPr>
                <w:rFonts w:ascii="宋体" w:eastAsia="宋体" w:hAnsi="宋体" w:cs="宋体"/>
                <w:spacing w:val="-1"/>
                <w:sz w:val="21"/>
                <w:szCs w:val="21"/>
                <w:lang w:eastAsia="zh-CN"/>
              </w:rPr>
              <w:t>、《</w:t>
            </w:r>
            <w:r w:rsidR="00275C9C">
              <w:rPr>
                <w:rFonts w:ascii="宋体" w:eastAsia="宋体" w:hAnsi="宋体" w:cs="宋体" w:hint="eastAsia"/>
                <w:spacing w:val="-1"/>
                <w:sz w:val="21"/>
                <w:szCs w:val="21"/>
                <w:lang w:eastAsia="zh-CN"/>
              </w:rPr>
              <w:t>国金红利量化选股混合型</w:t>
            </w:r>
            <w:r w:rsidR="00B0273C">
              <w:rPr>
                <w:rFonts w:ascii="宋体" w:eastAsia="宋体" w:hAnsi="宋体" w:cs="宋体" w:hint="eastAsia"/>
                <w:spacing w:val="-1"/>
                <w:sz w:val="21"/>
                <w:szCs w:val="21"/>
                <w:lang w:eastAsia="zh-CN"/>
              </w:rPr>
              <w:t>证券投资基金</w:t>
            </w:r>
            <w:r>
              <w:rPr>
                <w:rFonts w:ascii="宋体" w:eastAsia="宋体" w:hAnsi="宋体" w:cs="宋体"/>
                <w:spacing w:val="-1"/>
                <w:sz w:val="21"/>
                <w:szCs w:val="21"/>
                <w:lang w:eastAsia="zh-CN"/>
              </w:rPr>
              <w:t>招募说明书》</w:t>
            </w:r>
            <w:r w:rsidR="005A3997">
              <w:rPr>
                <w:rFonts w:ascii="宋体" w:eastAsia="宋体" w:hAnsi="宋体" w:cs="宋体" w:hint="eastAsia"/>
                <w:spacing w:val="-1"/>
                <w:sz w:val="21"/>
                <w:szCs w:val="21"/>
                <w:lang w:eastAsia="zh-CN"/>
              </w:rPr>
              <w:t>(</w:t>
            </w:r>
            <w:r w:rsidR="005A3997" w:rsidRPr="005A3997">
              <w:rPr>
                <w:rFonts w:ascii="宋体" w:eastAsia="宋体" w:hAnsi="宋体" w:cs="宋体" w:hint="eastAsia"/>
                <w:spacing w:val="-1"/>
                <w:sz w:val="21"/>
                <w:szCs w:val="21"/>
                <w:lang w:eastAsia="zh-CN"/>
              </w:rPr>
              <w:t>以下简称“招募说明书”</w:t>
            </w:r>
            <w:r w:rsidR="005A3997">
              <w:rPr>
                <w:rFonts w:ascii="宋体" w:eastAsia="宋体" w:hAnsi="宋体" w:cs="宋体" w:hint="eastAsia"/>
                <w:spacing w:val="-1"/>
                <w:sz w:val="21"/>
                <w:szCs w:val="21"/>
                <w:lang w:eastAsia="zh-CN"/>
              </w:rPr>
              <w:t>)</w:t>
            </w:r>
          </w:p>
        </w:tc>
      </w:tr>
      <w:tr w:rsidR="000B2C62"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申购起始日</w:t>
            </w:r>
          </w:p>
        </w:tc>
        <w:tc>
          <w:tcPr>
            <w:tcW w:w="2693" w:type="dxa"/>
            <w:tcBorders>
              <w:top w:val="single" w:sz="5" w:space="0" w:color="000000"/>
              <w:left w:val="single" w:sz="5" w:space="0" w:color="000000"/>
              <w:bottom w:val="single" w:sz="5" w:space="0" w:color="000000"/>
              <w:right w:val="nil"/>
            </w:tcBorders>
            <w:vAlign w:val="center"/>
          </w:tcPr>
          <w:p w:rsidR="000B2C62" w:rsidRDefault="00DE77A9" w:rsidP="00F41B7A">
            <w:pPr>
              <w:pStyle w:val="TableParagraph"/>
              <w:adjustRightInd w:val="0"/>
              <w:snapToGrid w:val="0"/>
              <w:spacing w:line="360" w:lineRule="auto"/>
              <w:ind w:left="99"/>
              <w:rPr>
                <w:rFonts w:ascii="宋体" w:eastAsia="宋体" w:hAnsi="宋体" w:cs="宋体"/>
                <w:sz w:val="21"/>
                <w:szCs w:val="21"/>
              </w:rPr>
            </w:pPr>
            <w:r w:rsidRPr="00DE77A9">
              <w:rPr>
                <w:rFonts w:ascii="宋体" w:eastAsia="宋体" w:hAnsi="宋体" w:cs="宋体" w:hint="eastAsia"/>
                <w:sz w:val="21"/>
                <w:szCs w:val="21"/>
              </w:rPr>
              <w:t>2025年</w:t>
            </w:r>
            <w:r w:rsidR="000B144A">
              <w:rPr>
                <w:rFonts w:ascii="宋体" w:eastAsia="宋体" w:hAnsi="宋体" w:cs="宋体"/>
                <w:sz w:val="21"/>
                <w:szCs w:val="21"/>
              </w:rPr>
              <w:t>10</w:t>
            </w:r>
            <w:r w:rsidRPr="00DE77A9">
              <w:rPr>
                <w:rFonts w:ascii="宋体" w:eastAsia="宋体" w:hAnsi="宋体" w:cs="宋体" w:hint="eastAsia"/>
                <w:sz w:val="21"/>
                <w:szCs w:val="21"/>
              </w:rPr>
              <w:t>月</w:t>
            </w:r>
            <w:r w:rsidR="000B144A">
              <w:rPr>
                <w:rFonts w:ascii="宋体" w:eastAsia="宋体" w:hAnsi="宋体" w:cs="宋体"/>
                <w:sz w:val="21"/>
                <w:szCs w:val="21"/>
              </w:rPr>
              <w:t>29</w:t>
            </w:r>
            <w:r w:rsidRPr="00DE77A9">
              <w:rPr>
                <w:rFonts w:ascii="宋体" w:eastAsia="宋体" w:hAnsi="宋体" w:cs="宋体" w:hint="eastAsia"/>
                <w:sz w:val="21"/>
                <w:szCs w:val="21"/>
              </w:rPr>
              <w:t>日</w:t>
            </w:r>
          </w:p>
        </w:tc>
        <w:tc>
          <w:tcPr>
            <w:tcW w:w="2740" w:type="dxa"/>
            <w:tcBorders>
              <w:top w:val="single" w:sz="5" w:space="0" w:color="000000"/>
              <w:left w:val="nil"/>
              <w:bottom w:val="single" w:sz="5" w:space="0" w:color="000000"/>
              <w:right w:val="single" w:sz="5" w:space="0" w:color="000000"/>
            </w:tcBorders>
            <w:vAlign w:val="center"/>
          </w:tcPr>
          <w:p w:rsidR="000B2C62" w:rsidRPr="00932F98" w:rsidRDefault="000B2C62" w:rsidP="00F41B7A">
            <w:pPr>
              <w:adjustRightInd w:val="0"/>
              <w:snapToGrid w:val="0"/>
              <w:spacing w:line="360" w:lineRule="auto"/>
              <w:rPr>
                <w:rFonts w:ascii="宋体" w:eastAsia="宋体" w:hAnsi="宋体" w:cs="宋体"/>
                <w:sz w:val="21"/>
                <w:szCs w:val="21"/>
              </w:rPr>
            </w:pP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赎回起始日</w:t>
            </w:r>
          </w:p>
        </w:tc>
        <w:tc>
          <w:tcPr>
            <w:tcW w:w="2693" w:type="dxa"/>
            <w:tcBorders>
              <w:top w:val="single" w:sz="5" w:space="0" w:color="000000"/>
              <w:left w:val="single" w:sz="5" w:space="0" w:color="000000"/>
              <w:bottom w:val="single" w:sz="5" w:space="0" w:color="000000"/>
              <w:right w:val="nil"/>
            </w:tcBorders>
            <w:vAlign w:val="center"/>
          </w:tcPr>
          <w:p w:rsidR="00932F98" w:rsidRDefault="00244443" w:rsidP="00F41B7A">
            <w:pPr>
              <w:pStyle w:val="TableParagraph"/>
              <w:adjustRightInd w:val="0"/>
              <w:snapToGrid w:val="0"/>
              <w:spacing w:line="360" w:lineRule="auto"/>
              <w:ind w:left="99"/>
              <w:rPr>
                <w:rFonts w:ascii="宋体" w:eastAsia="宋体" w:hAnsi="宋体" w:cs="宋体"/>
                <w:sz w:val="21"/>
                <w:szCs w:val="21"/>
              </w:rPr>
            </w:pPr>
            <w:r w:rsidRPr="00DE77A9">
              <w:rPr>
                <w:rFonts w:ascii="宋体" w:eastAsia="宋体" w:hAnsi="宋体" w:cs="宋体" w:hint="eastAsia"/>
                <w:sz w:val="21"/>
                <w:szCs w:val="21"/>
              </w:rPr>
              <w:t>2025年</w:t>
            </w:r>
            <w:r w:rsidR="000B144A">
              <w:rPr>
                <w:rFonts w:ascii="宋体" w:eastAsia="宋体" w:hAnsi="宋体" w:cs="宋体"/>
                <w:sz w:val="21"/>
                <w:szCs w:val="21"/>
              </w:rPr>
              <w:t>10</w:t>
            </w:r>
            <w:r w:rsidRPr="00DE77A9">
              <w:rPr>
                <w:rFonts w:ascii="宋体" w:eastAsia="宋体" w:hAnsi="宋体" w:cs="宋体" w:hint="eastAsia"/>
                <w:sz w:val="21"/>
                <w:szCs w:val="21"/>
              </w:rPr>
              <w:t>月</w:t>
            </w:r>
            <w:r w:rsidR="000B144A">
              <w:rPr>
                <w:rFonts w:ascii="宋体" w:eastAsia="宋体" w:hAnsi="宋体" w:cs="宋体"/>
                <w:sz w:val="21"/>
                <w:szCs w:val="21"/>
              </w:rPr>
              <w:t>29</w:t>
            </w:r>
            <w:r w:rsidRPr="00DE77A9">
              <w:rPr>
                <w:rFonts w:ascii="宋体" w:eastAsia="宋体" w:hAnsi="宋体" w:cs="宋体" w:hint="eastAsia"/>
                <w:sz w:val="21"/>
                <w:szCs w:val="21"/>
              </w:rPr>
              <w:t>日</w:t>
            </w:r>
          </w:p>
        </w:tc>
        <w:tc>
          <w:tcPr>
            <w:tcW w:w="2740" w:type="dxa"/>
            <w:tcBorders>
              <w:top w:val="single" w:sz="5" w:space="0" w:color="000000"/>
              <w:left w:val="nil"/>
              <w:bottom w:val="single" w:sz="5" w:space="0" w:color="000000"/>
              <w:right w:val="single" w:sz="5" w:space="0" w:color="000000"/>
            </w:tcBorders>
            <w:vAlign w:val="center"/>
          </w:tcPr>
          <w:p w:rsidR="00932F98" w:rsidRDefault="00932F98" w:rsidP="00F41B7A">
            <w:pPr>
              <w:adjustRightInd w:val="0"/>
              <w:snapToGrid w:val="0"/>
              <w:spacing w:line="360" w:lineRule="auto"/>
            </w:pP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转换转入起始日</w:t>
            </w:r>
          </w:p>
        </w:tc>
        <w:tc>
          <w:tcPr>
            <w:tcW w:w="2693" w:type="dxa"/>
            <w:tcBorders>
              <w:top w:val="single" w:sz="5" w:space="0" w:color="000000"/>
              <w:left w:val="single" w:sz="5" w:space="0" w:color="000000"/>
              <w:bottom w:val="single" w:sz="5" w:space="0" w:color="000000"/>
              <w:right w:val="nil"/>
            </w:tcBorders>
            <w:vAlign w:val="center"/>
          </w:tcPr>
          <w:p w:rsidR="00932F98" w:rsidRDefault="00244443" w:rsidP="00F41B7A">
            <w:pPr>
              <w:pStyle w:val="TableParagraph"/>
              <w:adjustRightInd w:val="0"/>
              <w:snapToGrid w:val="0"/>
              <w:spacing w:line="360" w:lineRule="auto"/>
              <w:ind w:left="99"/>
              <w:rPr>
                <w:rFonts w:ascii="宋体" w:eastAsia="宋体" w:hAnsi="宋体" w:cs="宋体"/>
                <w:sz w:val="21"/>
                <w:szCs w:val="21"/>
              </w:rPr>
            </w:pPr>
            <w:r w:rsidRPr="00DE77A9">
              <w:rPr>
                <w:rFonts w:ascii="宋体" w:eastAsia="宋体" w:hAnsi="宋体" w:cs="宋体" w:hint="eastAsia"/>
                <w:sz w:val="21"/>
                <w:szCs w:val="21"/>
              </w:rPr>
              <w:t>2025年</w:t>
            </w:r>
            <w:r w:rsidR="000B144A">
              <w:rPr>
                <w:rFonts w:ascii="宋体" w:eastAsia="宋体" w:hAnsi="宋体" w:cs="宋体"/>
                <w:sz w:val="21"/>
                <w:szCs w:val="21"/>
              </w:rPr>
              <w:t>10</w:t>
            </w:r>
            <w:r w:rsidRPr="00DE77A9">
              <w:rPr>
                <w:rFonts w:ascii="宋体" w:eastAsia="宋体" w:hAnsi="宋体" w:cs="宋体" w:hint="eastAsia"/>
                <w:sz w:val="21"/>
                <w:szCs w:val="21"/>
              </w:rPr>
              <w:t>月</w:t>
            </w:r>
            <w:r w:rsidR="000B144A">
              <w:rPr>
                <w:rFonts w:ascii="宋体" w:eastAsia="宋体" w:hAnsi="宋体" w:cs="宋体"/>
                <w:sz w:val="21"/>
                <w:szCs w:val="21"/>
              </w:rPr>
              <w:t>29</w:t>
            </w:r>
            <w:r w:rsidRPr="00DE77A9">
              <w:rPr>
                <w:rFonts w:ascii="宋体" w:eastAsia="宋体" w:hAnsi="宋体" w:cs="宋体" w:hint="eastAsia"/>
                <w:sz w:val="21"/>
                <w:szCs w:val="21"/>
              </w:rPr>
              <w:t>日</w:t>
            </w:r>
          </w:p>
        </w:tc>
        <w:tc>
          <w:tcPr>
            <w:tcW w:w="2740" w:type="dxa"/>
            <w:tcBorders>
              <w:top w:val="single" w:sz="5" w:space="0" w:color="000000"/>
              <w:left w:val="nil"/>
              <w:bottom w:val="single" w:sz="5" w:space="0" w:color="000000"/>
              <w:right w:val="single" w:sz="5" w:space="0" w:color="000000"/>
            </w:tcBorders>
            <w:vAlign w:val="center"/>
          </w:tcPr>
          <w:p w:rsidR="00932F98" w:rsidRDefault="00932F98" w:rsidP="00F41B7A">
            <w:pPr>
              <w:adjustRightInd w:val="0"/>
              <w:snapToGrid w:val="0"/>
              <w:spacing w:line="360" w:lineRule="auto"/>
            </w:pP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转换转出起始日</w:t>
            </w:r>
          </w:p>
        </w:tc>
        <w:tc>
          <w:tcPr>
            <w:tcW w:w="2693" w:type="dxa"/>
            <w:tcBorders>
              <w:top w:val="single" w:sz="5" w:space="0" w:color="000000"/>
              <w:left w:val="single" w:sz="5" w:space="0" w:color="000000"/>
              <w:bottom w:val="single" w:sz="5" w:space="0" w:color="000000"/>
              <w:right w:val="nil"/>
            </w:tcBorders>
            <w:vAlign w:val="center"/>
          </w:tcPr>
          <w:p w:rsidR="00932F98" w:rsidRDefault="00244443" w:rsidP="00F41B7A">
            <w:pPr>
              <w:pStyle w:val="TableParagraph"/>
              <w:adjustRightInd w:val="0"/>
              <w:snapToGrid w:val="0"/>
              <w:spacing w:line="360" w:lineRule="auto"/>
              <w:ind w:left="99"/>
              <w:rPr>
                <w:rFonts w:ascii="宋体" w:eastAsia="宋体" w:hAnsi="宋体" w:cs="宋体"/>
                <w:sz w:val="21"/>
                <w:szCs w:val="21"/>
              </w:rPr>
            </w:pPr>
            <w:r w:rsidRPr="00DE77A9">
              <w:rPr>
                <w:rFonts w:ascii="宋体" w:eastAsia="宋体" w:hAnsi="宋体" w:cs="宋体" w:hint="eastAsia"/>
                <w:sz w:val="21"/>
                <w:szCs w:val="21"/>
              </w:rPr>
              <w:t>2025年</w:t>
            </w:r>
            <w:r w:rsidR="000B144A">
              <w:rPr>
                <w:rFonts w:ascii="宋体" w:eastAsia="宋体" w:hAnsi="宋体" w:cs="宋体"/>
                <w:sz w:val="21"/>
                <w:szCs w:val="21"/>
              </w:rPr>
              <w:t>10</w:t>
            </w:r>
            <w:r w:rsidRPr="00DE77A9">
              <w:rPr>
                <w:rFonts w:ascii="宋体" w:eastAsia="宋体" w:hAnsi="宋体" w:cs="宋体" w:hint="eastAsia"/>
                <w:sz w:val="21"/>
                <w:szCs w:val="21"/>
              </w:rPr>
              <w:t>月</w:t>
            </w:r>
            <w:r w:rsidR="000B144A">
              <w:rPr>
                <w:rFonts w:ascii="宋体" w:eastAsia="宋体" w:hAnsi="宋体" w:cs="宋体"/>
                <w:sz w:val="21"/>
                <w:szCs w:val="21"/>
              </w:rPr>
              <w:t>29</w:t>
            </w:r>
            <w:r w:rsidRPr="00DE77A9">
              <w:rPr>
                <w:rFonts w:ascii="宋体" w:eastAsia="宋体" w:hAnsi="宋体" w:cs="宋体" w:hint="eastAsia"/>
                <w:sz w:val="21"/>
                <w:szCs w:val="21"/>
              </w:rPr>
              <w:t>日</w:t>
            </w:r>
          </w:p>
        </w:tc>
        <w:tc>
          <w:tcPr>
            <w:tcW w:w="2740" w:type="dxa"/>
            <w:tcBorders>
              <w:top w:val="single" w:sz="5" w:space="0" w:color="000000"/>
              <w:left w:val="nil"/>
              <w:bottom w:val="single" w:sz="5" w:space="0" w:color="000000"/>
              <w:right w:val="single" w:sz="5" w:space="0" w:color="000000"/>
            </w:tcBorders>
            <w:vAlign w:val="center"/>
          </w:tcPr>
          <w:p w:rsidR="00932F98" w:rsidRDefault="00932F98" w:rsidP="00F41B7A">
            <w:pPr>
              <w:adjustRightInd w:val="0"/>
              <w:snapToGrid w:val="0"/>
              <w:spacing w:line="360" w:lineRule="auto"/>
            </w:pP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定期定额投资起始日</w:t>
            </w:r>
          </w:p>
        </w:tc>
        <w:tc>
          <w:tcPr>
            <w:tcW w:w="2693" w:type="dxa"/>
            <w:tcBorders>
              <w:top w:val="single" w:sz="5" w:space="0" w:color="000000"/>
              <w:left w:val="single" w:sz="5" w:space="0" w:color="000000"/>
              <w:bottom w:val="single" w:sz="5" w:space="0" w:color="000000"/>
              <w:right w:val="nil"/>
            </w:tcBorders>
            <w:vAlign w:val="center"/>
          </w:tcPr>
          <w:p w:rsidR="00932F98" w:rsidRDefault="00244443" w:rsidP="00F41B7A">
            <w:pPr>
              <w:pStyle w:val="TableParagraph"/>
              <w:adjustRightInd w:val="0"/>
              <w:snapToGrid w:val="0"/>
              <w:spacing w:line="360" w:lineRule="auto"/>
              <w:ind w:left="99"/>
              <w:rPr>
                <w:rFonts w:ascii="宋体" w:eastAsia="宋体" w:hAnsi="宋体" w:cs="宋体"/>
                <w:sz w:val="21"/>
                <w:szCs w:val="21"/>
              </w:rPr>
            </w:pPr>
            <w:r w:rsidRPr="00DE77A9">
              <w:rPr>
                <w:rFonts w:ascii="宋体" w:eastAsia="宋体" w:hAnsi="宋体" w:cs="宋体" w:hint="eastAsia"/>
                <w:sz w:val="21"/>
                <w:szCs w:val="21"/>
              </w:rPr>
              <w:t>2025年</w:t>
            </w:r>
            <w:r w:rsidR="000B144A">
              <w:rPr>
                <w:rFonts w:ascii="宋体" w:eastAsia="宋体" w:hAnsi="宋体" w:cs="宋体"/>
                <w:sz w:val="21"/>
                <w:szCs w:val="21"/>
              </w:rPr>
              <w:t>10</w:t>
            </w:r>
            <w:r w:rsidRPr="00DE77A9">
              <w:rPr>
                <w:rFonts w:ascii="宋体" w:eastAsia="宋体" w:hAnsi="宋体" w:cs="宋体" w:hint="eastAsia"/>
                <w:sz w:val="21"/>
                <w:szCs w:val="21"/>
              </w:rPr>
              <w:t>月</w:t>
            </w:r>
            <w:r w:rsidR="000B144A">
              <w:rPr>
                <w:rFonts w:ascii="宋体" w:eastAsia="宋体" w:hAnsi="宋体" w:cs="宋体"/>
                <w:sz w:val="21"/>
                <w:szCs w:val="21"/>
              </w:rPr>
              <w:t>29</w:t>
            </w:r>
            <w:r w:rsidRPr="00DE77A9">
              <w:rPr>
                <w:rFonts w:ascii="宋体" w:eastAsia="宋体" w:hAnsi="宋体" w:cs="宋体" w:hint="eastAsia"/>
                <w:sz w:val="21"/>
                <w:szCs w:val="21"/>
              </w:rPr>
              <w:t>日</w:t>
            </w:r>
          </w:p>
        </w:tc>
        <w:tc>
          <w:tcPr>
            <w:tcW w:w="2740" w:type="dxa"/>
            <w:tcBorders>
              <w:top w:val="single" w:sz="5" w:space="0" w:color="000000"/>
              <w:left w:val="nil"/>
              <w:bottom w:val="single" w:sz="5" w:space="0" w:color="000000"/>
              <w:right w:val="single" w:sz="5" w:space="0" w:color="000000"/>
            </w:tcBorders>
            <w:vAlign w:val="center"/>
          </w:tcPr>
          <w:p w:rsidR="00932F98" w:rsidRDefault="00932F98" w:rsidP="00F41B7A">
            <w:pPr>
              <w:adjustRightInd w:val="0"/>
              <w:snapToGrid w:val="0"/>
              <w:spacing w:line="360" w:lineRule="auto"/>
            </w:pP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下属</w:t>
            </w:r>
            <w:r w:rsidR="00524012" w:rsidRPr="008C0E75">
              <w:rPr>
                <w:rFonts w:ascii="宋体" w:eastAsia="宋体" w:hAnsi="宋体" w:cs="宋体" w:hint="eastAsia"/>
                <w:spacing w:val="-1"/>
                <w:sz w:val="21"/>
                <w:szCs w:val="21"/>
                <w:lang w:eastAsia="zh-CN"/>
              </w:rPr>
              <w:t>基金份额</w:t>
            </w:r>
            <w:r>
              <w:rPr>
                <w:rFonts w:ascii="宋体" w:eastAsia="宋体" w:hAnsi="宋体" w:cs="宋体"/>
                <w:spacing w:val="-1"/>
                <w:sz w:val="21"/>
                <w:szCs w:val="21"/>
                <w:lang w:eastAsia="zh-CN"/>
              </w:rPr>
              <w:t>的基金简称</w:t>
            </w:r>
          </w:p>
        </w:tc>
        <w:tc>
          <w:tcPr>
            <w:tcW w:w="2693" w:type="dxa"/>
            <w:tcBorders>
              <w:top w:val="single" w:sz="5" w:space="0" w:color="000000"/>
              <w:left w:val="single" w:sz="5" w:space="0" w:color="000000"/>
              <w:bottom w:val="single" w:sz="5" w:space="0" w:color="000000"/>
              <w:right w:val="single" w:sz="5" w:space="0" w:color="000000"/>
            </w:tcBorders>
            <w:vAlign w:val="center"/>
          </w:tcPr>
          <w:p w:rsidR="00932F98" w:rsidRDefault="00C43036" w:rsidP="00F41B7A">
            <w:pPr>
              <w:pStyle w:val="TableParagraph"/>
              <w:adjustRightInd w:val="0"/>
              <w:snapToGrid w:val="0"/>
              <w:spacing w:line="360" w:lineRule="auto"/>
              <w:ind w:left="99"/>
              <w:rPr>
                <w:rFonts w:ascii="宋体" w:eastAsia="宋体" w:hAnsi="宋体" w:cs="宋体"/>
                <w:sz w:val="21"/>
                <w:szCs w:val="21"/>
                <w:lang w:eastAsia="zh-CN"/>
              </w:rPr>
            </w:pPr>
            <w:r w:rsidRPr="00C43036">
              <w:rPr>
                <w:rFonts w:ascii="宋体" w:eastAsia="宋体" w:hAnsi="宋体" w:cs="宋体" w:hint="eastAsia"/>
                <w:spacing w:val="-1"/>
                <w:sz w:val="21"/>
                <w:szCs w:val="21"/>
                <w:lang w:eastAsia="zh-CN"/>
              </w:rPr>
              <w:t>国金红利量化选股混合A</w:t>
            </w:r>
          </w:p>
        </w:tc>
        <w:tc>
          <w:tcPr>
            <w:tcW w:w="2740" w:type="dxa"/>
            <w:tcBorders>
              <w:top w:val="single" w:sz="5" w:space="0" w:color="000000"/>
              <w:left w:val="single" w:sz="5" w:space="0" w:color="000000"/>
              <w:bottom w:val="single" w:sz="5" w:space="0" w:color="000000"/>
              <w:right w:val="single" w:sz="5" w:space="0" w:color="000000"/>
            </w:tcBorders>
            <w:vAlign w:val="center"/>
          </w:tcPr>
          <w:p w:rsidR="00932F98" w:rsidRDefault="00C43036" w:rsidP="00F41B7A">
            <w:pPr>
              <w:pStyle w:val="TableParagraph"/>
              <w:adjustRightInd w:val="0"/>
              <w:snapToGrid w:val="0"/>
              <w:spacing w:line="360" w:lineRule="auto"/>
              <w:ind w:left="99"/>
              <w:rPr>
                <w:rFonts w:ascii="宋体" w:eastAsia="宋体" w:hAnsi="宋体" w:cs="宋体"/>
                <w:sz w:val="21"/>
                <w:szCs w:val="21"/>
                <w:lang w:eastAsia="zh-CN"/>
              </w:rPr>
            </w:pPr>
            <w:r w:rsidRPr="00C43036">
              <w:rPr>
                <w:rFonts w:ascii="宋体" w:eastAsia="宋体" w:hAnsi="宋体" w:cs="宋体" w:hint="eastAsia"/>
                <w:spacing w:val="-1"/>
                <w:sz w:val="21"/>
                <w:szCs w:val="21"/>
                <w:lang w:eastAsia="zh-CN"/>
              </w:rPr>
              <w:t>国金红利量化选股混合C</w:t>
            </w:r>
          </w:p>
        </w:tc>
      </w:tr>
      <w:tr w:rsidR="00932F98" w:rsidTr="00980998">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下属</w:t>
            </w:r>
            <w:r w:rsidR="00524012" w:rsidRPr="008C0E75">
              <w:rPr>
                <w:rFonts w:ascii="宋体" w:eastAsia="宋体" w:hAnsi="宋体" w:cs="宋体" w:hint="eastAsia"/>
                <w:spacing w:val="-1"/>
                <w:sz w:val="21"/>
                <w:szCs w:val="21"/>
                <w:lang w:eastAsia="zh-CN"/>
              </w:rPr>
              <w:t>基金份额</w:t>
            </w:r>
            <w:r>
              <w:rPr>
                <w:rFonts w:ascii="宋体" w:eastAsia="宋体" w:hAnsi="宋体" w:cs="宋体"/>
                <w:spacing w:val="-1"/>
                <w:sz w:val="21"/>
                <w:szCs w:val="21"/>
                <w:lang w:eastAsia="zh-CN"/>
              </w:rPr>
              <w:t>的交易代码</w:t>
            </w:r>
          </w:p>
        </w:tc>
        <w:tc>
          <w:tcPr>
            <w:tcW w:w="2693" w:type="dxa"/>
            <w:tcBorders>
              <w:top w:val="single" w:sz="5" w:space="0" w:color="000000"/>
              <w:left w:val="single" w:sz="5" w:space="0" w:color="000000"/>
              <w:bottom w:val="single" w:sz="5" w:space="0" w:color="000000"/>
              <w:right w:val="single" w:sz="5" w:space="0" w:color="000000"/>
            </w:tcBorders>
            <w:vAlign w:val="center"/>
          </w:tcPr>
          <w:p w:rsidR="00932F98" w:rsidRDefault="00C43036" w:rsidP="00F41B7A">
            <w:pPr>
              <w:pStyle w:val="TableParagraph"/>
              <w:adjustRightInd w:val="0"/>
              <w:snapToGrid w:val="0"/>
              <w:spacing w:line="360" w:lineRule="auto"/>
              <w:ind w:left="99"/>
              <w:rPr>
                <w:rFonts w:ascii="宋体" w:eastAsia="宋体" w:hAnsi="宋体" w:cs="宋体"/>
                <w:sz w:val="21"/>
                <w:szCs w:val="21"/>
              </w:rPr>
            </w:pPr>
            <w:r w:rsidRPr="00C43036">
              <w:rPr>
                <w:rFonts w:ascii="宋体"/>
                <w:sz w:val="21"/>
              </w:rPr>
              <w:t>024385</w:t>
            </w:r>
          </w:p>
        </w:tc>
        <w:tc>
          <w:tcPr>
            <w:tcW w:w="2740" w:type="dxa"/>
            <w:tcBorders>
              <w:top w:val="single" w:sz="5" w:space="0" w:color="000000"/>
              <w:left w:val="single" w:sz="5" w:space="0" w:color="000000"/>
              <w:bottom w:val="single" w:sz="5" w:space="0" w:color="000000"/>
              <w:right w:val="single" w:sz="5" w:space="0" w:color="000000"/>
            </w:tcBorders>
            <w:vAlign w:val="center"/>
          </w:tcPr>
          <w:p w:rsidR="00932F98" w:rsidRDefault="00C43036" w:rsidP="00F41B7A">
            <w:pPr>
              <w:pStyle w:val="TableParagraph"/>
              <w:adjustRightInd w:val="0"/>
              <w:snapToGrid w:val="0"/>
              <w:spacing w:line="360" w:lineRule="auto"/>
              <w:ind w:left="99"/>
              <w:rPr>
                <w:rFonts w:ascii="宋体" w:eastAsia="宋体" w:hAnsi="宋体" w:cs="宋体"/>
                <w:sz w:val="21"/>
                <w:szCs w:val="21"/>
              </w:rPr>
            </w:pPr>
            <w:r w:rsidRPr="00C43036">
              <w:rPr>
                <w:rFonts w:ascii="宋体"/>
                <w:sz w:val="21"/>
              </w:rPr>
              <w:t>024386</w:t>
            </w:r>
          </w:p>
        </w:tc>
      </w:tr>
      <w:tr w:rsidR="00932F98" w:rsidTr="00980998">
        <w:trPr>
          <w:trHeight w:hRule="exact" w:val="655"/>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407AE6">
            <w:pPr>
              <w:pStyle w:val="TableParagraph"/>
              <w:adjustRightInd w:val="0"/>
              <w:snapToGrid w:val="0"/>
              <w:ind w:left="96"/>
              <w:rPr>
                <w:rFonts w:ascii="宋体" w:eastAsia="宋体" w:hAnsi="宋体" w:cs="宋体"/>
                <w:sz w:val="21"/>
                <w:szCs w:val="21"/>
                <w:lang w:eastAsia="zh-CN"/>
              </w:rPr>
            </w:pPr>
            <w:r>
              <w:rPr>
                <w:rFonts w:ascii="宋体" w:eastAsia="宋体" w:hAnsi="宋体" w:cs="宋体"/>
                <w:spacing w:val="-3"/>
                <w:sz w:val="21"/>
                <w:szCs w:val="21"/>
                <w:lang w:eastAsia="zh-CN"/>
              </w:rPr>
              <w:t>该</w:t>
            </w:r>
            <w:r w:rsidR="00524012">
              <w:rPr>
                <w:rFonts w:ascii="宋体" w:eastAsia="宋体" w:hAnsi="宋体" w:cs="宋体" w:hint="eastAsia"/>
                <w:spacing w:val="-3"/>
                <w:sz w:val="21"/>
                <w:szCs w:val="21"/>
                <w:lang w:eastAsia="zh-CN"/>
              </w:rPr>
              <w:t>类</w:t>
            </w:r>
            <w:r>
              <w:rPr>
                <w:rFonts w:ascii="宋体" w:eastAsia="宋体" w:hAnsi="宋体" w:cs="宋体"/>
                <w:spacing w:val="-3"/>
                <w:sz w:val="21"/>
                <w:szCs w:val="21"/>
                <w:lang w:eastAsia="zh-CN"/>
              </w:rPr>
              <w:t>基金</w:t>
            </w:r>
            <w:r w:rsidR="00524012">
              <w:rPr>
                <w:rFonts w:ascii="宋体" w:eastAsia="宋体" w:hAnsi="宋体" w:cs="宋体" w:hint="eastAsia"/>
                <w:spacing w:val="-3"/>
                <w:sz w:val="21"/>
                <w:szCs w:val="21"/>
                <w:lang w:eastAsia="zh-CN"/>
              </w:rPr>
              <w:t>份额</w:t>
            </w:r>
            <w:r>
              <w:rPr>
                <w:rFonts w:ascii="宋体" w:eastAsia="宋体" w:hAnsi="宋体" w:cs="宋体"/>
                <w:spacing w:val="-3"/>
                <w:sz w:val="21"/>
                <w:szCs w:val="21"/>
                <w:lang w:eastAsia="zh-CN"/>
              </w:rPr>
              <w:t>是否开放申购、赎回</w:t>
            </w:r>
            <w:r w:rsidR="00524012">
              <w:rPr>
                <w:rFonts w:ascii="宋体" w:eastAsia="宋体" w:hAnsi="宋体" w:cs="宋体" w:hint="eastAsia"/>
                <w:spacing w:val="-3"/>
                <w:sz w:val="21"/>
                <w:szCs w:val="21"/>
                <w:lang w:eastAsia="zh-CN"/>
              </w:rPr>
              <w:t>、</w:t>
            </w:r>
            <w:r>
              <w:rPr>
                <w:rFonts w:ascii="宋体" w:eastAsia="宋体" w:hAnsi="宋体" w:cs="宋体"/>
                <w:spacing w:val="-3"/>
                <w:sz w:val="21"/>
                <w:szCs w:val="21"/>
                <w:lang w:eastAsia="zh-CN"/>
              </w:rPr>
              <w:t>基金转</w:t>
            </w:r>
            <w:r>
              <w:rPr>
                <w:rFonts w:ascii="宋体" w:eastAsia="宋体" w:hAnsi="宋体" w:cs="宋体"/>
                <w:spacing w:val="-1"/>
                <w:sz w:val="21"/>
                <w:szCs w:val="21"/>
                <w:lang w:eastAsia="zh-CN"/>
              </w:rPr>
              <w:t>换</w:t>
            </w:r>
            <w:r w:rsidR="00524012">
              <w:rPr>
                <w:rFonts w:ascii="宋体" w:eastAsia="宋体" w:hAnsi="宋体" w:cs="宋体" w:hint="eastAsia"/>
                <w:spacing w:val="-1"/>
                <w:sz w:val="21"/>
                <w:szCs w:val="21"/>
                <w:lang w:eastAsia="zh-CN"/>
              </w:rPr>
              <w:t>及</w:t>
            </w:r>
            <w:r w:rsidR="00524012">
              <w:rPr>
                <w:rFonts w:ascii="宋体" w:eastAsia="宋体" w:hAnsi="宋体" w:cs="宋体"/>
                <w:spacing w:val="-1"/>
                <w:sz w:val="21"/>
                <w:szCs w:val="21"/>
                <w:lang w:eastAsia="zh-CN"/>
              </w:rPr>
              <w:t>定期定额投资</w:t>
            </w:r>
            <w:r w:rsidR="00524012">
              <w:rPr>
                <w:rFonts w:ascii="宋体" w:eastAsia="宋体" w:hAnsi="宋体" w:cs="宋体" w:hint="eastAsia"/>
                <w:spacing w:val="-1"/>
                <w:sz w:val="21"/>
                <w:szCs w:val="21"/>
                <w:lang w:eastAsia="zh-CN"/>
              </w:rPr>
              <w:t>业务</w:t>
            </w:r>
          </w:p>
        </w:tc>
        <w:tc>
          <w:tcPr>
            <w:tcW w:w="26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是</w:t>
            </w:r>
          </w:p>
        </w:tc>
        <w:tc>
          <w:tcPr>
            <w:tcW w:w="2740"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是</w:t>
            </w:r>
          </w:p>
        </w:tc>
      </w:tr>
    </w:tbl>
    <w:p w:rsidR="000B2C62" w:rsidRDefault="00DB0663" w:rsidP="00E5799C">
      <w:pPr>
        <w:pStyle w:val="a3"/>
        <w:adjustRightInd w:val="0"/>
        <w:snapToGrid w:val="0"/>
        <w:spacing w:before="60" w:line="360" w:lineRule="auto"/>
        <w:ind w:right="222"/>
        <w:jc w:val="both"/>
        <w:rPr>
          <w:lang w:eastAsia="zh-CN"/>
        </w:rPr>
      </w:pPr>
      <w:r>
        <w:rPr>
          <w:rFonts w:hint="eastAsia"/>
          <w:spacing w:val="-1"/>
          <w:lang w:eastAsia="zh-CN"/>
        </w:rPr>
        <w:t xml:space="preserve">    </w:t>
      </w:r>
      <w:r w:rsidR="00932F98">
        <w:rPr>
          <w:spacing w:val="-1"/>
          <w:lang w:eastAsia="zh-CN"/>
        </w:rPr>
        <w:t>注：投资者范围</w:t>
      </w:r>
      <w:r w:rsidR="005A3997">
        <w:rPr>
          <w:rFonts w:hint="eastAsia"/>
          <w:spacing w:val="-1"/>
          <w:lang w:eastAsia="zh-CN"/>
        </w:rPr>
        <w:t>指</w:t>
      </w:r>
      <w:r w:rsidR="00A67E18" w:rsidRPr="00A67E18">
        <w:rPr>
          <w:rFonts w:hint="eastAsia"/>
          <w:spacing w:val="-1"/>
          <w:lang w:eastAsia="zh-CN"/>
        </w:rPr>
        <w:t>符合法律法规规定的可投资于证券投资基金的个人投资者、机构投资者、</w:t>
      </w:r>
      <w:r w:rsidR="005F55FB" w:rsidRPr="005F55FB">
        <w:rPr>
          <w:rFonts w:hint="eastAsia"/>
          <w:spacing w:val="-1"/>
          <w:lang w:eastAsia="zh-CN"/>
        </w:rPr>
        <w:t>合格境外投资者以及法律法规或中国证监会允许购买证券投资基金的其他投资人</w:t>
      </w:r>
      <w:r w:rsidR="00BC3252">
        <w:rPr>
          <w:rFonts w:hint="eastAsia"/>
          <w:spacing w:val="-1"/>
          <w:lang w:eastAsia="zh-CN"/>
        </w:rPr>
        <w:t>。</w:t>
      </w:r>
    </w:p>
    <w:p w:rsidR="000B2C62" w:rsidRDefault="000B2C62" w:rsidP="00E5799C">
      <w:pPr>
        <w:adjustRightInd w:val="0"/>
        <w:snapToGrid w:val="0"/>
        <w:spacing w:line="360" w:lineRule="auto"/>
        <w:rPr>
          <w:rFonts w:ascii="宋体" w:eastAsia="宋体" w:hAnsi="宋体" w:cs="宋体"/>
          <w:sz w:val="20"/>
          <w:szCs w:val="20"/>
          <w:lang w:eastAsia="zh-CN"/>
        </w:rPr>
      </w:pPr>
    </w:p>
    <w:p w:rsidR="000B2C62" w:rsidRPr="00A512CF" w:rsidRDefault="00932F98" w:rsidP="00A512CF">
      <w:pPr>
        <w:pStyle w:val="1"/>
        <w:adjustRightInd w:val="0"/>
        <w:snapToGrid w:val="0"/>
        <w:spacing w:line="360" w:lineRule="auto"/>
        <w:rPr>
          <w:rFonts w:cs="宋体"/>
          <w:lang w:eastAsia="zh-CN"/>
        </w:rPr>
      </w:pPr>
      <w:r>
        <w:rPr>
          <w:rFonts w:cs="宋体"/>
          <w:lang w:eastAsia="zh-CN"/>
        </w:rPr>
        <w:t>2.</w:t>
      </w:r>
      <w:r w:rsidRPr="00A512CF">
        <w:rPr>
          <w:rFonts w:cs="宋体"/>
          <w:lang w:eastAsia="zh-CN"/>
        </w:rPr>
        <w:t xml:space="preserve"> 日常</w:t>
      </w:r>
      <w:r w:rsidR="00BC3252" w:rsidRPr="00A512CF">
        <w:rPr>
          <w:rFonts w:cs="宋体" w:hint="eastAsia"/>
          <w:lang w:eastAsia="zh-CN"/>
        </w:rPr>
        <w:t>申购、赎回、基金转换及定期定额投资</w:t>
      </w:r>
      <w:r w:rsidRPr="00A512CF">
        <w:rPr>
          <w:rFonts w:cs="宋体"/>
          <w:lang w:eastAsia="zh-CN"/>
        </w:rPr>
        <w:t>业务的办理时间</w:t>
      </w:r>
    </w:p>
    <w:p w:rsidR="00932F98" w:rsidRPr="00B306F8" w:rsidRDefault="00932F98" w:rsidP="00A512CF">
      <w:pPr>
        <w:pStyle w:val="a3"/>
        <w:adjustRightInd w:val="0"/>
        <w:snapToGrid w:val="0"/>
        <w:spacing w:line="360" w:lineRule="auto"/>
        <w:ind w:left="153" w:right="142" w:firstLine="420"/>
        <w:jc w:val="both"/>
        <w:rPr>
          <w:lang w:eastAsia="zh-CN"/>
        </w:rPr>
      </w:pPr>
      <w:r w:rsidRPr="00B306F8">
        <w:rPr>
          <w:lang w:eastAsia="zh-CN"/>
        </w:rPr>
        <w:t>本基金自</w:t>
      </w:r>
      <w:r w:rsidR="006D33FF" w:rsidRPr="00B306F8">
        <w:rPr>
          <w:rFonts w:hint="eastAsia"/>
          <w:lang w:eastAsia="zh-CN"/>
        </w:rPr>
        <w:t>2</w:t>
      </w:r>
      <w:r w:rsidR="006D33FF" w:rsidRPr="00B306F8">
        <w:rPr>
          <w:rFonts w:cs="宋体" w:hint="eastAsia"/>
          <w:lang w:eastAsia="zh-CN"/>
        </w:rPr>
        <w:t>025年</w:t>
      </w:r>
      <w:r w:rsidR="006D33FF">
        <w:rPr>
          <w:rFonts w:cs="宋体"/>
          <w:lang w:eastAsia="zh-CN"/>
        </w:rPr>
        <w:t>10</w:t>
      </w:r>
      <w:r w:rsidR="00244443" w:rsidRPr="00B306F8">
        <w:rPr>
          <w:rFonts w:cs="宋体" w:hint="eastAsia"/>
          <w:lang w:eastAsia="zh-CN"/>
        </w:rPr>
        <w:t>月</w:t>
      </w:r>
      <w:r w:rsidR="006D33FF">
        <w:rPr>
          <w:rFonts w:cs="宋体"/>
          <w:lang w:eastAsia="zh-CN"/>
        </w:rPr>
        <w:t>29</w:t>
      </w:r>
      <w:r w:rsidR="00244443" w:rsidRPr="00B306F8">
        <w:rPr>
          <w:rFonts w:hint="eastAsia"/>
          <w:lang w:eastAsia="zh-CN"/>
        </w:rPr>
        <w:t>日</w:t>
      </w:r>
      <w:r w:rsidRPr="00B306F8">
        <w:rPr>
          <w:lang w:eastAsia="zh-CN"/>
        </w:rPr>
        <w:t>开始办理基金份额的</w:t>
      </w:r>
      <w:r w:rsidR="00BC3252" w:rsidRPr="00B306F8">
        <w:rPr>
          <w:rFonts w:hint="eastAsia"/>
          <w:lang w:eastAsia="zh-CN"/>
        </w:rPr>
        <w:t>申购、赎回、基金转换及定期定额</w:t>
      </w:r>
      <w:r w:rsidRPr="00B306F8">
        <w:rPr>
          <w:lang w:eastAsia="zh-CN"/>
        </w:rPr>
        <w:t>投资业务，</w:t>
      </w:r>
      <w:r w:rsidR="00335260" w:rsidRPr="00B306F8">
        <w:rPr>
          <w:rFonts w:hint="eastAsia"/>
          <w:lang w:eastAsia="zh-CN"/>
        </w:rPr>
        <w:t>具体办理时间为上海证券交易所、深圳证券交易所的正常交易日</w:t>
      </w:r>
      <w:r w:rsidR="00F648C4" w:rsidRPr="00B306F8">
        <w:rPr>
          <w:rFonts w:hint="eastAsia"/>
          <w:lang w:eastAsia="zh-CN"/>
        </w:rPr>
        <w:t>（若本基金参与港股通交易且该工作日为非港股通交易日，基金管理人有权根据实际情况决定本基金是否暂停申购、赎回</w:t>
      </w:r>
      <w:r w:rsidR="00BC34CF" w:rsidRPr="00B306F8">
        <w:rPr>
          <w:rFonts w:hint="eastAsia"/>
          <w:lang w:eastAsia="zh-CN"/>
        </w:rPr>
        <w:t>、</w:t>
      </w:r>
      <w:r w:rsidR="007C42C3">
        <w:rPr>
          <w:rFonts w:hint="eastAsia"/>
          <w:lang w:eastAsia="zh-CN"/>
        </w:rPr>
        <w:t>基金</w:t>
      </w:r>
      <w:r w:rsidR="00F648C4" w:rsidRPr="00B306F8">
        <w:rPr>
          <w:rFonts w:hint="eastAsia"/>
          <w:lang w:eastAsia="zh-CN"/>
        </w:rPr>
        <w:t>转换</w:t>
      </w:r>
      <w:r w:rsidR="00BC34CF" w:rsidRPr="00B306F8">
        <w:rPr>
          <w:rFonts w:hint="eastAsia"/>
          <w:lang w:eastAsia="zh-CN"/>
        </w:rPr>
        <w:t>及定期定额投资</w:t>
      </w:r>
      <w:r w:rsidR="00F648C4" w:rsidRPr="00B306F8">
        <w:rPr>
          <w:rFonts w:hint="eastAsia"/>
          <w:lang w:eastAsia="zh-CN"/>
        </w:rPr>
        <w:t>业务，具体以届时提前发布的公告为准）</w:t>
      </w:r>
      <w:r w:rsidR="00335260" w:rsidRPr="00B306F8">
        <w:rPr>
          <w:rFonts w:hint="eastAsia"/>
          <w:lang w:eastAsia="zh-CN"/>
        </w:rPr>
        <w:t>的交易时间，但基金管理人根据法律法规、中国证监会的要求或本基金合同的规定公告</w:t>
      </w:r>
      <w:r w:rsidRPr="00B306F8">
        <w:rPr>
          <w:lang w:eastAsia="zh-CN"/>
        </w:rPr>
        <w:t>暂停</w:t>
      </w:r>
      <w:r w:rsidR="00BC3252" w:rsidRPr="00B306F8">
        <w:rPr>
          <w:rFonts w:hint="eastAsia"/>
          <w:lang w:eastAsia="zh-CN"/>
        </w:rPr>
        <w:t>申购、赎回、基金转换及定期定额投资</w:t>
      </w:r>
      <w:r w:rsidRPr="00B306F8">
        <w:rPr>
          <w:lang w:eastAsia="zh-CN"/>
        </w:rPr>
        <w:t>时除外。</w:t>
      </w:r>
    </w:p>
    <w:p w:rsidR="005A3997" w:rsidRPr="00B306F8" w:rsidRDefault="00335260" w:rsidP="00A512CF">
      <w:pPr>
        <w:pStyle w:val="a3"/>
        <w:adjustRightInd w:val="0"/>
        <w:snapToGrid w:val="0"/>
        <w:spacing w:line="360" w:lineRule="auto"/>
        <w:ind w:left="153" w:right="142" w:firstLine="420"/>
        <w:jc w:val="both"/>
        <w:rPr>
          <w:lang w:eastAsia="zh-CN"/>
        </w:rPr>
      </w:pPr>
      <w:r w:rsidRPr="00B306F8">
        <w:rPr>
          <w:rFonts w:hint="eastAsia"/>
          <w:lang w:eastAsia="zh-CN"/>
        </w:rPr>
        <w:lastRenderedPageBreak/>
        <w:t>基金合同生效后，若出现新的证券/期货交易市场、证券/期货交易所交易时间变更或其他特殊情况，基金管理人有权视情况对前述开放日及开放时间进行相应的调整，但应在实施日前依照《信息披露办法》的有关规定在规定媒介上公告</w:t>
      </w:r>
      <w:r w:rsidR="00932F98" w:rsidRPr="00B306F8">
        <w:rPr>
          <w:lang w:eastAsia="zh-CN"/>
        </w:rPr>
        <w:t>。</w:t>
      </w:r>
    </w:p>
    <w:p w:rsidR="000B2C62" w:rsidRPr="00B306F8" w:rsidRDefault="00932F98" w:rsidP="00A512CF">
      <w:pPr>
        <w:pStyle w:val="a3"/>
        <w:adjustRightInd w:val="0"/>
        <w:snapToGrid w:val="0"/>
        <w:spacing w:line="360" w:lineRule="auto"/>
        <w:ind w:left="153" w:right="142" w:firstLine="420"/>
        <w:jc w:val="both"/>
        <w:rPr>
          <w:lang w:eastAsia="zh-CN"/>
        </w:rPr>
      </w:pPr>
      <w:r w:rsidRPr="00B306F8">
        <w:rPr>
          <w:lang w:eastAsia="zh-CN"/>
        </w:rPr>
        <w:t>基金管理人不得在基金合同约定之外的日期或者时间办理基金份额的申购、赎回</w:t>
      </w:r>
      <w:r w:rsidR="00A67E18" w:rsidRPr="00B306F8">
        <w:rPr>
          <w:rFonts w:hint="eastAsia"/>
          <w:lang w:eastAsia="zh-CN"/>
        </w:rPr>
        <w:t>、基金转换</w:t>
      </w:r>
      <w:bookmarkStart w:id="0" w:name="_Hlk187760223"/>
      <w:r w:rsidR="00A67E18" w:rsidRPr="00B306F8">
        <w:rPr>
          <w:rFonts w:hint="eastAsia"/>
          <w:lang w:eastAsia="zh-CN"/>
        </w:rPr>
        <w:t>及定期定额投资</w:t>
      </w:r>
      <w:bookmarkEnd w:id="0"/>
      <w:r w:rsidRPr="00B306F8">
        <w:rPr>
          <w:lang w:eastAsia="zh-CN"/>
        </w:rPr>
        <w:t>。投资人在基金合同约定之外的日期和时间提出申购、赎回</w:t>
      </w:r>
      <w:r w:rsidR="00B82B8D" w:rsidRPr="00B306F8">
        <w:rPr>
          <w:rFonts w:hint="eastAsia"/>
          <w:lang w:eastAsia="zh-CN"/>
        </w:rPr>
        <w:t>、基金转换及定期定额投资</w:t>
      </w:r>
      <w:r w:rsidRPr="00B306F8">
        <w:rPr>
          <w:lang w:eastAsia="zh-CN"/>
        </w:rPr>
        <w:t>申请且登记机构确认接受的，其基金份额申购、赎回</w:t>
      </w:r>
      <w:r w:rsidR="00B82B8D" w:rsidRPr="00B306F8">
        <w:rPr>
          <w:rFonts w:hint="eastAsia"/>
          <w:lang w:eastAsia="zh-CN"/>
        </w:rPr>
        <w:t>、基金转换及定期定额投资</w:t>
      </w:r>
      <w:r w:rsidRPr="00B306F8">
        <w:rPr>
          <w:lang w:eastAsia="zh-CN"/>
        </w:rPr>
        <w:t>价格为下一开放日</w:t>
      </w:r>
      <w:r w:rsidR="00565558" w:rsidRPr="00B306F8">
        <w:rPr>
          <w:rFonts w:hint="eastAsia"/>
          <w:lang w:eastAsia="zh-CN"/>
        </w:rPr>
        <w:t>该类</w:t>
      </w:r>
      <w:r w:rsidRPr="00B306F8">
        <w:rPr>
          <w:lang w:eastAsia="zh-CN"/>
        </w:rPr>
        <w:t>基金份额申购、赎回</w:t>
      </w:r>
      <w:r w:rsidR="00B82B8D" w:rsidRPr="00B306F8">
        <w:rPr>
          <w:rFonts w:hint="eastAsia"/>
          <w:lang w:eastAsia="zh-CN"/>
        </w:rPr>
        <w:t>、基金转换及定期定额投资</w:t>
      </w:r>
      <w:r w:rsidRPr="00B306F8">
        <w:rPr>
          <w:lang w:eastAsia="zh-CN"/>
        </w:rPr>
        <w:t>的价格。</w:t>
      </w:r>
    </w:p>
    <w:p w:rsidR="000B2C62" w:rsidRPr="00B306F8" w:rsidRDefault="000B2C62" w:rsidP="00A512CF">
      <w:pPr>
        <w:pStyle w:val="a3"/>
        <w:adjustRightInd w:val="0"/>
        <w:snapToGrid w:val="0"/>
        <w:spacing w:line="360" w:lineRule="auto"/>
        <w:ind w:left="153" w:right="142" w:firstLine="420"/>
        <w:jc w:val="both"/>
        <w:rPr>
          <w:lang w:eastAsia="zh-CN"/>
        </w:rPr>
      </w:pPr>
    </w:p>
    <w:p w:rsidR="000B2C62" w:rsidRPr="00B306F8" w:rsidRDefault="00932F98" w:rsidP="00335260">
      <w:pPr>
        <w:pStyle w:val="1"/>
        <w:adjustRightInd w:val="0"/>
        <w:snapToGrid w:val="0"/>
        <w:spacing w:line="360" w:lineRule="auto"/>
        <w:rPr>
          <w:rFonts w:cs="宋体"/>
          <w:lang w:eastAsia="zh-CN"/>
        </w:rPr>
      </w:pPr>
      <w:r w:rsidRPr="00B306F8">
        <w:rPr>
          <w:rFonts w:cs="宋体"/>
          <w:lang w:eastAsia="zh-CN"/>
        </w:rPr>
        <w:t>3. 日常申购业务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3.1 申购金额限制</w:t>
      </w:r>
    </w:p>
    <w:p w:rsidR="001F1BBB" w:rsidRPr="00B306F8" w:rsidRDefault="000C4931" w:rsidP="003E6BD4">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rFonts w:hint="eastAsia"/>
          <w:spacing w:val="-1"/>
          <w:lang w:eastAsia="zh-CN"/>
        </w:rPr>
        <w:t>1</w:t>
      </w:r>
      <w:r w:rsidRPr="00B306F8">
        <w:rPr>
          <w:rFonts w:hint="eastAsia"/>
          <w:spacing w:val="-1"/>
          <w:lang w:eastAsia="zh-CN"/>
        </w:rPr>
        <w:t>）</w:t>
      </w:r>
      <w:r w:rsidR="00FF41C5" w:rsidRPr="00FF41C5">
        <w:rPr>
          <w:rFonts w:hint="eastAsia"/>
          <w:spacing w:val="-1"/>
          <w:lang w:eastAsia="zh-CN"/>
        </w:rPr>
        <w:t>投资者通过基金管理人直销中心柜台首笔申购本基金份额的最低限额为人民币10,000元（含申购费,下同），追加申购单笔最低限额为人民币1,000元。投资者通过其他销售机构首笔申购本基金份额的最低限额为人民币1元，追加申购单笔最低限额为人民币1元。各销售机构可根据自己的情况调整首笔申购最低金额和追加申购最低金额限制。各销售机构对本基金最低申购金额及交易级差有其他规定的，以各销售机构的业务规定为准</w:t>
      </w:r>
      <w:r w:rsidR="00920DDA" w:rsidRPr="00B306F8">
        <w:rPr>
          <w:rFonts w:hint="eastAsia"/>
          <w:spacing w:val="-1"/>
          <w:lang w:eastAsia="zh-CN"/>
        </w:rPr>
        <w:t>。</w:t>
      </w:r>
    </w:p>
    <w:p w:rsidR="00E06A39" w:rsidRPr="00B306F8" w:rsidRDefault="000C4931" w:rsidP="001F1BBB">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rFonts w:hint="eastAsia"/>
          <w:spacing w:val="-1"/>
          <w:lang w:eastAsia="zh-CN"/>
        </w:rPr>
        <w:t>2</w:t>
      </w:r>
      <w:r w:rsidRPr="00B306F8">
        <w:rPr>
          <w:rFonts w:hint="eastAsia"/>
          <w:spacing w:val="-1"/>
          <w:lang w:eastAsia="zh-CN"/>
        </w:rPr>
        <w:t>）</w:t>
      </w:r>
      <w:r w:rsidR="00FF41C5" w:rsidRPr="00FF41C5">
        <w:rPr>
          <w:rFonts w:hint="eastAsia"/>
          <w:spacing w:val="-1"/>
          <w:lang w:eastAsia="zh-CN"/>
        </w:rPr>
        <w:t>投资者将当期分配的基金收益转为相应类别的基金份额时，不受最低申购金额的限制</w:t>
      </w:r>
      <w:r w:rsidR="00920DDA" w:rsidRPr="00B306F8">
        <w:rPr>
          <w:rFonts w:hint="eastAsia"/>
          <w:spacing w:val="-1"/>
          <w:lang w:eastAsia="zh-CN"/>
        </w:rPr>
        <w:t>。</w:t>
      </w:r>
    </w:p>
    <w:p w:rsidR="00E06A39" w:rsidRPr="00B306F8" w:rsidRDefault="000C4931" w:rsidP="00E579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spacing w:val="-1"/>
          <w:lang w:eastAsia="zh-CN"/>
        </w:rPr>
        <w:t>3</w:t>
      </w:r>
      <w:r w:rsidRPr="00B306F8">
        <w:rPr>
          <w:rFonts w:hint="eastAsia"/>
          <w:spacing w:val="-1"/>
          <w:lang w:eastAsia="zh-CN"/>
        </w:rPr>
        <w:t>）</w:t>
      </w:r>
      <w:r w:rsidR="00E06A39" w:rsidRPr="00B306F8">
        <w:rPr>
          <w:rFonts w:hint="eastAsia"/>
          <w:spacing w:val="-1"/>
          <w:lang w:eastAsia="zh-CN"/>
        </w:rPr>
        <w:t>投资人可多次申购，对单个投资者累计持有的基金份额不设上限限制。</w:t>
      </w:r>
      <w:r w:rsidR="00FF41C5" w:rsidRPr="00FF41C5">
        <w:rPr>
          <w:rFonts w:hint="eastAsia"/>
          <w:spacing w:val="-1"/>
          <w:lang w:eastAsia="zh-CN"/>
        </w:rPr>
        <w:t>基金管理人接受某笔或者某些申购申请有可能导致单一投资人持有基金份额的比例达到或者超过基金份额总数的50%，或者变相规避前述50%比例要求的，基金管理人有权拒绝该等全部或者部分申购申请</w:t>
      </w:r>
      <w:r w:rsidR="00920DDA" w:rsidRPr="00B306F8">
        <w:rPr>
          <w:rFonts w:hint="eastAsia"/>
          <w:spacing w:val="-1"/>
          <w:lang w:eastAsia="zh-CN"/>
        </w:rPr>
        <w:t>。</w:t>
      </w:r>
      <w:r w:rsidR="00E06A39" w:rsidRPr="00B306F8">
        <w:rPr>
          <w:rFonts w:hint="eastAsia"/>
          <w:spacing w:val="-1"/>
          <w:lang w:eastAsia="zh-CN"/>
        </w:rPr>
        <w:t>法律法规、中国证监会另有规定的除外。</w:t>
      </w:r>
    </w:p>
    <w:p w:rsidR="00526073" w:rsidRPr="00B306F8" w:rsidRDefault="000C4931" w:rsidP="004210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586119" w:rsidRPr="00B306F8">
        <w:rPr>
          <w:spacing w:val="-1"/>
          <w:lang w:eastAsia="zh-CN"/>
        </w:rPr>
        <w:t>4</w:t>
      </w:r>
      <w:r w:rsidRPr="00B306F8">
        <w:rPr>
          <w:rFonts w:hint="eastAsia"/>
          <w:spacing w:val="-1"/>
          <w:lang w:eastAsia="zh-CN"/>
        </w:rPr>
        <w:t>）</w:t>
      </w:r>
      <w:r w:rsidR="00FF41C5" w:rsidRPr="00FF41C5">
        <w:rPr>
          <w:rFonts w:hint="eastAsia"/>
          <w:spacing w:val="-1"/>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w:t>
      </w:r>
      <w:r w:rsidR="00920DDA" w:rsidRPr="00B306F8">
        <w:rPr>
          <w:rFonts w:hint="eastAsia"/>
          <w:spacing w:val="-1"/>
          <w:lang w:eastAsia="zh-CN"/>
        </w:rPr>
        <w:t>。具体请参见相关公告。</w:t>
      </w:r>
    </w:p>
    <w:p w:rsidR="00E5799C" w:rsidRPr="00B306F8" w:rsidRDefault="00526073" w:rsidP="00E579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586119" w:rsidRPr="00B306F8">
        <w:rPr>
          <w:spacing w:val="-1"/>
          <w:lang w:eastAsia="zh-CN"/>
        </w:rPr>
        <w:t>5</w:t>
      </w:r>
      <w:r w:rsidRPr="00B306F8">
        <w:rPr>
          <w:rFonts w:hint="eastAsia"/>
          <w:spacing w:val="-1"/>
          <w:lang w:eastAsia="zh-CN"/>
        </w:rPr>
        <w:t>）</w:t>
      </w:r>
      <w:r w:rsidR="003A3331" w:rsidRPr="003A3331">
        <w:rPr>
          <w:rFonts w:hint="eastAsia"/>
          <w:spacing w:val="-1"/>
          <w:lang w:eastAsia="zh-CN"/>
        </w:rPr>
        <w:t>基金管理人可在法律法规允许的情况下，调整上述规定申购金额</w:t>
      </w:r>
      <w:r w:rsidR="00A0197C">
        <w:rPr>
          <w:rFonts w:hint="eastAsia"/>
          <w:spacing w:val="-1"/>
          <w:lang w:eastAsia="zh-CN"/>
        </w:rPr>
        <w:t>的</w:t>
      </w:r>
      <w:r w:rsidR="00A0197C" w:rsidRPr="00A0197C">
        <w:rPr>
          <w:rFonts w:hint="eastAsia"/>
          <w:spacing w:val="-1"/>
          <w:lang w:eastAsia="zh-CN"/>
        </w:rPr>
        <w:t>数量限制</w:t>
      </w:r>
      <w:r w:rsidR="003A3331" w:rsidRPr="003A3331">
        <w:rPr>
          <w:rFonts w:hint="eastAsia"/>
          <w:spacing w:val="-1"/>
          <w:lang w:eastAsia="zh-CN"/>
        </w:rPr>
        <w:t>。基金管理人必须在调整实施前依照《信息披露办法》的有关规定在规定媒介上公告</w:t>
      </w:r>
      <w:r w:rsidR="00920DDA" w:rsidRPr="00B306F8">
        <w:rPr>
          <w:rFonts w:hint="eastAsia"/>
          <w:spacing w:val="-1"/>
          <w:lang w:eastAsia="zh-CN"/>
        </w:rPr>
        <w:t>。</w:t>
      </w:r>
    </w:p>
    <w:p w:rsidR="000B2C62" w:rsidRPr="00B306F8" w:rsidRDefault="00932F98" w:rsidP="00E5799C">
      <w:pPr>
        <w:pStyle w:val="1"/>
        <w:adjustRightInd w:val="0"/>
        <w:snapToGrid w:val="0"/>
        <w:spacing w:before="96" w:line="360" w:lineRule="auto"/>
        <w:jc w:val="both"/>
        <w:rPr>
          <w:b w:val="0"/>
          <w:bCs w:val="0"/>
          <w:lang w:eastAsia="zh-CN"/>
        </w:rPr>
      </w:pPr>
      <w:r w:rsidRPr="00B306F8">
        <w:rPr>
          <w:rFonts w:cs="宋体"/>
          <w:spacing w:val="1"/>
          <w:lang w:eastAsia="zh-CN"/>
        </w:rPr>
        <w:t>3.2</w:t>
      </w:r>
      <w:r w:rsidRPr="00B306F8">
        <w:rPr>
          <w:rFonts w:cs="宋体"/>
          <w:spacing w:val="-77"/>
          <w:lang w:eastAsia="zh-CN"/>
        </w:rPr>
        <w:t xml:space="preserve"> </w:t>
      </w:r>
      <w:r w:rsidRPr="00B306F8">
        <w:rPr>
          <w:spacing w:val="1"/>
          <w:lang w:eastAsia="zh-CN"/>
        </w:rPr>
        <w:t>申购费率</w:t>
      </w:r>
    </w:p>
    <w:p w:rsidR="007A2786" w:rsidRPr="00B306F8" w:rsidRDefault="007A2786" w:rsidP="00E5799C">
      <w:pPr>
        <w:pStyle w:val="a3"/>
        <w:adjustRightInd w:val="0"/>
        <w:snapToGrid w:val="0"/>
        <w:spacing w:line="360" w:lineRule="auto"/>
        <w:ind w:firstLine="422"/>
        <w:rPr>
          <w:lang w:eastAsia="zh-CN"/>
        </w:rPr>
      </w:pPr>
      <w:r w:rsidRPr="00B306F8">
        <w:rPr>
          <w:rFonts w:hint="eastAsia"/>
          <w:lang w:eastAsia="zh-CN"/>
        </w:rPr>
        <w:t>本基金采用金额申购的方式，申购份额以申请当日收市后计算的该类基金份额净值为基准进行计算，</w:t>
      </w:r>
      <w:r w:rsidR="00095685" w:rsidRPr="00B306F8">
        <w:rPr>
          <w:rFonts w:hint="eastAsia"/>
          <w:lang w:eastAsia="zh-CN"/>
        </w:rPr>
        <w:t>计算保留到小数点后2位，小数点2位以后的部分四舍五入，由此产生的收益或损失由基金财产承担</w:t>
      </w:r>
      <w:r w:rsidRPr="00B306F8">
        <w:rPr>
          <w:rFonts w:hint="eastAsia"/>
          <w:lang w:eastAsia="zh-CN"/>
        </w:rPr>
        <w:t>。</w:t>
      </w:r>
    </w:p>
    <w:p w:rsidR="000B2C62" w:rsidRPr="00B306F8" w:rsidRDefault="00E978AB" w:rsidP="00E5799C">
      <w:pPr>
        <w:pStyle w:val="a3"/>
        <w:adjustRightInd w:val="0"/>
        <w:snapToGrid w:val="0"/>
        <w:spacing w:line="360" w:lineRule="auto"/>
        <w:ind w:firstLine="422"/>
        <w:rPr>
          <w:lang w:eastAsia="zh-CN"/>
        </w:rPr>
      </w:pPr>
      <w:r w:rsidRPr="00B306F8">
        <w:rPr>
          <w:rFonts w:hint="eastAsia"/>
          <w:lang w:eastAsia="zh-CN"/>
        </w:rPr>
        <w:t>本基金分为A、C两类基金份额</w:t>
      </w:r>
      <w:r w:rsidR="00932F98" w:rsidRPr="00B306F8">
        <w:rPr>
          <w:spacing w:val="-25"/>
          <w:lang w:eastAsia="zh-CN"/>
        </w:rPr>
        <w:t>，</w:t>
      </w:r>
      <w:r w:rsidRPr="00B306F8">
        <w:rPr>
          <w:rFonts w:hint="eastAsia"/>
          <w:lang w:eastAsia="zh-CN"/>
        </w:rPr>
        <w:t>其中A类基金份额在申购时</w:t>
      </w:r>
      <w:r w:rsidR="00932F98" w:rsidRPr="00B306F8">
        <w:rPr>
          <w:lang w:eastAsia="zh-CN"/>
        </w:rPr>
        <w:t>收</w:t>
      </w:r>
      <w:r w:rsidR="00932F98" w:rsidRPr="00B306F8">
        <w:rPr>
          <w:spacing w:val="-5"/>
          <w:lang w:eastAsia="zh-CN"/>
        </w:rPr>
        <w:t>取</w:t>
      </w:r>
      <w:r w:rsidR="00932F98" w:rsidRPr="00B306F8">
        <w:rPr>
          <w:lang w:eastAsia="zh-CN"/>
        </w:rPr>
        <w:t>申购</w:t>
      </w:r>
      <w:r w:rsidR="00932F98" w:rsidRPr="00B306F8">
        <w:rPr>
          <w:spacing w:val="-5"/>
          <w:lang w:eastAsia="zh-CN"/>
        </w:rPr>
        <w:t>费</w:t>
      </w:r>
      <w:r w:rsidRPr="00B306F8">
        <w:rPr>
          <w:rFonts w:hint="eastAsia"/>
          <w:spacing w:val="-5"/>
          <w:lang w:eastAsia="zh-CN"/>
        </w:rPr>
        <w:t>用</w:t>
      </w:r>
      <w:r w:rsidR="00DE4637" w:rsidRPr="00B306F8">
        <w:rPr>
          <w:rFonts w:hint="eastAsia"/>
          <w:spacing w:val="-5"/>
          <w:lang w:eastAsia="zh-CN"/>
        </w:rPr>
        <w:t>，</w:t>
      </w:r>
      <w:r w:rsidR="00095685" w:rsidRPr="00B306F8">
        <w:rPr>
          <w:rFonts w:hint="eastAsia"/>
          <w:lang w:eastAsia="zh-CN"/>
        </w:rPr>
        <w:t>投资者如果有多笔申购，适用费率按单笔分别计算</w:t>
      </w:r>
      <w:r w:rsidR="00DE4637" w:rsidRPr="00B306F8">
        <w:rPr>
          <w:rFonts w:hint="eastAsia"/>
          <w:lang w:eastAsia="zh-CN"/>
        </w:rPr>
        <w:t>；</w:t>
      </w:r>
      <w:r w:rsidR="00095685" w:rsidRPr="00B306F8">
        <w:rPr>
          <w:rFonts w:hint="eastAsia"/>
          <w:lang w:eastAsia="zh-CN"/>
        </w:rPr>
        <w:t>C类基金份额不收取申购费</w:t>
      </w:r>
      <w:r w:rsidRPr="00B306F8">
        <w:rPr>
          <w:rFonts w:hint="eastAsia"/>
          <w:spacing w:val="-39"/>
          <w:lang w:eastAsia="zh-CN"/>
        </w:rPr>
        <w:t>。</w:t>
      </w:r>
      <w:r w:rsidR="00932F98" w:rsidRPr="00B306F8">
        <w:rPr>
          <w:spacing w:val="-5"/>
          <w:lang w:eastAsia="zh-CN"/>
        </w:rPr>
        <w:t>申</w:t>
      </w:r>
      <w:r w:rsidR="00932F98" w:rsidRPr="00B306F8">
        <w:rPr>
          <w:lang w:eastAsia="zh-CN"/>
        </w:rPr>
        <w:t>购份额具</w:t>
      </w:r>
      <w:r w:rsidR="00932F98" w:rsidRPr="00B306F8">
        <w:rPr>
          <w:spacing w:val="-5"/>
          <w:lang w:eastAsia="zh-CN"/>
        </w:rPr>
        <w:t>体</w:t>
      </w:r>
      <w:r w:rsidR="00932F98" w:rsidRPr="00B306F8">
        <w:rPr>
          <w:lang w:eastAsia="zh-CN"/>
        </w:rPr>
        <w:t>计算方</w:t>
      </w:r>
      <w:r w:rsidR="00932F98" w:rsidRPr="00B306F8">
        <w:rPr>
          <w:spacing w:val="-5"/>
          <w:lang w:eastAsia="zh-CN"/>
        </w:rPr>
        <w:t>法</w:t>
      </w:r>
      <w:r w:rsidR="00932F98" w:rsidRPr="00B306F8">
        <w:rPr>
          <w:lang w:eastAsia="zh-CN"/>
        </w:rPr>
        <w:t>请见本</w:t>
      </w:r>
      <w:r w:rsidR="00932F98" w:rsidRPr="00B306F8">
        <w:rPr>
          <w:spacing w:val="-5"/>
          <w:lang w:eastAsia="zh-CN"/>
        </w:rPr>
        <w:t>基</w:t>
      </w:r>
      <w:r w:rsidR="00932F98" w:rsidRPr="00B306F8">
        <w:rPr>
          <w:lang w:eastAsia="zh-CN"/>
        </w:rPr>
        <w:t>金招募</w:t>
      </w:r>
      <w:r w:rsidR="00932F98" w:rsidRPr="00B306F8">
        <w:rPr>
          <w:spacing w:val="-5"/>
          <w:lang w:eastAsia="zh-CN"/>
        </w:rPr>
        <w:t>说</w:t>
      </w:r>
      <w:r w:rsidR="00932F98" w:rsidRPr="00B306F8">
        <w:rPr>
          <w:lang w:eastAsia="zh-CN"/>
        </w:rPr>
        <w:t>明书。</w:t>
      </w:r>
    </w:p>
    <w:p w:rsidR="000B2C62" w:rsidRPr="00B306F8" w:rsidRDefault="00932F98" w:rsidP="00E5799C">
      <w:pPr>
        <w:pStyle w:val="a3"/>
        <w:adjustRightInd w:val="0"/>
        <w:snapToGrid w:val="0"/>
        <w:spacing w:before="49" w:line="360" w:lineRule="auto"/>
        <w:ind w:left="574"/>
        <w:rPr>
          <w:lang w:eastAsia="zh-CN"/>
        </w:rPr>
      </w:pPr>
      <w:r w:rsidRPr="00B306F8">
        <w:rPr>
          <w:rFonts w:cs="宋体"/>
          <w:lang w:eastAsia="zh-CN"/>
        </w:rPr>
        <w:lastRenderedPageBreak/>
        <w:t>A</w:t>
      </w:r>
      <w:r w:rsidRPr="00B306F8">
        <w:rPr>
          <w:rFonts w:cs="宋体"/>
          <w:spacing w:val="-53"/>
          <w:lang w:eastAsia="zh-CN"/>
        </w:rPr>
        <w:t xml:space="preserve"> </w:t>
      </w:r>
      <w:r w:rsidRPr="00B306F8">
        <w:rPr>
          <w:spacing w:val="-2"/>
          <w:lang w:eastAsia="zh-CN"/>
        </w:rPr>
        <w:t>类基金份额申购费率具体如下表所示：</w:t>
      </w:r>
    </w:p>
    <w:p w:rsidR="000B2C62" w:rsidRPr="00B306F8" w:rsidRDefault="00932F98" w:rsidP="009D637F">
      <w:pPr>
        <w:pStyle w:val="1"/>
        <w:adjustRightInd w:val="0"/>
        <w:snapToGrid w:val="0"/>
        <w:spacing w:line="360" w:lineRule="auto"/>
        <w:jc w:val="both"/>
        <w:rPr>
          <w:b w:val="0"/>
          <w:bCs w:val="0"/>
        </w:rPr>
      </w:pPr>
      <w:r w:rsidRPr="00B306F8">
        <w:rPr>
          <w:rFonts w:cs="宋体"/>
        </w:rPr>
        <w:t>3.2.1</w:t>
      </w:r>
      <w:r w:rsidRPr="00B306F8">
        <w:rPr>
          <w:rFonts w:cs="宋体"/>
          <w:spacing w:val="-21"/>
        </w:rPr>
        <w:t xml:space="preserve"> </w:t>
      </w:r>
      <w:r w:rsidRPr="00B306F8">
        <w:rPr>
          <w:spacing w:val="1"/>
        </w:rPr>
        <w:t>前端收费</w:t>
      </w:r>
    </w:p>
    <w:p w:rsidR="002D71A7" w:rsidRPr="00B306F8" w:rsidRDefault="00E978AB" w:rsidP="00E5799C">
      <w:pPr>
        <w:adjustRightInd w:val="0"/>
        <w:snapToGrid w:val="0"/>
        <w:spacing w:before="2" w:line="360" w:lineRule="auto"/>
        <w:rPr>
          <w:rFonts w:ascii="宋体" w:eastAsia="宋体" w:hAnsi="宋体" w:cs="宋体"/>
          <w:b/>
          <w:bCs/>
          <w:sz w:val="6"/>
          <w:szCs w:val="6"/>
          <w:lang w:eastAsia="zh-CN"/>
        </w:rPr>
      </w:pPr>
      <w:r w:rsidRPr="00B306F8">
        <w:rPr>
          <w:rFonts w:ascii="宋体" w:eastAsia="宋体" w:hAnsi="宋体" w:cs="宋体" w:hint="eastAsia"/>
          <w:b/>
          <w:bCs/>
          <w:sz w:val="6"/>
          <w:szCs w:val="6"/>
          <w:lang w:eastAsia="zh-CN"/>
        </w:rPr>
        <w:t xml:space="preserve"> </w:t>
      </w:r>
    </w:p>
    <w:tbl>
      <w:tblPr>
        <w:tblStyle w:val="ab"/>
        <w:tblW w:w="3822" w:type="pct"/>
        <w:jc w:val="center"/>
        <w:tblLayout w:type="fixed"/>
        <w:tblLook w:val="04A0"/>
      </w:tblPr>
      <w:tblGrid>
        <w:gridCol w:w="4216"/>
        <w:gridCol w:w="3005"/>
      </w:tblGrid>
      <w:tr w:rsidR="002D71A7" w:rsidRPr="00275E88" w:rsidTr="007E61CB">
        <w:trPr>
          <w:trHeight w:val="379"/>
          <w:jc w:val="center"/>
        </w:trPr>
        <w:tc>
          <w:tcPr>
            <w:tcW w:w="2919"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sz w:val="22"/>
                <w:shd w:val="clear" w:color="auto" w:fill="FFFFFF" w:themeFill="background1"/>
              </w:rPr>
              <w:t>A类：申购金额（M</w:t>
            </w:r>
            <w:r w:rsidRPr="00275E88">
              <w:rPr>
                <w:rFonts w:ascii="宋体" w:hAnsi="宋体" w:hint="eastAsia"/>
                <w:sz w:val="22"/>
                <w:shd w:val="clear" w:color="auto" w:fill="FFFFFF" w:themeFill="background1"/>
              </w:rPr>
              <w:t>）</w:t>
            </w:r>
          </w:p>
        </w:tc>
        <w:tc>
          <w:tcPr>
            <w:tcW w:w="2081"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hint="eastAsia"/>
                <w:sz w:val="22"/>
                <w:shd w:val="clear" w:color="auto" w:fill="FFFFFF" w:themeFill="background1"/>
              </w:rPr>
              <w:t>申购费率</w:t>
            </w:r>
          </w:p>
        </w:tc>
      </w:tr>
      <w:tr w:rsidR="002D71A7" w:rsidRPr="00275E88" w:rsidTr="007E61CB">
        <w:trPr>
          <w:trHeight w:val="379"/>
          <w:jc w:val="center"/>
        </w:trPr>
        <w:tc>
          <w:tcPr>
            <w:tcW w:w="2919"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sz w:val="24"/>
                <w:shd w:val="clear" w:color="auto" w:fill="FFFFFF" w:themeFill="background1"/>
              </w:rPr>
              <w:t>M＜100</w:t>
            </w:r>
            <w:r w:rsidRPr="00275E88">
              <w:rPr>
                <w:rFonts w:ascii="宋体" w:hAnsi="宋体" w:hint="eastAsia"/>
                <w:sz w:val="24"/>
                <w:shd w:val="clear" w:color="auto" w:fill="FFFFFF" w:themeFill="background1"/>
              </w:rPr>
              <w:t>万元</w:t>
            </w:r>
          </w:p>
        </w:tc>
        <w:tc>
          <w:tcPr>
            <w:tcW w:w="2081" w:type="pct"/>
          </w:tcPr>
          <w:p w:rsidR="002D71A7" w:rsidRPr="00275E88" w:rsidRDefault="002D71A7" w:rsidP="007E61CB">
            <w:pPr>
              <w:spacing w:line="360" w:lineRule="auto"/>
              <w:jc w:val="center"/>
              <w:rPr>
                <w:rFonts w:ascii="宋体" w:hAnsi="宋体"/>
                <w:sz w:val="24"/>
                <w:shd w:val="clear" w:color="auto" w:fill="FFFFFF" w:themeFill="background1"/>
              </w:rPr>
            </w:pPr>
            <w:r w:rsidRPr="00275E88">
              <w:rPr>
                <w:rFonts w:ascii="宋体" w:hAnsi="宋体"/>
                <w:sz w:val="24"/>
                <w:shd w:val="clear" w:color="auto" w:fill="FFFFFF" w:themeFill="background1"/>
              </w:rPr>
              <w:t>1.50%</w:t>
            </w:r>
          </w:p>
        </w:tc>
      </w:tr>
      <w:tr w:rsidR="002D71A7" w:rsidRPr="00275E88" w:rsidTr="007E61CB">
        <w:trPr>
          <w:trHeight w:val="379"/>
          <w:jc w:val="center"/>
        </w:trPr>
        <w:tc>
          <w:tcPr>
            <w:tcW w:w="2919"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hint="eastAsia"/>
                <w:sz w:val="24"/>
                <w:shd w:val="clear" w:color="auto" w:fill="FFFFFF" w:themeFill="background1"/>
              </w:rPr>
              <w:t>100万元≤M＜300万元</w:t>
            </w:r>
          </w:p>
        </w:tc>
        <w:tc>
          <w:tcPr>
            <w:tcW w:w="2081" w:type="pct"/>
          </w:tcPr>
          <w:p w:rsidR="002D71A7" w:rsidRPr="00275E88" w:rsidRDefault="002D71A7" w:rsidP="007E61CB">
            <w:pPr>
              <w:spacing w:line="360" w:lineRule="auto"/>
              <w:jc w:val="center"/>
              <w:rPr>
                <w:rFonts w:ascii="宋体" w:hAnsi="宋体"/>
                <w:sz w:val="24"/>
                <w:shd w:val="clear" w:color="auto" w:fill="FFFFFF" w:themeFill="background1"/>
              </w:rPr>
            </w:pPr>
            <w:r w:rsidRPr="00275E88">
              <w:rPr>
                <w:rFonts w:ascii="宋体" w:hAnsi="宋体"/>
                <w:sz w:val="24"/>
                <w:shd w:val="clear" w:color="auto" w:fill="FFFFFF" w:themeFill="background1"/>
              </w:rPr>
              <w:t>1.00%</w:t>
            </w:r>
          </w:p>
        </w:tc>
      </w:tr>
      <w:tr w:rsidR="002D71A7" w:rsidRPr="00275E88" w:rsidTr="007E61CB">
        <w:trPr>
          <w:trHeight w:val="379"/>
          <w:jc w:val="center"/>
        </w:trPr>
        <w:tc>
          <w:tcPr>
            <w:tcW w:w="2919" w:type="pct"/>
            <w:vAlign w:val="center"/>
          </w:tcPr>
          <w:p w:rsidR="002D71A7" w:rsidRPr="00275E88" w:rsidRDefault="002D71A7" w:rsidP="007E61CB">
            <w:pPr>
              <w:spacing w:line="360" w:lineRule="auto"/>
              <w:jc w:val="center"/>
              <w:rPr>
                <w:rFonts w:ascii="宋体" w:hAnsi="宋体"/>
                <w:sz w:val="24"/>
                <w:shd w:val="clear" w:color="auto" w:fill="FFFFFF" w:themeFill="background1"/>
              </w:rPr>
            </w:pPr>
            <w:r w:rsidRPr="00275E88">
              <w:rPr>
                <w:rFonts w:ascii="宋体" w:hAnsi="宋体" w:hint="eastAsia"/>
                <w:sz w:val="24"/>
                <w:shd w:val="clear" w:color="auto" w:fill="FFFFFF" w:themeFill="background1"/>
              </w:rPr>
              <w:t>300万元≤M＜500万元</w:t>
            </w:r>
          </w:p>
        </w:tc>
        <w:tc>
          <w:tcPr>
            <w:tcW w:w="2081" w:type="pct"/>
          </w:tcPr>
          <w:p w:rsidR="002D71A7" w:rsidRPr="00275E88" w:rsidRDefault="002D71A7" w:rsidP="007E61CB">
            <w:pPr>
              <w:spacing w:line="360" w:lineRule="auto"/>
              <w:jc w:val="center"/>
              <w:rPr>
                <w:rFonts w:ascii="宋体" w:hAnsi="宋体"/>
                <w:sz w:val="24"/>
                <w:shd w:val="clear" w:color="auto" w:fill="FFFFFF" w:themeFill="background1"/>
              </w:rPr>
            </w:pPr>
            <w:r w:rsidRPr="00275E88">
              <w:rPr>
                <w:rFonts w:ascii="宋体" w:hAnsi="宋体"/>
                <w:sz w:val="24"/>
                <w:shd w:val="clear" w:color="auto" w:fill="FFFFFF" w:themeFill="background1"/>
              </w:rPr>
              <w:t>0.50%</w:t>
            </w:r>
          </w:p>
        </w:tc>
      </w:tr>
      <w:tr w:rsidR="002D71A7" w:rsidRPr="00275E88" w:rsidTr="007E61CB">
        <w:trPr>
          <w:trHeight w:val="379"/>
          <w:jc w:val="center"/>
        </w:trPr>
        <w:tc>
          <w:tcPr>
            <w:tcW w:w="2919"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sz w:val="24"/>
                <w:shd w:val="clear" w:color="auto" w:fill="FFFFFF" w:themeFill="background1"/>
              </w:rPr>
              <w:t>M≥500万</w:t>
            </w:r>
            <w:r w:rsidRPr="00275E88">
              <w:rPr>
                <w:rFonts w:ascii="宋体" w:hAnsi="宋体" w:hint="eastAsia"/>
                <w:sz w:val="24"/>
                <w:shd w:val="clear" w:color="auto" w:fill="FFFFFF" w:themeFill="background1"/>
              </w:rPr>
              <w:t>元</w:t>
            </w:r>
          </w:p>
        </w:tc>
        <w:tc>
          <w:tcPr>
            <w:tcW w:w="2081" w:type="pct"/>
            <w:vAlign w:val="center"/>
          </w:tcPr>
          <w:p w:rsidR="002D71A7" w:rsidRPr="00275E88" w:rsidRDefault="002D71A7" w:rsidP="007E61CB">
            <w:pPr>
              <w:spacing w:line="360" w:lineRule="auto"/>
              <w:jc w:val="center"/>
              <w:rPr>
                <w:rFonts w:ascii="宋体" w:hAnsi="宋体"/>
                <w:sz w:val="22"/>
                <w:shd w:val="clear" w:color="auto" w:fill="FFFFFF" w:themeFill="background1"/>
              </w:rPr>
            </w:pPr>
            <w:r w:rsidRPr="00275E88">
              <w:rPr>
                <w:rFonts w:ascii="宋体" w:hAnsi="宋体"/>
                <w:sz w:val="24"/>
                <w:shd w:val="clear" w:color="auto" w:fill="FFFFFF" w:themeFill="background1"/>
              </w:rPr>
              <w:t>1000元/笔</w:t>
            </w:r>
          </w:p>
        </w:tc>
      </w:tr>
    </w:tbl>
    <w:p w:rsidR="000B2C62" w:rsidRPr="00B306F8" w:rsidRDefault="000B2C62" w:rsidP="00E5799C">
      <w:pPr>
        <w:adjustRightInd w:val="0"/>
        <w:snapToGrid w:val="0"/>
        <w:spacing w:before="2" w:line="360" w:lineRule="auto"/>
        <w:rPr>
          <w:rFonts w:ascii="宋体" w:eastAsia="宋体" w:hAnsi="宋体" w:cs="宋体"/>
          <w:b/>
          <w:bCs/>
          <w:sz w:val="6"/>
          <w:szCs w:val="6"/>
          <w:lang w:eastAsia="zh-CN"/>
        </w:rPr>
      </w:pPr>
    </w:p>
    <w:p w:rsidR="00D13D60" w:rsidRPr="00B306F8" w:rsidRDefault="006F4CFC" w:rsidP="00D13D60">
      <w:pPr>
        <w:adjustRightInd w:val="0"/>
        <w:snapToGrid w:val="0"/>
        <w:spacing w:before="26" w:line="360" w:lineRule="auto"/>
        <w:ind w:left="151" w:firstLineChars="200" w:firstLine="420"/>
        <w:rPr>
          <w:rFonts w:ascii="宋体" w:eastAsia="宋体" w:hAnsi="宋体"/>
          <w:sz w:val="21"/>
          <w:szCs w:val="21"/>
          <w:lang w:eastAsia="zh-CN"/>
        </w:rPr>
      </w:pPr>
      <w:r w:rsidRPr="00B306F8">
        <w:rPr>
          <w:rFonts w:ascii="宋体" w:eastAsia="宋体" w:hAnsi="宋体" w:hint="eastAsia"/>
          <w:sz w:val="21"/>
          <w:szCs w:val="21"/>
          <w:lang w:eastAsia="zh-CN"/>
        </w:rPr>
        <w:t>注：</w:t>
      </w:r>
      <w:r w:rsidR="00DE4637" w:rsidRPr="00B306F8">
        <w:rPr>
          <w:rFonts w:ascii="宋体" w:eastAsia="宋体" w:hAnsi="宋体" w:hint="eastAsia"/>
          <w:sz w:val="21"/>
          <w:szCs w:val="21"/>
          <w:lang w:eastAsia="zh-CN"/>
        </w:rPr>
        <w:t>本基金A类基金份额的申购费用由申购A类基金份额的投资者承担，不列入基金财产。</w:t>
      </w:r>
    </w:p>
    <w:p w:rsidR="000B2C62" w:rsidRPr="00B306F8" w:rsidRDefault="00932F98" w:rsidP="00E5799C">
      <w:pPr>
        <w:adjustRightInd w:val="0"/>
        <w:snapToGrid w:val="0"/>
        <w:spacing w:before="26" w:line="360" w:lineRule="auto"/>
        <w:ind w:left="151"/>
        <w:rPr>
          <w:rFonts w:ascii="宋体" w:eastAsia="宋体" w:hAnsi="宋体" w:cs="宋体"/>
          <w:sz w:val="24"/>
          <w:szCs w:val="24"/>
          <w:lang w:eastAsia="zh-CN"/>
        </w:rPr>
      </w:pPr>
      <w:r w:rsidRPr="00B306F8">
        <w:rPr>
          <w:rFonts w:ascii="宋体" w:eastAsia="宋体" w:hAnsi="宋体" w:cs="宋体"/>
          <w:b/>
          <w:bCs/>
          <w:sz w:val="24"/>
          <w:szCs w:val="24"/>
          <w:lang w:eastAsia="zh-CN"/>
        </w:rPr>
        <w:t>3.2.2</w:t>
      </w:r>
      <w:r w:rsidRPr="00B306F8">
        <w:rPr>
          <w:rFonts w:ascii="宋体" w:eastAsia="宋体" w:hAnsi="宋体" w:cs="宋体"/>
          <w:b/>
          <w:bCs/>
          <w:spacing w:val="-21"/>
          <w:sz w:val="24"/>
          <w:szCs w:val="24"/>
          <w:lang w:eastAsia="zh-CN"/>
        </w:rPr>
        <w:t xml:space="preserve"> </w:t>
      </w:r>
      <w:r w:rsidRPr="00B306F8">
        <w:rPr>
          <w:rFonts w:ascii="宋体" w:eastAsia="宋体" w:hAnsi="宋体" w:cs="宋体"/>
          <w:b/>
          <w:bCs/>
          <w:spacing w:val="1"/>
          <w:sz w:val="24"/>
          <w:szCs w:val="24"/>
          <w:lang w:eastAsia="zh-CN"/>
        </w:rPr>
        <w:t>后端收费</w:t>
      </w:r>
    </w:p>
    <w:p w:rsidR="000B2C62" w:rsidRPr="00B306F8" w:rsidRDefault="00932F98" w:rsidP="005311BF">
      <w:pPr>
        <w:pStyle w:val="a3"/>
        <w:adjustRightInd w:val="0"/>
        <w:snapToGrid w:val="0"/>
        <w:spacing w:line="360" w:lineRule="auto"/>
        <w:ind w:firstLineChars="200" w:firstLine="420"/>
        <w:rPr>
          <w:lang w:eastAsia="zh-CN"/>
        </w:rPr>
      </w:pPr>
      <w:r w:rsidRPr="00B306F8">
        <w:rPr>
          <w:lang w:eastAsia="zh-CN"/>
        </w:rPr>
        <w:t>注：无</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3.3 其他与申购相关的事项</w:t>
      </w:r>
    </w:p>
    <w:p w:rsidR="000B2C62" w:rsidRPr="00B306F8" w:rsidRDefault="00932F98" w:rsidP="00E5799C">
      <w:pPr>
        <w:pStyle w:val="a3"/>
        <w:adjustRightInd w:val="0"/>
        <w:snapToGrid w:val="0"/>
        <w:spacing w:line="360" w:lineRule="auto"/>
        <w:ind w:firstLine="422"/>
        <w:rPr>
          <w:lang w:eastAsia="zh-CN"/>
        </w:rPr>
      </w:pPr>
      <w:r w:rsidRPr="00B306F8">
        <w:rPr>
          <w:spacing w:val="-4"/>
          <w:lang w:eastAsia="zh-CN"/>
        </w:rPr>
        <w:t>（</w:t>
      </w:r>
      <w:r w:rsidRPr="00B306F8">
        <w:rPr>
          <w:rFonts w:cs="宋体"/>
          <w:spacing w:val="-4"/>
          <w:lang w:eastAsia="zh-CN"/>
        </w:rPr>
        <w:t>1</w:t>
      </w:r>
      <w:r w:rsidRPr="00B306F8">
        <w:rPr>
          <w:spacing w:val="-4"/>
          <w:lang w:eastAsia="zh-CN"/>
        </w:rPr>
        <w:t>）</w:t>
      </w:r>
      <w:r w:rsidR="00095685" w:rsidRPr="00B306F8">
        <w:rPr>
          <w:rFonts w:hint="eastAsia"/>
          <w:spacing w:val="-4"/>
          <w:lang w:eastAsia="zh-CN"/>
        </w:rPr>
        <w:t>当日的申购申请可以在基金管理人规定的时间以内撤销，但申请经登记机构确认的不得撤销</w:t>
      </w:r>
      <w:r w:rsidR="00247A5B" w:rsidRPr="00B306F8">
        <w:rPr>
          <w:rFonts w:hint="eastAsia"/>
          <w:spacing w:val="-4"/>
          <w:lang w:eastAsia="zh-CN"/>
        </w:rPr>
        <w:t>。</w:t>
      </w:r>
    </w:p>
    <w:p w:rsidR="00631DD1" w:rsidRPr="00B306F8" w:rsidRDefault="00932F98" w:rsidP="00631DD1">
      <w:pPr>
        <w:pStyle w:val="a3"/>
        <w:adjustRightInd w:val="0"/>
        <w:snapToGrid w:val="0"/>
        <w:spacing w:before="41" w:line="360" w:lineRule="auto"/>
        <w:ind w:firstLine="422"/>
        <w:rPr>
          <w:spacing w:val="-2"/>
          <w:lang w:eastAsia="zh-CN"/>
        </w:rPr>
      </w:pPr>
      <w:r w:rsidRPr="00B306F8">
        <w:rPr>
          <w:lang w:eastAsia="zh-CN"/>
        </w:rPr>
        <w:t>（</w:t>
      </w:r>
      <w:r w:rsidRPr="00B306F8">
        <w:rPr>
          <w:rFonts w:cs="宋体"/>
          <w:lang w:eastAsia="zh-CN"/>
        </w:rPr>
        <w:t>2</w:t>
      </w:r>
      <w:r w:rsidRPr="00B306F8">
        <w:rPr>
          <w:spacing w:val="-39"/>
          <w:lang w:eastAsia="zh-CN"/>
        </w:rPr>
        <w:t>）</w:t>
      </w:r>
      <w:r w:rsidR="00247A5B" w:rsidRPr="00B306F8">
        <w:rPr>
          <w:rFonts w:hint="eastAsia"/>
          <w:spacing w:val="-5"/>
          <w:lang w:eastAsia="zh-CN"/>
        </w:rPr>
        <w:t>基金管理人可以在基金合同约定的范围内调整费率或收费方式，并最迟应于新的费率或收费方式实施日前依照《信息披露办法》的有关规定在规定媒介上公告。</w:t>
      </w:r>
    </w:p>
    <w:p w:rsidR="00BC3252" w:rsidRPr="00B306F8" w:rsidRDefault="00BC3252" w:rsidP="00BC3252">
      <w:pPr>
        <w:pStyle w:val="a3"/>
        <w:adjustRightInd w:val="0"/>
        <w:snapToGrid w:val="0"/>
        <w:spacing w:before="41" w:line="360" w:lineRule="auto"/>
        <w:ind w:firstLine="422"/>
        <w:rPr>
          <w:spacing w:val="-2"/>
          <w:lang w:eastAsia="zh-CN"/>
        </w:rPr>
      </w:pPr>
      <w:r w:rsidRPr="00B306F8">
        <w:rPr>
          <w:rFonts w:hint="eastAsia"/>
          <w:spacing w:val="-2"/>
          <w:lang w:eastAsia="zh-CN"/>
        </w:rPr>
        <w:t>（</w:t>
      </w:r>
      <w:r w:rsidR="00631DD1" w:rsidRPr="00B306F8">
        <w:rPr>
          <w:spacing w:val="-2"/>
          <w:lang w:eastAsia="zh-CN"/>
        </w:rPr>
        <w:t>3</w:t>
      </w:r>
      <w:r w:rsidRPr="00B306F8">
        <w:rPr>
          <w:rFonts w:hint="eastAsia"/>
          <w:spacing w:val="-2"/>
          <w:lang w:eastAsia="zh-CN"/>
        </w:rPr>
        <w:t>）</w:t>
      </w:r>
      <w:r w:rsidR="00095685" w:rsidRPr="00B306F8">
        <w:rPr>
          <w:rFonts w:hint="eastAsia"/>
          <w:spacing w:val="-2"/>
          <w:lang w:eastAsia="zh-CN"/>
        </w:rPr>
        <w:t>投资人申购基金份额时，必须在规定的时间内全额交付申购款项，投资人交付申购款项，申购成立；基金份额登记机构确认基金份额时，申购生效</w:t>
      </w:r>
      <w:r w:rsidR="00631DD1" w:rsidRPr="00B306F8">
        <w:rPr>
          <w:rFonts w:hint="eastAsia"/>
          <w:spacing w:val="-2"/>
          <w:lang w:eastAsia="zh-CN"/>
        </w:rPr>
        <w:t>。</w:t>
      </w:r>
    </w:p>
    <w:p w:rsidR="00631DD1" w:rsidRPr="00B306F8" w:rsidRDefault="00631DD1" w:rsidP="00BC3252">
      <w:pPr>
        <w:pStyle w:val="a3"/>
        <w:adjustRightInd w:val="0"/>
        <w:snapToGrid w:val="0"/>
        <w:spacing w:before="41" w:line="360" w:lineRule="auto"/>
        <w:ind w:firstLine="422"/>
        <w:rPr>
          <w:spacing w:val="-2"/>
          <w:lang w:eastAsia="zh-CN"/>
        </w:rPr>
      </w:pPr>
      <w:r w:rsidRPr="00B306F8">
        <w:rPr>
          <w:rFonts w:hint="eastAsia"/>
          <w:spacing w:val="-2"/>
          <w:lang w:eastAsia="zh-CN"/>
        </w:rPr>
        <w:t>（4）</w:t>
      </w:r>
      <w:r w:rsidR="00D13837" w:rsidRPr="00B306F8">
        <w:rPr>
          <w:rFonts w:hint="eastAsia"/>
          <w:spacing w:val="-2"/>
          <w:lang w:eastAsia="zh-CN"/>
        </w:rPr>
        <w:t>当发生大额申购情形时，基金管理人可以采用摆动定价机制，以确保基金估值的公平性。具体处理原则与操作规范遵循相关法律法规以及监管部门、自律规则的规定。</w:t>
      </w:r>
    </w:p>
    <w:p w:rsidR="00631DD1" w:rsidRPr="00B306F8" w:rsidRDefault="00631DD1" w:rsidP="00BC3252">
      <w:pPr>
        <w:pStyle w:val="a3"/>
        <w:adjustRightInd w:val="0"/>
        <w:snapToGrid w:val="0"/>
        <w:spacing w:before="41" w:line="360" w:lineRule="auto"/>
        <w:ind w:firstLine="422"/>
        <w:rPr>
          <w:spacing w:val="-2"/>
          <w:lang w:eastAsia="zh-CN"/>
        </w:rPr>
      </w:pPr>
      <w:r w:rsidRPr="00B306F8">
        <w:rPr>
          <w:rFonts w:hint="eastAsia"/>
          <w:spacing w:val="-2"/>
          <w:lang w:eastAsia="zh-CN"/>
        </w:rPr>
        <w:t>（5）在不违反法律法规和基金合同</w:t>
      </w:r>
      <w:r w:rsidR="00D13837" w:rsidRPr="00B306F8">
        <w:rPr>
          <w:rFonts w:hint="eastAsia"/>
          <w:spacing w:val="-2"/>
          <w:lang w:eastAsia="zh-CN"/>
        </w:rPr>
        <w:t>的规定</w:t>
      </w:r>
      <w:r w:rsidRPr="00B306F8">
        <w:rPr>
          <w:rFonts w:hint="eastAsia"/>
          <w:spacing w:val="-2"/>
          <w:lang w:eastAsia="zh-CN"/>
        </w:rPr>
        <w:t>以及对基金份额持有人利益无实质性不利影响情况下，基金管理人可以根据市场情况制定基金促销计划，定期或不定期地开展基金促销活动。在基金促销活动期间，基金管理人可以按中国证监会要求履行必要手续后，对投资者适当调整基金申购费率等相关费率。</w:t>
      </w:r>
    </w:p>
    <w:p w:rsidR="00EF6618" w:rsidRPr="00B306F8" w:rsidRDefault="00EF6618" w:rsidP="00BC3252">
      <w:pPr>
        <w:pStyle w:val="a3"/>
        <w:adjustRightInd w:val="0"/>
        <w:snapToGrid w:val="0"/>
        <w:spacing w:before="41" w:line="360" w:lineRule="auto"/>
        <w:ind w:firstLine="422"/>
        <w:rPr>
          <w:spacing w:val="-2"/>
          <w:lang w:eastAsia="zh-CN"/>
        </w:rPr>
      </w:pPr>
      <w:r w:rsidRPr="00B306F8">
        <w:rPr>
          <w:rFonts w:hint="eastAsia"/>
          <w:spacing w:val="-2"/>
          <w:lang w:eastAsia="zh-CN"/>
        </w:rPr>
        <w:t>（</w:t>
      </w:r>
      <w:r w:rsidRPr="00B306F8">
        <w:rPr>
          <w:spacing w:val="-2"/>
          <w:lang w:eastAsia="zh-CN"/>
        </w:rPr>
        <w:t>6</w:t>
      </w:r>
      <w:r w:rsidRPr="00B306F8">
        <w:rPr>
          <w:rFonts w:hint="eastAsia"/>
          <w:spacing w:val="-2"/>
          <w:lang w:eastAsia="zh-CN"/>
        </w:rPr>
        <w:t>）办理申购业务时，</w:t>
      </w:r>
      <w:r w:rsidR="00D13837" w:rsidRPr="00B306F8">
        <w:rPr>
          <w:rFonts w:hint="eastAsia"/>
          <w:spacing w:val="-2"/>
          <w:lang w:eastAsia="zh-CN"/>
        </w:rPr>
        <w:t>应当遵循基金份额持有人利益优先原则，确保投资者的合法权益不受损害并得到公平对待。</w:t>
      </w:r>
    </w:p>
    <w:p w:rsidR="00631DD1" w:rsidRPr="00B306F8" w:rsidRDefault="00FF050A" w:rsidP="00BC3252">
      <w:pPr>
        <w:pStyle w:val="a3"/>
        <w:adjustRightInd w:val="0"/>
        <w:snapToGrid w:val="0"/>
        <w:spacing w:before="41" w:line="360" w:lineRule="auto"/>
        <w:ind w:firstLine="422"/>
        <w:rPr>
          <w:spacing w:val="-2"/>
          <w:lang w:eastAsia="zh-CN"/>
        </w:rPr>
      </w:pPr>
      <w:r w:rsidRPr="00B306F8">
        <w:rPr>
          <w:rFonts w:hint="eastAsia"/>
          <w:spacing w:val="-2"/>
          <w:lang w:eastAsia="zh-CN"/>
        </w:rPr>
        <w:t>基金管理人可在法律法规允许的情况下，对上述原则进行调整。基金管理人必须在新规则开始实施前依照《信息披露办法》的有关规定在指定媒介上公告。</w:t>
      </w:r>
    </w:p>
    <w:p w:rsidR="00FF050A" w:rsidRPr="00B306F8" w:rsidRDefault="00FF050A" w:rsidP="00BC3252">
      <w:pPr>
        <w:pStyle w:val="a3"/>
        <w:adjustRightInd w:val="0"/>
        <w:snapToGrid w:val="0"/>
        <w:spacing w:before="41" w:line="360" w:lineRule="auto"/>
        <w:ind w:firstLine="422"/>
        <w:rPr>
          <w:spacing w:val="-2"/>
          <w:lang w:eastAsia="zh-CN"/>
        </w:rPr>
      </w:pPr>
    </w:p>
    <w:p w:rsidR="000B2C62" w:rsidRPr="00B306F8" w:rsidRDefault="00932F98" w:rsidP="00631DD1">
      <w:pPr>
        <w:pStyle w:val="1"/>
        <w:adjustRightInd w:val="0"/>
        <w:snapToGrid w:val="0"/>
        <w:spacing w:line="360" w:lineRule="auto"/>
        <w:rPr>
          <w:rFonts w:cs="宋体"/>
          <w:lang w:eastAsia="zh-CN"/>
        </w:rPr>
      </w:pPr>
      <w:r w:rsidRPr="00B306F8">
        <w:rPr>
          <w:rFonts w:cs="宋体"/>
          <w:lang w:eastAsia="zh-CN"/>
        </w:rPr>
        <w:t>4. 日常赎回业务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4.1 赎回份额限制</w:t>
      </w:r>
    </w:p>
    <w:p w:rsidR="00807389" w:rsidRPr="00B306F8" w:rsidRDefault="003A3331" w:rsidP="008806FF">
      <w:pPr>
        <w:pStyle w:val="a3"/>
        <w:adjustRightInd w:val="0"/>
        <w:snapToGrid w:val="0"/>
        <w:spacing w:line="360" w:lineRule="auto"/>
        <w:ind w:firstLineChars="200" w:firstLine="416"/>
        <w:rPr>
          <w:spacing w:val="-2"/>
          <w:lang w:eastAsia="zh-CN"/>
        </w:rPr>
      </w:pPr>
      <w:r w:rsidRPr="003A3331">
        <w:rPr>
          <w:rFonts w:hint="eastAsia"/>
          <w:spacing w:val="-2"/>
          <w:lang w:eastAsia="zh-CN"/>
        </w:rPr>
        <w:t>基金份额持有人可将其持有的全部或部分基金份额赎回，单笔赎回不得少于1份，某笔交易类业务（如赎回、基金转换等）导致单个基金交易账户的基金份额余额少于1份时，基金管理人有权对该部分剩余基金份额发起一次性自动全部赎回</w:t>
      </w:r>
      <w:r w:rsidR="00C71D26" w:rsidRPr="00B306F8">
        <w:rPr>
          <w:rFonts w:hint="eastAsia"/>
          <w:spacing w:val="-2"/>
          <w:lang w:eastAsia="zh-CN"/>
        </w:rPr>
        <w:t>。</w:t>
      </w:r>
    </w:p>
    <w:p w:rsidR="000B2C62" w:rsidRPr="00B306F8" w:rsidRDefault="00E472CD" w:rsidP="008806FF">
      <w:pPr>
        <w:pStyle w:val="a3"/>
        <w:adjustRightInd w:val="0"/>
        <w:snapToGrid w:val="0"/>
        <w:spacing w:line="360" w:lineRule="auto"/>
        <w:ind w:firstLineChars="200" w:firstLine="416"/>
        <w:rPr>
          <w:lang w:eastAsia="zh-CN"/>
        </w:rPr>
      </w:pPr>
      <w:r w:rsidRPr="00B306F8">
        <w:rPr>
          <w:rFonts w:hint="eastAsia"/>
          <w:spacing w:val="-2"/>
          <w:lang w:eastAsia="zh-CN"/>
        </w:rPr>
        <w:t>基金管理人可在法律法规允许的情况下，调整上述规定赎回份额等数量限制。</w:t>
      </w:r>
      <w:r w:rsidR="00B01237" w:rsidRPr="00B01237">
        <w:rPr>
          <w:rFonts w:hint="eastAsia"/>
          <w:spacing w:val="-2"/>
          <w:lang w:eastAsia="zh-CN"/>
        </w:rPr>
        <w:t>基金管理人必须在调整实施前依照《信息披露办法》的有关规定在规定媒介上公告</w:t>
      </w:r>
      <w:r w:rsidR="00807389" w:rsidRPr="00B306F8">
        <w:rPr>
          <w:rFonts w:hint="eastAsia"/>
          <w:spacing w:val="-2"/>
          <w:lang w:eastAsia="zh-CN"/>
        </w:rPr>
        <w:t>。</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4.2 赎回费率</w:t>
      </w:r>
    </w:p>
    <w:p w:rsidR="00E472CD" w:rsidRPr="00B306F8" w:rsidRDefault="007A2786"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本基金采用份额赎回的方式，赎回金额</w:t>
      </w:r>
      <w:r w:rsidR="00AC4135" w:rsidRPr="00B306F8">
        <w:rPr>
          <w:rFonts w:ascii="宋体" w:hAnsi="宋体" w:cstheme="minorBidi" w:hint="eastAsia"/>
          <w:spacing w:val="-2"/>
          <w:kern w:val="0"/>
          <w:sz w:val="21"/>
          <w:szCs w:val="21"/>
        </w:rPr>
        <w:t>以申请当日收市后计算的该类基金份额净值为基准进行计算</w:t>
      </w:r>
      <w:r w:rsidRPr="00B306F8">
        <w:rPr>
          <w:rFonts w:ascii="宋体" w:hAnsi="宋体" w:cstheme="minorBidi" w:hint="eastAsia"/>
          <w:spacing w:val="-2"/>
          <w:kern w:val="0"/>
          <w:sz w:val="21"/>
          <w:szCs w:val="21"/>
        </w:rPr>
        <w:t>，</w:t>
      </w:r>
      <w:r w:rsidR="00AC4135" w:rsidRPr="00B306F8">
        <w:rPr>
          <w:rFonts w:ascii="宋体" w:hAnsi="宋体" w:cstheme="minorBidi" w:hint="eastAsia"/>
          <w:spacing w:val="-2"/>
          <w:kern w:val="0"/>
          <w:sz w:val="21"/>
          <w:szCs w:val="21"/>
        </w:rPr>
        <w:t>计算结果均按照四舍五入方法，保留到小数点后两位，由此产生的收益或损失由基金财产承担。</w:t>
      </w:r>
    </w:p>
    <w:p w:rsidR="00807389" w:rsidRPr="00B306F8" w:rsidRDefault="00BC3252"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本基金赎回</w:t>
      </w:r>
      <w:r w:rsidR="00B82B8D" w:rsidRPr="00B306F8">
        <w:rPr>
          <w:rFonts w:ascii="宋体" w:hAnsi="宋体" w:cstheme="minorBidi" w:hint="eastAsia"/>
          <w:spacing w:val="-2"/>
          <w:kern w:val="0"/>
          <w:sz w:val="21"/>
          <w:szCs w:val="21"/>
        </w:rPr>
        <w:t>金额</w:t>
      </w:r>
      <w:r w:rsidRPr="00B306F8">
        <w:rPr>
          <w:rFonts w:ascii="宋体" w:hAnsi="宋体" w:cstheme="minorBidi" w:hint="eastAsia"/>
          <w:spacing w:val="-2"/>
          <w:kern w:val="0"/>
          <w:sz w:val="21"/>
          <w:szCs w:val="21"/>
        </w:rPr>
        <w:t>具体计算方法请见本基金招募说明书。</w:t>
      </w:r>
    </w:p>
    <w:p w:rsidR="00C71D26" w:rsidRPr="00B306F8" w:rsidRDefault="005311BF"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（1）本基金A类基金份额赎回费率如下表所示</w:t>
      </w:r>
      <w:r w:rsidR="00807389" w:rsidRPr="00B306F8">
        <w:rPr>
          <w:rFonts w:ascii="宋体" w:hAnsi="宋体" w:cstheme="minorBidi" w:hint="eastAsia"/>
          <w:spacing w:val="-2"/>
          <w:kern w:val="0"/>
          <w:sz w:val="21"/>
          <w:szCs w:val="21"/>
        </w:rPr>
        <w:t>：</w:t>
      </w:r>
    </w:p>
    <w:tbl>
      <w:tblPr>
        <w:tblW w:w="4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06"/>
        <w:gridCol w:w="3897"/>
      </w:tblGrid>
      <w:tr w:rsidR="00B01237" w:rsidRPr="00275E88" w:rsidTr="007E61CB">
        <w:trPr>
          <w:trHeight w:val="60"/>
          <w:jc w:val="center"/>
        </w:trPr>
        <w:tc>
          <w:tcPr>
            <w:tcW w:w="2503" w:type="pct"/>
            <w:vAlign w:val="center"/>
          </w:tcPr>
          <w:p w:rsidR="00B01237" w:rsidRPr="00275E88" w:rsidRDefault="00B01237" w:rsidP="007E61CB">
            <w:pPr>
              <w:pStyle w:val="20"/>
              <w:ind w:firstLineChars="0" w:firstLine="0"/>
              <w:jc w:val="center"/>
            </w:pPr>
            <w:r w:rsidRPr="00275E88">
              <w:rPr>
                <w:rFonts w:hint="eastAsia"/>
              </w:rPr>
              <w:t>持有时间（</w:t>
            </w:r>
            <w:r w:rsidRPr="00275E88">
              <w:t>N</w:t>
            </w:r>
            <w:r w:rsidRPr="00275E88">
              <w:rPr>
                <w:rFonts w:hint="eastAsia"/>
              </w:rPr>
              <w:t>）</w:t>
            </w:r>
          </w:p>
        </w:tc>
        <w:tc>
          <w:tcPr>
            <w:tcW w:w="2497" w:type="pct"/>
            <w:tcMar>
              <w:top w:w="0" w:type="dxa"/>
              <w:left w:w="108" w:type="dxa"/>
              <w:bottom w:w="0" w:type="dxa"/>
              <w:right w:w="108" w:type="dxa"/>
            </w:tcMar>
            <w:vAlign w:val="center"/>
          </w:tcPr>
          <w:p w:rsidR="00B01237" w:rsidRPr="00275E88" w:rsidRDefault="00B01237" w:rsidP="007E61CB">
            <w:pPr>
              <w:pStyle w:val="20"/>
              <w:ind w:firstLineChars="0" w:firstLine="0"/>
              <w:jc w:val="center"/>
            </w:pPr>
            <w:r w:rsidRPr="00275E88">
              <w:rPr>
                <w:rFonts w:hint="eastAsia"/>
              </w:rPr>
              <w:t>A</w:t>
            </w:r>
            <w:r w:rsidRPr="00275E88">
              <w:rPr>
                <w:rFonts w:hint="eastAsia"/>
              </w:rPr>
              <w:t>类基金份额赎回费率</w:t>
            </w:r>
          </w:p>
        </w:tc>
      </w:tr>
      <w:tr w:rsidR="00B01237" w:rsidRPr="00275E88" w:rsidTr="007E61CB">
        <w:trPr>
          <w:trHeight w:val="60"/>
          <w:jc w:val="center"/>
        </w:trPr>
        <w:tc>
          <w:tcPr>
            <w:tcW w:w="2503" w:type="pct"/>
            <w:vAlign w:val="center"/>
          </w:tcPr>
          <w:p w:rsidR="00B01237" w:rsidRPr="00275E88" w:rsidRDefault="00B01237" w:rsidP="007E61CB">
            <w:pPr>
              <w:pStyle w:val="20"/>
              <w:ind w:firstLineChars="0" w:firstLine="0"/>
              <w:jc w:val="center"/>
              <w:rPr>
                <w:rFonts w:ascii="宋体" w:hAnsi="宋体"/>
                <w:szCs w:val="24"/>
              </w:rPr>
            </w:pPr>
            <w:r w:rsidRPr="00275E88">
              <w:rPr>
                <w:rFonts w:ascii="宋体" w:hAnsi="宋体"/>
                <w:szCs w:val="24"/>
              </w:rPr>
              <w:t>N</w:t>
            </w:r>
            <w:r w:rsidRPr="00275E88">
              <w:rPr>
                <w:rFonts w:ascii="宋体" w:hAnsi="宋体" w:hint="eastAsia"/>
                <w:szCs w:val="24"/>
              </w:rPr>
              <w:t>＜7日</w:t>
            </w:r>
          </w:p>
        </w:tc>
        <w:tc>
          <w:tcPr>
            <w:tcW w:w="2497" w:type="pct"/>
            <w:tcMar>
              <w:top w:w="0" w:type="dxa"/>
              <w:left w:w="108" w:type="dxa"/>
              <w:bottom w:w="0" w:type="dxa"/>
              <w:right w:w="108" w:type="dxa"/>
            </w:tcMar>
            <w:vAlign w:val="center"/>
          </w:tcPr>
          <w:p w:rsidR="00B01237" w:rsidRPr="00275E88" w:rsidRDefault="00B01237" w:rsidP="007E61CB">
            <w:pPr>
              <w:pStyle w:val="20"/>
              <w:ind w:firstLineChars="0" w:firstLine="0"/>
              <w:jc w:val="center"/>
              <w:rPr>
                <w:rFonts w:eastAsiaTheme="minorEastAsia"/>
              </w:rPr>
            </w:pPr>
            <w:r w:rsidRPr="00275E88">
              <w:rPr>
                <w:rFonts w:ascii="宋体" w:hAnsi="宋体" w:hint="eastAsia"/>
                <w:szCs w:val="24"/>
              </w:rPr>
              <w:t>1.50%</w:t>
            </w:r>
          </w:p>
        </w:tc>
      </w:tr>
      <w:tr w:rsidR="00B01237" w:rsidRPr="00275E88" w:rsidTr="007E61CB">
        <w:trPr>
          <w:trHeight w:val="60"/>
          <w:jc w:val="center"/>
        </w:trPr>
        <w:tc>
          <w:tcPr>
            <w:tcW w:w="2503" w:type="pct"/>
            <w:vAlign w:val="center"/>
          </w:tcPr>
          <w:p w:rsidR="00B01237" w:rsidRPr="00275E88" w:rsidRDefault="00B01237" w:rsidP="007E61CB">
            <w:pPr>
              <w:pStyle w:val="20"/>
              <w:ind w:firstLineChars="0" w:firstLine="0"/>
              <w:jc w:val="center"/>
              <w:rPr>
                <w:rFonts w:ascii="宋体" w:hAnsi="宋体"/>
                <w:szCs w:val="24"/>
              </w:rPr>
            </w:pPr>
            <w:r w:rsidRPr="00275E88">
              <w:rPr>
                <w:rFonts w:ascii="宋体" w:hAnsi="宋体" w:hint="eastAsia"/>
                <w:szCs w:val="24"/>
              </w:rPr>
              <w:t>7日≤</w:t>
            </w:r>
            <w:r w:rsidRPr="00275E88">
              <w:rPr>
                <w:rFonts w:ascii="宋体" w:hAnsi="宋体"/>
                <w:szCs w:val="24"/>
              </w:rPr>
              <w:t>N</w:t>
            </w:r>
            <w:r w:rsidRPr="00275E88">
              <w:rPr>
                <w:rFonts w:ascii="宋体" w:hAnsi="宋体" w:hint="eastAsia"/>
                <w:szCs w:val="24"/>
              </w:rPr>
              <w:t>＜</w:t>
            </w:r>
            <w:r w:rsidRPr="00275E88">
              <w:rPr>
                <w:rFonts w:ascii="宋体" w:hAnsi="宋体"/>
                <w:szCs w:val="24"/>
              </w:rPr>
              <w:t>30</w:t>
            </w:r>
            <w:r w:rsidRPr="00275E88">
              <w:rPr>
                <w:rFonts w:ascii="宋体" w:hAnsi="宋体" w:hint="eastAsia"/>
                <w:szCs w:val="24"/>
              </w:rPr>
              <w:t>日</w:t>
            </w:r>
          </w:p>
        </w:tc>
        <w:tc>
          <w:tcPr>
            <w:tcW w:w="2497" w:type="pct"/>
            <w:tcMar>
              <w:top w:w="0" w:type="dxa"/>
              <w:left w:w="108" w:type="dxa"/>
              <w:bottom w:w="0" w:type="dxa"/>
              <w:right w:w="108" w:type="dxa"/>
            </w:tcMar>
            <w:vAlign w:val="center"/>
          </w:tcPr>
          <w:p w:rsidR="00B01237" w:rsidRPr="00275E88" w:rsidRDefault="00B01237" w:rsidP="007E61CB">
            <w:pPr>
              <w:pStyle w:val="20"/>
              <w:ind w:firstLineChars="0" w:firstLine="0"/>
              <w:jc w:val="center"/>
            </w:pPr>
            <w:r w:rsidRPr="00275E88">
              <w:rPr>
                <w:rFonts w:ascii="宋体" w:hAnsi="宋体" w:hint="eastAsia"/>
                <w:szCs w:val="24"/>
              </w:rPr>
              <w:t>0.75%</w:t>
            </w:r>
          </w:p>
        </w:tc>
      </w:tr>
      <w:tr w:rsidR="00B01237" w:rsidRPr="00275E88" w:rsidTr="007E61CB">
        <w:trPr>
          <w:trHeight w:val="60"/>
          <w:jc w:val="center"/>
        </w:trPr>
        <w:tc>
          <w:tcPr>
            <w:tcW w:w="2503" w:type="pct"/>
            <w:vAlign w:val="center"/>
          </w:tcPr>
          <w:p w:rsidR="00B01237" w:rsidRPr="00275E88" w:rsidRDefault="00B01237" w:rsidP="007E61CB">
            <w:pPr>
              <w:pStyle w:val="20"/>
              <w:ind w:firstLineChars="0" w:firstLine="0"/>
              <w:jc w:val="center"/>
              <w:rPr>
                <w:rFonts w:ascii="宋体" w:hAnsi="宋体"/>
                <w:szCs w:val="24"/>
              </w:rPr>
            </w:pPr>
            <w:r w:rsidRPr="00275E88">
              <w:rPr>
                <w:rFonts w:ascii="宋体" w:hAnsi="宋体" w:hint="eastAsia"/>
                <w:szCs w:val="24"/>
              </w:rPr>
              <w:t>30日≤N＜180日</w:t>
            </w:r>
          </w:p>
        </w:tc>
        <w:tc>
          <w:tcPr>
            <w:tcW w:w="2497" w:type="pct"/>
            <w:tcMar>
              <w:top w:w="0" w:type="dxa"/>
              <w:left w:w="108" w:type="dxa"/>
              <w:bottom w:w="0" w:type="dxa"/>
              <w:right w:w="108" w:type="dxa"/>
            </w:tcMar>
            <w:vAlign w:val="center"/>
          </w:tcPr>
          <w:p w:rsidR="00B01237" w:rsidRPr="00275E88" w:rsidRDefault="00B01237" w:rsidP="007E61CB">
            <w:pPr>
              <w:pStyle w:val="20"/>
              <w:ind w:firstLineChars="0" w:firstLine="0"/>
              <w:jc w:val="center"/>
            </w:pPr>
            <w:r w:rsidRPr="00275E88">
              <w:rPr>
                <w:rFonts w:ascii="宋体" w:hAnsi="宋体" w:hint="eastAsia"/>
                <w:szCs w:val="24"/>
              </w:rPr>
              <w:t>0.50%</w:t>
            </w:r>
          </w:p>
        </w:tc>
      </w:tr>
      <w:tr w:rsidR="00B01237" w:rsidRPr="00275E88" w:rsidTr="007E61CB">
        <w:trPr>
          <w:trHeight w:val="60"/>
          <w:jc w:val="center"/>
        </w:trPr>
        <w:tc>
          <w:tcPr>
            <w:tcW w:w="2503" w:type="pct"/>
            <w:vAlign w:val="center"/>
          </w:tcPr>
          <w:p w:rsidR="00B01237" w:rsidRPr="00275E88" w:rsidRDefault="00B01237" w:rsidP="007E61CB">
            <w:pPr>
              <w:pStyle w:val="20"/>
              <w:ind w:firstLineChars="0" w:firstLine="0"/>
              <w:jc w:val="center"/>
              <w:rPr>
                <w:rFonts w:ascii="宋体" w:hAnsi="宋体"/>
                <w:szCs w:val="24"/>
              </w:rPr>
            </w:pPr>
            <w:r w:rsidRPr="00275E88">
              <w:rPr>
                <w:rFonts w:ascii="宋体" w:hAnsi="宋体"/>
                <w:szCs w:val="24"/>
              </w:rPr>
              <w:t>N</w:t>
            </w:r>
            <w:r w:rsidRPr="00275E88">
              <w:rPr>
                <w:rFonts w:ascii="宋体" w:hAnsi="宋体" w:hint="eastAsia"/>
                <w:szCs w:val="24"/>
              </w:rPr>
              <w:t>≥</w:t>
            </w:r>
            <w:r w:rsidRPr="00275E88">
              <w:rPr>
                <w:rFonts w:ascii="宋体" w:hAnsi="宋体"/>
                <w:szCs w:val="24"/>
              </w:rPr>
              <w:t>180</w:t>
            </w:r>
            <w:r w:rsidRPr="00275E88">
              <w:rPr>
                <w:rFonts w:ascii="宋体" w:hAnsi="宋体" w:hint="eastAsia"/>
                <w:szCs w:val="24"/>
              </w:rPr>
              <w:t>日</w:t>
            </w:r>
          </w:p>
        </w:tc>
        <w:tc>
          <w:tcPr>
            <w:tcW w:w="2497" w:type="pct"/>
            <w:tcMar>
              <w:top w:w="0" w:type="dxa"/>
              <w:left w:w="108" w:type="dxa"/>
              <w:bottom w:w="0" w:type="dxa"/>
              <w:right w:w="108" w:type="dxa"/>
            </w:tcMar>
            <w:vAlign w:val="center"/>
          </w:tcPr>
          <w:p w:rsidR="00B01237" w:rsidRPr="00275E88" w:rsidRDefault="00B01237" w:rsidP="007E61CB">
            <w:pPr>
              <w:pStyle w:val="20"/>
              <w:ind w:firstLineChars="0" w:firstLine="0"/>
              <w:jc w:val="center"/>
            </w:pPr>
            <w:r w:rsidRPr="00275E88">
              <w:rPr>
                <w:rFonts w:ascii="宋体" w:hAnsi="宋体" w:hint="eastAsia"/>
                <w:szCs w:val="24"/>
              </w:rPr>
              <w:t>0.</w:t>
            </w:r>
            <w:r w:rsidRPr="00275E88">
              <w:rPr>
                <w:rFonts w:ascii="宋体" w:hAnsi="宋体"/>
                <w:szCs w:val="24"/>
              </w:rPr>
              <w:t>0</w:t>
            </w:r>
            <w:r w:rsidRPr="00275E88">
              <w:rPr>
                <w:rFonts w:ascii="宋体" w:hAnsi="宋体" w:hint="eastAsia"/>
                <w:szCs w:val="24"/>
              </w:rPr>
              <w:t>0%</w:t>
            </w:r>
          </w:p>
        </w:tc>
      </w:tr>
    </w:tbl>
    <w:p w:rsidR="005311BF" w:rsidRPr="00B306F8" w:rsidRDefault="005311BF" w:rsidP="005311BF">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w:t>
      </w:r>
      <w:r w:rsidRPr="00B306F8">
        <w:rPr>
          <w:rFonts w:ascii="宋体" w:hAnsi="宋体" w:cstheme="minorBidi"/>
          <w:spacing w:val="-2"/>
          <w:kern w:val="0"/>
          <w:sz w:val="21"/>
          <w:szCs w:val="21"/>
        </w:rPr>
        <w:t>2</w:t>
      </w:r>
      <w:r w:rsidRPr="00B306F8">
        <w:rPr>
          <w:rFonts w:ascii="宋体" w:hAnsi="宋体" w:cstheme="minorBidi" w:hint="eastAsia"/>
          <w:spacing w:val="-2"/>
          <w:kern w:val="0"/>
          <w:sz w:val="21"/>
          <w:szCs w:val="21"/>
        </w:rPr>
        <w:t>）本基金</w:t>
      </w:r>
      <w:r w:rsidRPr="00B306F8">
        <w:rPr>
          <w:rFonts w:ascii="宋体" w:hAnsi="宋体" w:cstheme="minorBidi"/>
          <w:spacing w:val="-2"/>
          <w:kern w:val="0"/>
          <w:sz w:val="21"/>
          <w:szCs w:val="21"/>
        </w:rPr>
        <w:t>C</w:t>
      </w:r>
      <w:r w:rsidRPr="00B306F8">
        <w:rPr>
          <w:rFonts w:ascii="宋体" w:hAnsi="宋体" w:cstheme="minorBidi" w:hint="eastAsia"/>
          <w:spacing w:val="-2"/>
          <w:kern w:val="0"/>
          <w:sz w:val="21"/>
          <w:szCs w:val="21"/>
        </w:rPr>
        <w:t>类基金份额赎回费率如下表所示：</w:t>
      </w:r>
    </w:p>
    <w:tbl>
      <w:tblPr>
        <w:tblW w:w="4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88"/>
        <w:gridCol w:w="3969"/>
      </w:tblGrid>
      <w:tr w:rsidR="00BD7A22" w:rsidRPr="00275E88" w:rsidTr="007E61CB">
        <w:trPr>
          <w:trHeight w:val="60"/>
          <w:jc w:val="center"/>
        </w:trPr>
        <w:tc>
          <w:tcPr>
            <w:tcW w:w="2506" w:type="pct"/>
            <w:tcMar>
              <w:top w:w="0" w:type="dxa"/>
              <w:left w:w="108" w:type="dxa"/>
              <w:bottom w:w="0" w:type="dxa"/>
              <w:right w:w="108" w:type="dxa"/>
            </w:tcMar>
            <w:vAlign w:val="center"/>
          </w:tcPr>
          <w:p w:rsidR="00BD7A22" w:rsidRPr="00275E88" w:rsidRDefault="00BD7A22" w:rsidP="007E61CB">
            <w:pPr>
              <w:pStyle w:val="20"/>
              <w:ind w:firstLineChars="0" w:firstLine="0"/>
              <w:jc w:val="center"/>
            </w:pPr>
            <w:r w:rsidRPr="00275E88">
              <w:rPr>
                <w:rFonts w:hint="eastAsia"/>
              </w:rPr>
              <w:t>持有时间（</w:t>
            </w:r>
            <w:r w:rsidRPr="00275E88">
              <w:t>N</w:t>
            </w:r>
            <w:r w:rsidRPr="00275E88">
              <w:rPr>
                <w:rFonts w:hint="eastAsia"/>
              </w:rPr>
              <w:t>）</w:t>
            </w:r>
          </w:p>
        </w:tc>
        <w:tc>
          <w:tcPr>
            <w:tcW w:w="2494" w:type="pct"/>
            <w:tcMar>
              <w:top w:w="0" w:type="dxa"/>
              <w:left w:w="108" w:type="dxa"/>
              <w:bottom w:w="0" w:type="dxa"/>
              <w:right w:w="108" w:type="dxa"/>
            </w:tcMar>
            <w:vAlign w:val="center"/>
          </w:tcPr>
          <w:p w:rsidR="00BD7A22" w:rsidRPr="00275E88" w:rsidRDefault="00BD7A22" w:rsidP="007E61CB">
            <w:pPr>
              <w:pStyle w:val="20"/>
              <w:ind w:firstLineChars="0" w:firstLine="0"/>
              <w:jc w:val="center"/>
            </w:pPr>
            <w:r w:rsidRPr="00275E88">
              <w:rPr>
                <w:rFonts w:hint="eastAsia"/>
              </w:rPr>
              <w:t>C</w:t>
            </w:r>
            <w:r w:rsidRPr="00275E88">
              <w:rPr>
                <w:rFonts w:hint="eastAsia"/>
              </w:rPr>
              <w:t>类基金份额赎回费率</w:t>
            </w:r>
          </w:p>
        </w:tc>
      </w:tr>
      <w:tr w:rsidR="00BD7A22" w:rsidRPr="00275E88" w:rsidTr="007E61CB">
        <w:trPr>
          <w:trHeight w:val="60"/>
          <w:jc w:val="center"/>
        </w:trPr>
        <w:tc>
          <w:tcPr>
            <w:tcW w:w="2506" w:type="pct"/>
            <w:tcMar>
              <w:top w:w="0" w:type="dxa"/>
              <w:left w:w="108" w:type="dxa"/>
              <w:bottom w:w="0" w:type="dxa"/>
              <w:right w:w="108" w:type="dxa"/>
            </w:tcMar>
            <w:vAlign w:val="center"/>
          </w:tcPr>
          <w:p w:rsidR="00BD7A22" w:rsidRPr="00275E88" w:rsidRDefault="00BD7A22" w:rsidP="007E61CB">
            <w:pPr>
              <w:pStyle w:val="20"/>
              <w:ind w:firstLineChars="0" w:firstLine="0"/>
              <w:jc w:val="center"/>
            </w:pPr>
            <w:r w:rsidRPr="00275E88">
              <w:rPr>
                <w:rFonts w:ascii="宋体" w:hAnsi="宋体"/>
                <w:szCs w:val="24"/>
              </w:rPr>
              <w:t>N</w:t>
            </w:r>
            <w:r w:rsidRPr="00275E88">
              <w:rPr>
                <w:rFonts w:ascii="宋体" w:hAnsi="宋体" w:hint="eastAsia"/>
                <w:szCs w:val="24"/>
              </w:rPr>
              <w:t>＜7日</w:t>
            </w:r>
          </w:p>
        </w:tc>
        <w:tc>
          <w:tcPr>
            <w:tcW w:w="2494" w:type="pct"/>
            <w:tcMar>
              <w:top w:w="0" w:type="dxa"/>
              <w:left w:w="108" w:type="dxa"/>
              <w:bottom w:w="0" w:type="dxa"/>
              <w:right w:w="108" w:type="dxa"/>
            </w:tcMar>
            <w:vAlign w:val="center"/>
          </w:tcPr>
          <w:p w:rsidR="00BD7A22" w:rsidRPr="00275E88" w:rsidRDefault="00BD7A22" w:rsidP="007E61CB">
            <w:pPr>
              <w:pStyle w:val="20"/>
              <w:ind w:firstLineChars="0" w:firstLine="0"/>
              <w:jc w:val="center"/>
              <w:rPr>
                <w:rFonts w:eastAsiaTheme="minorEastAsia"/>
              </w:rPr>
            </w:pPr>
            <w:r w:rsidRPr="00275E88">
              <w:rPr>
                <w:rFonts w:ascii="宋体" w:hAnsi="宋体" w:hint="eastAsia"/>
                <w:szCs w:val="24"/>
              </w:rPr>
              <w:t>1.50%</w:t>
            </w:r>
          </w:p>
        </w:tc>
      </w:tr>
      <w:tr w:rsidR="00BD7A22" w:rsidRPr="00275E88" w:rsidTr="007E61CB">
        <w:trPr>
          <w:trHeight w:val="60"/>
          <w:jc w:val="center"/>
        </w:trPr>
        <w:tc>
          <w:tcPr>
            <w:tcW w:w="2506" w:type="pct"/>
            <w:tcMar>
              <w:top w:w="0" w:type="dxa"/>
              <w:left w:w="108" w:type="dxa"/>
              <w:bottom w:w="0" w:type="dxa"/>
              <w:right w:w="108" w:type="dxa"/>
            </w:tcMar>
            <w:vAlign w:val="center"/>
          </w:tcPr>
          <w:p w:rsidR="00BD7A22" w:rsidRPr="00275E88" w:rsidRDefault="00BD7A22" w:rsidP="007E61CB">
            <w:pPr>
              <w:pStyle w:val="20"/>
              <w:ind w:firstLineChars="0" w:firstLine="0"/>
              <w:jc w:val="center"/>
              <w:rPr>
                <w:rFonts w:ascii="宋体" w:hAnsi="宋体"/>
                <w:szCs w:val="24"/>
              </w:rPr>
            </w:pPr>
            <w:r w:rsidRPr="00275E88">
              <w:rPr>
                <w:rFonts w:ascii="宋体" w:hAnsi="宋体" w:hint="eastAsia"/>
                <w:szCs w:val="24"/>
              </w:rPr>
              <w:t>7日≤</w:t>
            </w:r>
            <w:r w:rsidRPr="00275E88">
              <w:rPr>
                <w:rFonts w:ascii="宋体" w:hAnsi="宋体"/>
                <w:szCs w:val="24"/>
              </w:rPr>
              <w:t>N</w:t>
            </w:r>
            <w:r w:rsidRPr="00275E88">
              <w:rPr>
                <w:rFonts w:ascii="宋体" w:hAnsi="宋体" w:hint="eastAsia"/>
                <w:szCs w:val="24"/>
              </w:rPr>
              <w:t>＜</w:t>
            </w:r>
            <w:r w:rsidRPr="00275E88">
              <w:rPr>
                <w:rFonts w:ascii="宋体" w:hAnsi="宋体"/>
                <w:szCs w:val="24"/>
              </w:rPr>
              <w:t>30</w:t>
            </w:r>
            <w:r w:rsidRPr="00275E88">
              <w:rPr>
                <w:rFonts w:ascii="宋体" w:hAnsi="宋体" w:hint="eastAsia"/>
                <w:szCs w:val="24"/>
              </w:rPr>
              <w:t>日</w:t>
            </w:r>
          </w:p>
        </w:tc>
        <w:tc>
          <w:tcPr>
            <w:tcW w:w="2494" w:type="pct"/>
            <w:tcMar>
              <w:top w:w="0" w:type="dxa"/>
              <w:left w:w="108" w:type="dxa"/>
              <w:bottom w:w="0" w:type="dxa"/>
              <w:right w:w="108" w:type="dxa"/>
            </w:tcMar>
          </w:tcPr>
          <w:p w:rsidR="00BD7A22" w:rsidRPr="00275E88" w:rsidRDefault="00BD7A22" w:rsidP="007E61CB">
            <w:pPr>
              <w:pStyle w:val="20"/>
              <w:ind w:firstLineChars="0" w:firstLine="0"/>
              <w:jc w:val="center"/>
              <w:rPr>
                <w:rFonts w:ascii="宋体" w:hAnsi="宋体"/>
                <w:szCs w:val="24"/>
              </w:rPr>
            </w:pPr>
            <w:r w:rsidRPr="00275E88">
              <w:rPr>
                <w:rFonts w:ascii="宋体" w:hAnsi="宋体" w:hint="eastAsia"/>
                <w:szCs w:val="24"/>
              </w:rPr>
              <w:t>0.50%</w:t>
            </w:r>
          </w:p>
        </w:tc>
      </w:tr>
      <w:tr w:rsidR="00BD7A22" w:rsidRPr="00275E88" w:rsidTr="007E61CB">
        <w:trPr>
          <w:trHeight w:val="60"/>
          <w:jc w:val="center"/>
        </w:trPr>
        <w:tc>
          <w:tcPr>
            <w:tcW w:w="2506" w:type="pct"/>
            <w:tcMar>
              <w:top w:w="0" w:type="dxa"/>
              <w:left w:w="108" w:type="dxa"/>
              <w:bottom w:w="0" w:type="dxa"/>
              <w:right w:w="108" w:type="dxa"/>
            </w:tcMar>
            <w:vAlign w:val="center"/>
          </w:tcPr>
          <w:p w:rsidR="00BD7A22" w:rsidRPr="00275E88" w:rsidRDefault="00BD7A22" w:rsidP="007E61CB">
            <w:pPr>
              <w:pStyle w:val="20"/>
              <w:ind w:firstLineChars="0" w:firstLine="0"/>
              <w:jc w:val="center"/>
              <w:rPr>
                <w:rFonts w:ascii="宋体" w:hAnsi="宋体"/>
                <w:szCs w:val="24"/>
              </w:rPr>
            </w:pPr>
            <w:r w:rsidRPr="00275E88">
              <w:rPr>
                <w:rFonts w:ascii="宋体" w:hAnsi="宋体"/>
                <w:szCs w:val="24"/>
              </w:rPr>
              <w:t>N</w:t>
            </w:r>
            <w:r w:rsidRPr="00275E88">
              <w:rPr>
                <w:rFonts w:ascii="宋体" w:hAnsi="宋体" w:hint="eastAsia"/>
                <w:szCs w:val="24"/>
              </w:rPr>
              <w:t>≥</w:t>
            </w:r>
            <w:r w:rsidRPr="00275E88">
              <w:rPr>
                <w:rFonts w:ascii="宋体" w:hAnsi="宋体"/>
                <w:szCs w:val="24"/>
              </w:rPr>
              <w:t>30</w:t>
            </w:r>
            <w:r w:rsidRPr="00275E88">
              <w:rPr>
                <w:rFonts w:ascii="宋体" w:hAnsi="宋体" w:hint="eastAsia"/>
                <w:szCs w:val="24"/>
              </w:rPr>
              <w:t>日</w:t>
            </w:r>
          </w:p>
        </w:tc>
        <w:tc>
          <w:tcPr>
            <w:tcW w:w="2494" w:type="pct"/>
            <w:tcMar>
              <w:top w:w="0" w:type="dxa"/>
              <w:left w:w="108" w:type="dxa"/>
              <w:bottom w:w="0" w:type="dxa"/>
              <w:right w:w="108" w:type="dxa"/>
            </w:tcMar>
            <w:vAlign w:val="center"/>
          </w:tcPr>
          <w:p w:rsidR="00BD7A22" w:rsidRPr="00275E88" w:rsidRDefault="00BD7A22" w:rsidP="007E61CB">
            <w:pPr>
              <w:pStyle w:val="20"/>
              <w:ind w:firstLineChars="0" w:firstLine="0"/>
              <w:jc w:val="center"/>
              <w:rPr>
                <w:rFonts w:ascii="宋体" w:hAnsi="宋体"/>
                <w:szCs w:val="24"/>
              </w:rPr>
            </w:pPr>
            <w:r w:rsidRPr="00275E88">
              <w:rPr>
                <w:rFonts w:ascii="宋体" w:hAnsi="宋体" w:hint="eastAsia"/>
                <w:szCs w:val="24"/>
              </w:rPr>
              <w:t>0.</w:t>
            </w:r>
            <w:r w:rsidRPr="00275E88">
              <w:rPr>
                <w:rFonts w:ascii="宋体" w:hAnsi="宋体"/>
                <w:szCs w:val="24"/>
              </w:rPr>
              <w:t>0</w:t>
            </w:r>
            <w:r w:rsidRPr="00275E88">
              <w:rPr>
                <w:rFonts w:ascii="宋体" w:hAnsi="宋体" w:hint="eastAsia"/>
                <w:szCs w:val="24"/>
              </w:rPr>
              <w:t>0%</w:t>
            </w:r>
          </w:p>
        </w:tc>
      </w:tr>
    </w:tbl>
    <w:p w:rsidR="00D13D60" w:rsidRPr="00B306F8" w:rsidRDefault="00932F98" w:rsidP="00D13D60">
      <w:pPr>
        <w:pStyle w:val="a3"/>
        <w:adjustRightInd w:val="0"/>
        <w:snapToGrid w:val="0"/>
        <w:spacing w:line="360" w:lineRule="auto"/>
        <w:ind w:left="0" w:firstLineChars="200" w:firstLine="420"/>
        <w:rPr>
          <w:spacing w:val="-1"/>
          <w:lang w:eastAsia="zh-CN"/>
        </w:rPr>
      </w:pPr>
      <w:r w:rsidRPr="00B306F8">
        <w:rPr>
          <w:lang w:eastAsia="zh-CN"/>
        </w:rPr>
        <w:t>注：</w:t>
      </w:r>
      <w:r w:rsidR="00D13837" w:rsidRPr="00B306F8">
        <w:rPr>
          <w:rFonts w:cs="宋体"/>
          <w:lang w:eastAsia="zh-CN"/>
        </w:rPr>
        <w:t>N</w:t>
      </w:r>
      <w:r w:rsidR="00D13837" w:rsidRPr="00B306F8">
        <w:rPr>
          <w:rFonts w:cs="宋体"/>
          <w:spacing w:val="-53"/>
          <w:lang w:eastAsia="zh-CN"/>
        </w:rPr>
        <w:t xml:space="preserve"> </w:t>
      </w:r>
      <w:r w:rsidRPr="00B306F8">
        <w:rPr>
          <w:spacing w:val="-1"/>
          <w:lang w:eastAsia="zh-CN"/>
        </w:rPr>
        <w:t>为基金份额持有期限。</w:t>
      </w:r>
    </w:p>
    <w:p w:rsidR="00D13837" w:rsidRPr="00B306F8" w:rsidRDefault="004A33A1" w:rsidP="00D13D60">
      <w:pPr>
        <w:pStyle w:val="a3"/>
        <w:adjustRightInd w:val="0"/>
        <w:snapToGrid w:val="0"/>
        <w:spacing w:line="360" w:lineRule="auto"/>
        <w:ind w:left="0" w:firstLineChars="200" w:firstLine="420"/>
        <w:rPr>
          <w:lang w:eastAsia="zh-CN"/>
        </w:rPr>
      </w:pPr>
      <w:r w:rsidRPr="004A33A1">
        <w:rPr>
          <w:rFonts w:hint="eastAsia"/>
          <w:lang w:eastAsia="zh-CN"/>
        </w:rPr>
        <w:t>本基金A类基金份额和C类基金份额的赎回费用由该类基金份额赎回人承担，在基金份额持有人赎回基金份额时收取。对持续持有期少于30日的投资人，赎回费全额计入基金财产；对持续持有期满30日但少于3个月（1个月按30日计算，下同）的投资人，赎回费总额的75%计入基金财产；对持续持有期满3个月但少于6个月的投资人，赎回费总额的50%计入基金财产，未计入基金财产的部分用于支付登记费和其他必要的手续费</w:t>
      </w:r>
      <w:r w:rsidR="00D13837" w:rsidRPr="00B306F8">
        <w:rPr>
          <w:rFonts w:hint="eastAsia"/>
          <w:lang w:eastAsia="zh-CN"/>
        </w:rPr>
        <w:t>。</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4.3 其他与赎回相关的事项</w:t>
      </w:r>
    </w:p>
    <w:p w:rsidR="005311BF" w:rsidRPr="00B306F8" w:rsidRDefault="00932F98" w:rsidP="005311BF">
      <w:pPr>
        <w:pStyle w:val="a3"/>
        <w:adjustRightInd w:val="0"/>
        <w:snapToGrid w:val="0"/>
        <w:spacing w:line="360" w:lineRule="auto"/>
        <w:ind w:right="135" w:firstLine="422"/>
        <w:jc w:val="both"/>
        <w:rPr>
          <w:lang w:eastAsia="zh-CN"/>
        </w:rPr>
      </w:pPr>
      <w:r w:rsidRPr="00B306F8">
        <w:rPr>
          <w:lang w:eastAsia="zh-CN"/>
        </w:rPr>
        <w:t>（</w:t>
      </w:r>
      <w:r w:rsidRPr="00B306F8">
        <w:rPr>
          <w:rFonts w:cs="宋体"/>
          <w:lang w:eastAsia="zh-CN"/>
        </w:rPr>
        <w:t>1</w:t>
      </w:r>
      <w:r w:rsidRPr="00B306F8">
        <w:rPr>
          <w:lang w:eastAsia="zh-CN"/>
        </w:rPr>
        <w:t>）</w:t>
      </w:r>
      <w:r w:rsidR="00752BD6" w:rsidRPr="00B306F8">
        <w:rPr>
          <w:rFonts w:hint="eastAsia"/>
          <w:lang w:eastAsia="zh-CN"/>
        </w:rPr>
        <w:t>当日的赎回申请可以在基金管理人规定的时间以内撤销，但申请经登记机构确认的不得撤销。</w:t>
      </w:r>
    </w:p>
    <w:p w:rsidR="00752BD6" w:rsidRPr="00B306F8" w:rsidRDefault="00752BD6" w:rsidP="005311BF">
      <w:pPr>
        <w:pStyle w:val="a3"/>
        <w:adjustRightInd w:val="0"/>
        <w:snapToGrid w:val="0"/>
        <w:spacing w:line="360" w:lineRule="auto"/>
        <w:ind w:right="135" w:firstLine="422"/>
        <w:jc w:val="both"/>
        <w:rPr>
          <w:lang w:eastAsia="zh-CN"/>
        </w:rPr>
      </w:pPr>
      <w:r w:rsidRPr="00B306F8">
        <w:rPr>
          <w:rFonts w:hint="eastAsia"/>
          <w:lang w:eastAsia="zh-CN"/>
        </w:rPr>
        <w:t>（2）当本基金发生大额赎回情形时，</w:t>
      </w:r>
      <w:r w:rsidR="00A41B69" w:rsidRPr="00B306F8">
        <w:rPr>
          <w:rFonts w:hint="eastAsia"/>
          <w:lang w:eastAsia="zh-CN"/>
        </w:rPr>
        <w:t>基金管理人可以采用摆动定价机制，以确保基金估值的公平性。</w:t>
      </w:r>
      <w:r w:rsidRPr="00B306F8">
        <w:rPr>
          <w:rFonts w:hint="eastAsia"/>
          <w:lang w:eastAsia="zh-CN"/>
        </w:rPr>
        <w:t>具体处理原则与操作规范遵循相关法律法规以及监管部门、自律规则的规定。</w:t>
      </w:r>
    </w:p>
    <w:p w:rsidR="00752BD6" w:rsidRPr="00B306F8" w:rsidRDefault="00932F98" w:rsidP="00752BD6">
      <w:pPr>
        <w:pStyle w:val="a3"/>
        <w:adjustRightInd w:val="0"/>
        <w:snapToGrid w:val="0"/>
        <w:spacing w:line="360" w:lineRule="auto"/>
        <w:ind w:right="135" w:firstLine="422"/>
        <w:jc w:val="both"/>
        <w:rPr>
          <w:lang w:eastAsia="zh-CN"/>
        </w:rPr>
      </w:pPr>
      <w:r w:rsidRPr="00B306F8">
        <w:rPr>
          <w:lang w:eastAsia="zh-CN"/>
        </w:rPr>
        <w:t>（</w:t>
      </w:r>
      <w:r w:rsidR="00752BD6" w:rsidRPr="00B306F8">
        <w:rPr>
          <w:lang w:eastAsia="zh-CN"/>
        </w:rPr>
        <w:t>3</w:t>
      </w:r>
      <w:r w:rsidRPr="00B306F8">
        <w:rPr>
          <w:lang w:eastAsia="zh-CN"/>
        </w:rPr>
        <w:t>）</w:t>
      </w:r>
      <w:r w:rsidR="00752BD6" w:rsidRPr="00B306F8">
        <w:rPr>
          <w:rFonts w:hint="eastAsia"/>
          <w:lang w:eastAsia="zh-CN"/>
        </w:rPr>
        <w:t>在不违反法律法规和基金合同</w:t>
      </w:r>
      <w:r w:rsidR="00A41B69" w:rsidRPr="00B306F8">
        <w:rPr>
          <w:rFonts w:hint="eastAsia"/>
          <w:spacing w:val="-2"/>
          <w:lang w:eastAsia="zh-CN"/>
        </w:rPr>
        <w:t>的规定</w:t>
      </w:r>
      <w:r w:rsidR="00752BD6" w:rsidRPr="00B306F8">
        <w:rPr>
          <w:rFonts w:hint="eastAsia"/>
          <w:lang w:eastAsia="zh-CN"/>
        </w:rPr>
        <w:t>以及对基金份额持有人利益无实质性不利影响情况下，基金管理人可以根据市场情况制定基金促销计划，定期或不定期地开展基金促销活动。在基金促销活动期间，基金管理人可以按中国证监会要求履行必要手续后，对投资者适当调整基金赎回费率等相关费率。</w:t>
      </w:r>
    </w:p>
    <w:p w:rsidR="00BC3252" w:rsidRPr="00B306F8" w:rsidRDefault="00BC3252" w:rsidP="00752BD6">
      <w:pPr>
        <w:pStyle w:val="a3"/>
        <w:adjustRightInd w:val="0"/>
        <w:snapToGrid w:val="0"/>
        <w:spacing w:line="360" w:lineRule="auto"/>
        <w:ind w:right="135" w:firstLine="422"/>
        <w:jc w:val="both"/>
        <w:rPr>
          <w:lang w:eastAsia="zh-CN"/>
        </w:rPr>
      </w:pPr>
      <w:r w:rsidRPr="00B306F8">
        <w:rPr>
          <w:rFonts w:hint="eastAsia"/>
          <w:spacing w:val="-2"/>
          <w:lang w:eastAsia="zh-CN"/>
        </w:rPr>
        <w:t>（</w:t>
      </w:r>
      <w:r w:rsidR="00752BD6" w:rsidRPr="00B306F8">
        <w:rPr>
          <w:spacing w:val="-2"/>
          <w:lang w:eastAsia="zh-CN"/>
        </w:rPr>
        <w:t>4</w:t>
      </w:r>
      <w:r w:rsidRPr="00B306F8">
        <w:rPr>
          <w:rFonts w:hint="eastAsia"/>
          <w:spacing w:val="-2"/>
          <w:lang w:eastAsia="zh-CN"/>
        </w:rPr>
        <w:t>）</w:t>
      </w:r>
      <w:r w:rsidR="00A41B69" w:rsidRPr="00B306F8">
        <w:rPr>
          <w:rFonts w:hint="eastAsia"/>
          <w:spacing w:val="-2"/>
          <w:lang w:eastAsia="zh-CN"/>
        </w:rPr>
        <w:t>赎回遵循“先进先出”原则，即按照投资人认购、申购的先后次序进行顺序赎回</w:t>
      </w:r>
      <w:r w:rsidR="00752BD6" w:rsidRPr="00B306F8">
        <w:rPr>
          <w:rFonts w:hint="eastAsia"/>
          <w:spacing w:val="-2"/>
          <w:lang w:eastAsia="zh-CN"/>
        </w:rPr>
        <w:t>。</w:t>
      </w:r>
    </w:p>
    <w:p w:rsidR="0086197E" w:rsidRPr="00B306F8" w:rsidRDefault="00BC3252" w:rsidP="0086197E">
      <w:pPr>
        <w:pStyle w:val="a3"/>
        <w:adjustRightInd w:val="0"/>
        <w:snapToGrid w:val="0"/>
        <w:spacing w:before="47" w:line="360" w:lineRule="auto"/>
        <w:ind w:firstLine="422"/>
        <w:rPr>
          <w:spacing w:val="-2"/>
          <w:lang w:eastAsia="zh-CN"/>
        </w:rPr>
      </w:pPr>
      <w:r w:rsidRPr="00B306F8">
        <w:rPr>
          <w:rFonts w:hint="eastAsia"/>
          <w:spacing w:val="-2"/>
          <w:lang w:eastAsia="zh-CN"/>
        </w:rPr>
        <w:t>（</w:t>
      </w:r>
      <w:r w:rsidR="0086197E" w:rsidRPr="00B306F8">
        <w:rPr>
          <w:spacing w:val="-2"/>
          <w:lang w:eastAsia="zh-CN"/>
        </w:rPr>
        <w:t>5</w:t>
      </w:r>
      <w:r w:rsidRPr="00B306F8">
        <w:rPr>
          <w:rFonts w:hint="eastAsia"/>
          <w:spacing w:val="-2"/>
          <w:lang w:eastAsia="zh-CN"/>
        </w:rPr>
        <w:t>）</w:t>
      </w:r>
      <w:r w:rsidR="00775128" w:rsidRPr="00B306F8">
        <w:rPr>
          <w:rFonts w:hint="eastAsia"/>
          <w:spacing w:val="-2"/>
          <w:lang w:eastAsia="zh-CN"/>
        </w:rPr>
        <w:t>基金份额持有人在提交赎回申请时，必须有足够的基金份额余额，否则所提交的赎回申请不成立。基金份额持有人递交赎回申请，赎回成立；基金份额登记机构确认赎回时，赎回生效。基金份额持有人赎回申请生效后，基金管理人将在T＋7日（包括该日）内支付赎回款项。在发生巨额赎回或基金合同载明的其他暂停赎回或延缓支付赎回款项的情形时，款项的支付办法参照基金合同有关条款处理。</w:t>
      </w:r>
    </w:p>
    <w:p w:rsidR="007734CB" w:rsidRPr="00B306F8" w:rsidRDefault="007734CB" w:rsidP="00BC3252">
      <w:pPr>
        <w:pStyle w:val="a3"/>
        <w:adjustRightInd w:val="0"/>
        <w:snapToGrid w:val="0"/>
        <w:spacing w:before="47" w:line="360" w:lineRule="auto"/>
        <w:ind w:firstLine="422"/>
        <w:rPr>
          <w:spacing w:val="-2"/>
          <w:lang w:eastAsia="zh-CN"/>
        </w:rPr>
      </w:pPr>
      <w:r w:rsidRPr="00B306F8">
        <w:rPr>
          <w:rFonts w:hint="eastAsia"/>
          <w:spacing w:val="-2"/>
          <w:lang w:eastAsia="zh-CN"/>
        </w:rPr>
        <w:t>（</w:t>
      </w:r>
      <w:r w:rsidR="0086197E" w:rsidRPr="00B306F8">
        <w:rPr>
          <w:spacing w:val="-2"/>
          <w:lang w:eastAsia="zh-CN"/>
        </w:rPr>
        <w:t>6</w:t>
      </w:r>
      <w:r w:rsidRPr="00B306F8">
        <w:rPr>
          <w:rFonts w:hint="eastAsia"/>
          <w:spacing w:val="-2"/>
          <w:lang w:eastAsia="zh-CN"/>
        </w:rPr>
        <w:t>）办理赎回业务时，</w:t>
      </w:r>
      <w:r w:rsidR="0086197E" w:rsidRPr="00B306F8">
        <w:rPr>
          <w:rFonts w:hint="eastAsia"/>
          <w:spacing w:val="-2"/>
          <w:lang w:eastAsia="zh-CN"/>
        </w:rPr>
        <w:t>应当遵循基金份额持有人利益优先原则，确保投资者的合法权益不受损害并得到公平对待</w:t>
      </w:r>
      <w:r w:rsidRPr="00B306F8">
        <w:rPr>
          <w:rFonts w:hint="eastAsia"/>
          <w:spacing w:val="-2"/>
          <w:lang w:eastAsia="zh-CN"/>
        </w:rPr>
        <w:t>。</w:t>
      </w:r>
    </w:p>
    <w:p w:rsidR="00E5799C" w:rsidRPr="00B306F8" w:rsidRDefault="0086197E" w:rsidP="00E5799C">
      <w:pPr>
        <w:pStyle w:val="a3"/>
        <w:adjustRightInd w:val="0"/>
        <w:snapToGrid w:val="0"/>
        <w:spacing w:before="47" w:line="360" w:lineRule="auto"/>
        <w:ind w:firstLine="422"/>
        <w:rPr>
          <w:lang w:eastAsia="zh-CN"/>
        </w:rPr>
      </w:pPr>
      <w:r w:rsidRPr="00B306F8">
        <w:rPr>
          <w:rFonts w:hint="eastAsia"/>
          <w:lang w:eastAsia="zh-CN"/>
        </w:rPr>
        <w:t>基金管理人可在法律法规允许的情况下，对上述原则进行调整。基金管理人必须在新规则开始实施前依照《信息披露办法》的有关规定在指定媒介上公告。</w:t>
      </w:r>
    </w:p>
    <w:p w:rsidR="0086197E" w:rsidRPr="00B306F8" w:rsidRDefault="0086197E" w:rsidP="00E5799C">
      <w:pPr>
        <w:pStyle w:val="a3"/>
        <w:adjustRightInd w:val="0"/>
        <w:snapToGrid w:val="0"/>
        <w:spacing w:before="47" w:line="360" w:lineRule="auto"/>
        <w:ind w:firstLine="422"/>
        <w:rPr>
          <w:lang w:eastAsia="zh-CN"/>
        </w:rPr>
      </w:pPr>
    </w:p>
    <w:p w:rsidR="000B2C62" w:rsidRPr="00B306F8" w:rsidRDefault="00932F98" w:rsidP="0086197E">
      <w:pPr>
        <w:pStyle w:val="1"/>
        <w:adjustRightInd w:val="0"/>
        <w:snapToGrid w:val="0"/>
        <w:spacing w:line="360" w:lineRule="auto"/>
        <w:rPr>
          <w:rFonts w:cs="宋体"/>
          <w:lang w:eastAsia="zh-CN"/>
        </w:rPr>
      </w:pPr>
      <w:r w:rsidRPr="00B306F8">
        <w:rPr>
          <w:rFonts w:cs="宋体"/>
          <w:lang w:eastAsia="zh-CN"/>
        </w:rPr>
        <w:t xml:space="preserve">5. </w:t>
      </w:r>
      <w:r w:rsidR="0086197E" w:rsidRPr="00B306F8">
        <w:rPr>
          <w:rFonts w:cs="宋体" w:hint="eastAsia"/>
          <w:lang w:eastAsia="zh-CN"/>
        </w:rPr>
        <w:t>日常转换业务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 xml:space="preserve">5.1 </w:t>
      </w:r>
      <w:r w:rsidR="008E7063" w:rsidRPr="00B306F8">
        <w:rPr>
          <w:rFonts w:cs="宋体" w:hint="eastAsia"/>
          <w:spacing w:val="1"/>
          <w:lang w:eastAsia="zh-CN"/>
        </w:rPr>
        <w:t>转换费率</w:t>
      </w:r>
    </w:p>
    <w:p w:rsidR="008E7063" w:rsidRPr="00B306F8" w:rsidRDefault="008E7063" w:rsidP="008E7063">
      <w:pPr>
        <w:pStyle w:val="a3"/>
        <w:adjustRightInd w:val="0"/>
        <w:snapToGrid w:val="0"/>
        <w:spacing w:line="360" w:lineRule="auto"/>
        <w:ind w:left="153" w:firstLineChars="200" w:firstLine="414"/>
        <w:rPr>
          <w:spacing w:val="-3"/>
          <w:lang w:eastAsia="zh-CN"/>
        </w:rPr>
      </w:pPr>
      <w:r w:rsidRPr="00B306F8">
        <w:rPr>
          <w:rFonts w:hint="eastAsia"/>
          <w:spacing w:val="-3"/>
          <w:lang w:eastAsia="zh-CN"/>
        </w:rPr>
        <w:t>基金转换费由基金份额持有人承担，</w:t>
      </w:r>
      <w:r w:rsidR="00BB6C9A" w:rsidRPr="00B306F8">
        <w:rPr>
          <w:rFonts w:hint="eastAsia"/>
          <w:spacing w:val="-3"/>
          <w:lang w:eastAsia="zh-CN"/>
        </w:rPr>
        <w:t>基金转换业务的规则、费用及计算方法、转换费率优惠方法请参见本基金最新的招募说明书及本公司已刊登的各基金办理转换业务的相关公告</w:t>
      </w:r>
      <w:r w:rsidRPr="00B306F8">
        <w:rPr>
          <w:rFonts w:hint="eastAsia"/>
          <w:spacing w:val="-3"/>
          <w:lang w:eastAsia="zh-CN"/>
        </w:rPr>
        <w:t>。</w:t>
      </w:r>
    </w:p>
    <w:p w:rsidR="008E7063" w:rsidRPr="00B306F8" w:rsidRDefault="008E7063" w:rsidP="008E7063">
      <w:pPr>
        <w:pStyle w:val="1"/>
        <w:adjustRightInd w:val="0"/>
        <w:snapToGrid w:val="0"/>
        <w:spacing w:before="96" w:line="360" w:lineRule="auto"/>
        <w:jc w:val="both"/>
        <w:rPr>
          <w:rFonts w:cs="宋体"/>
          <w:spacing w:val="1"/>
          <w:lang w:eastAsia="zh-CN"/>
        </w:rPr>
      </w:pPr>
      <w:r w:rsidRPr="00B306F8">
        <w:rPr>
          <w:rFonts w:cs="宋体"/>
          <w:spacing w:val="1"/>
          <w:lang w:eastAsia="zh-CN"/>
        </w:rPr>
        <w:t>5.2 适用销售机构</w:t>
      </w:r>
    </w:p>
    <w:p w:rsidR="008E7063" w:rsidRPr="00B306F8" w:rsidRDefault="00932F98" w:rsidP="008E7063">
      <w:pPr>
        <w:pStyle w:val="a3"/>
        <w:adjustRightInd w:val="0"/>
        <w:snapToGrid w:val="0"/>
        <w:spacing w:line="360" w:lineRule="auto"/>
        <w:ind w:left="153" w:firstLineChars="200" w:firstLine="414"/>
        <w:rPr>
          <w:lang w:eastAsia="zh-CN"/>
        </w:rPr>
      </w:pPr>
      <w:r w:rsidRPr="00B306F8">
        <w:rPr>
          <w:spacing w:val="-3"/>
          <w:lang w:eastAsia="zh-CN"/>
        </w:rPr>
        <w:t>本基金的各销售机构可根据自身情况，决定是否办理本基金的转换业务。投资者在办理基金</w:t>
      </w:r>
      <w:r w:rsidRPr="00B306F8">
        <w:rPr>
          <w:lang w:eastAsia="zh-CN"/>
        </w:rPr>
        <w:t>转换业务</w:t>
      </w:r>
      <w:r w:rsidRPr="00B306F8">
        <w:rPr>
          <w:spacing w:val="-5"/>
          <w:lang w:eastAsia="zh-CN"/>
        </w:rPr>
        <w:t>时</w:t>
      </w:r>
      <w:r w:rsidRPr="00B306F8">
        <w:rPr>
          <w:lang w:eastAsia="zh-CN"/>
        </w:rPr>
        <w:t>，需遵</w:t>
      </w:r>
      <w:r w:rsidRPr="00B306F8">
        <w:rPr>
          <w:spacing w:val="-5"/>
          <w:lang w:eastAsia="zh-CN"/>
        </w:rPr>
        <w:t>守</w:t>
      </w:r>
      <w:r w:rsidRPr="00B306F8">
        <w:rPr>
          <w:lang w:eastAsia="zh-CN"/>
        </w:rPr>
        <w:t>销售机</w:t>
      </w:r>
      <w:r w:rsidRPr="00B306F8">
        <w:rPr>
          <w:spacing w:val="-5"/>
          <w:lang w:eastAsia="zh-CN"/>
        </w:rPr>
        <w:t>构</w:t>
      </w:r>
      <w:r w:rsidRPr="00B306F8">
        <w:rPr>
          <w:lang w:eastAsia="zh-CN"/>
        </w:rPr>
        <w:t>的业务</w:t>
      </w:r>
      <w:r w:rsidRPr="00B306F8">
        <w:rPr>
          <w:spacing w:val="-5"/>
          <w:lang w:eastAsia="zh-CN"/>
        </w:rPr>
        <w:t>规</w:t>
      </w:r>
      <w:r w:rsidRPr="00B306F8">
        <w:rPr>
          <w:lang w:eastAsia="zh-CN"/>
        </w:rPr>
        <w:t>定。本</w:t>
      </w:r>
      <w:r w:rsidRPr="00B306F8">
        <w:rPr>
          <w:spacing w:val="-5"/>
          <w:lang w:eastAsia="zh-CN"/>
        </w:rPr>
        <w:t>基</w:t>
      </w:r>
      <w:r w:rsidRPr="00B306F8">
        <w:rPr>
          <w:lang w:eastAsia="zh-CN"/>
        </w:rPr>
        <w:t>金</w:t>
      </w:r>
      <w:r w:rsidRPr="00B306F8">
        <w:rPr>
          <w:spacing w:val="-5"/>
          <w:lang w:eastAsia="zh-CN"/>
        </w:rPr>
        <w:t>的</w:t>
      </w:r>
      <w:r w:rsidRPr="00B306F8">
        <w:rPr>
          <w:lang w:eastAsia="zh-CN"/>
        </w:rPr>
        <w:t>销售机构</w:t>
      </w:r>
      <w:r w:rsidRPr="00B306F8">
        <w:rPr>
          <w:spacing w:val="-5"/>
          <w:lang w:eastAsia="zh-CN"/>
        </w:rPr>
        <w:t>请</w:t>
      </w:r>
      <w:r w:rsidRPr="00B306F8">
        <w:rPr>
          <w:lang w:eastAsia="zh-CN"/>
        </w:rPr>
        <w:t>见本公</w:t>
      </w:r>
      <w:r w:rsidRPr="00B306F8">
        <w:rPr>
          <w:spacing w:val="-5"/>
          <w:lang w:eastAsia="zh-CN"/>
        </w:rPr>
        <w:t>告</w:t>
      </w:r>
      <w:r w:rsidRPr="00B306F8">
        <w:rPr>
          <w:spacing w:val="3"/>
          <w:lang w:eastAsia="zh-CN"/>
        </w:rPr>
        <w:t>“</w:t>
      </w:r>
      <w:r w:rsidRPr="00B306F8">
        <w:rPr>
          <w:rFonts w:cs="宋体"/>
          <w:lang w:eastAsia="zh-CN"/>
        </w:rPr>
        <w:t>7.</w:t>
      </w:r>
      <w:r w:rsidRPr="00B306F8">
        <w:rPr>
          <w:lang w:eastAsia="zh-CN"/>
        </w:rPr>
        <w:t>基</w:t>
      </w:r>
      <w:r w:rsidRPr="00B306F8">
        <w:rPr>
          <w:spacing w:val="-5"/>
          <w:lang w:eastAsia="zh-CN"/>
        </w:rPr>
        <w:t>金</w:t>
      </w:r>
      <w:r w:rsidRPr="00B306F8">
        <w:rPr>
          <w:lang w:eastAsia="zh-CN"/>
        </w:rPr>
        <w:t>销售机构</w:t>
      </w:r>
      <w:r w:rsidRPr="00B306F8">
        <w:rPr>
          <w:spacing w:val="-110"/>
          <w:lang w:eastAsia="zh-CN"/>
        </w:rPr>
        <w:t>”</w:t>
      </w:r>
      <w:r w:rsidRPr="00B306F8">
        <w:rPr>
          <w:lang w:eastAsia="zh-CN"/>
        </w:rPr>
        <w:t>。</w:t>
      </w:r>
    </w:p>
    <w:p w:rsidR="000B2C62" w:rsidRPr="00B306F8" w:rsidRDefault="00932F98" w:rsidP="008E7063">
      <w:pPr>
        <w:pStyle w:val="1"/>
        <w:adjustRightInd w:val="0"/>
        <w:snapToGrid w:val="0"/>
        <w:spacing w:before="96" w:line="360" w:lineRule="auto"/>
        <w:jc w:val="both"/>
        <w:rPr>
          <w:rFonts w:cs="宋体"/>
          <w:spacing w:val="1"/>
          <w:lang w:eastAsia="zh-CN"/>
        </w:rPr>
      </w:pPr>
      <w:r w:rsidRPr="00B306F8">
        <w:rPr>
          <w:rFonts w:cs="宋体"/>
          <w:spacing w:val="1"/>
          <w:lang w:eastAsia="zh-CN"/>
        </w:rPr>
        <w:t>5.</w:t>
      </w:r>
      <w:r w:rsidR="008E7063" w:rsidRPr="00B306F8">
        <w:rPr>
          <w:rFonts w:cs="宋体"/>
          <w:spacing w:val="1"/>
          <w:lang w:eastAsia="zh-CN"/>
        </w:rPr>
        <w:t>3</w:t>
      </w:r>
      <w:r w:rsidRPr="00B306F8">
        <w:rPr>
          <w:rFonts w:cs="宋体"/>
          <w:spacing w:val="1"/>
          <w:lang w:eastAsia="zh-CN"/>
        </w:rPr>
        <w:t xml:space="preserve"> 办理时间</w:t>
      </w:r>
    </w:p>
    <w:p w:rsidR="008E7063" w:rsidRPr="00B306F8" w:rsidRDefault="00932F98" w:rsidP="008E7063">
      <w:pPr>
        <w:pStyle w:val="a3"/>
        <w:adjustRightInd w:val="0"/>
        <w:snapToGrid w:val="0"/>
        <w:spacing w:line="360" w:lineRule="auto"/>
        <w:ind w:left="153" w:firstLine="420"/>
        <w:rPr>
          <w:spacing w:val="-1"/>
          <w:lang w:eastAsia="zh-CN"/>
        </w:rPr>
      </w:pPr>
      <w:r w:rsidRPr="00B306F8">
        <w:rPr>
          <w:lang w:eastAsia="zh-CN"/>
        </w:rPr>
        <w:t>基金投资</w:t>
      </w:r>
      <w:r w:rsidRPr="00B306F8">
        <w:rPr>
          <w:spacing w:val="-5"/>
          <w:lang w:eastAsia="zh-CN"/>
        </w:rPr>
        <w:t>人</w:t>
      </w:r>
      <w:r w:rsidRPr="00B306F8">
        <w:rPr>
          <w:lang w:eastAsia="zh-CN"/>
        </w:rPr>
        <w:t>在开放</w:t>
      </w:r>
      <w:r w:rsidRPr="00B306F8">
        <w:rPr>
          <w:spacing w:val="-5"/>
          <w:lang w:eastAsia="zh-CN"/>
        </w:rPr>
        <w:t>日</w:t>
      </w:r>
      <w:r w:rsidRPr="00B306F8">
        <w:rPr>
          <w:lang w:eastAsia="zh-CN"/>
        </w:rPr>
        <w:t>办理基</w:t>
      </w:r>
      <w:r w:rsidRPr="00B306F8">
        <w:rPr>
          <w:spacing w:val="-5"/>
          <w:lang w:eastAsia="zh-CN"/>
        </w:rPr>
        <w:t>金</w:t>
      </w:r>
      <w:r w:rsidRPr="00B306F8">
        <w:rPr>
          <w:lang w:eastAsia="zh-CN"/>
        </w:rPr>
        <w:t>转换业</w:t>
      </w:r>
      <w:r w:rsidRPr="00B306F8">
        <w:rPr>
          <w:spacing w:val="-5"/>
          <w:lang w:eastAsia="zh-CN"/>
        </w:rPr>
        <w:t>务</w:t>
      </w:r>
      <w:r w:rsidRPr="00B306F8">
        <w:rPr>
          <w:spacing w:val="-39"/>
          <w:lang w:eastAsia="zh-CN"/>
        </w:rPr>
        <w:t>，</w:t>
      </w:r>
      <w:r w:rsidRPr="00B306F8">
        <w:rPr>
          <w:spacing w:val="-5"/>
          <w:lang w:eastAsia="zh-CN"/>
        </w:rPr>
        <w:t>具</w:t>
      </w:r>
      <w:r w:rsidRPr="00B306F8">
        <w:rPr>
          <w:lang w:eastAsia="zh-CN"/>
        </w:rPr>
        <w:t>体办理</w:t>
      </w:r>
      <w:r w:rsidRPr="00B306F8">
        <w:rPr>
          <w:spacing w:val="-5"/>
          <w:lang w:eastAsia="zh-CN"/>
        </w:rPr>
        <w:t>时</w:t>
      </w:r>
      <w:r w:rsidRPr="00B306F8">
        <w:rPr>
          <w:lang w:eastAsia="zh-CN"/>
        </w:rPr>
        <w:t>间为</w:t>
      </w:r>
      <w:r w:rsidR="004A2FEF" w:rsidRPr="00B306F8">
        <w:rPr>
          <w:rFonts w:hint="eastAsia"/>
          <w:lang w:eastAsia="zh-CN"/>
        </w:rPr>
        <w:t>上海证券交易所、深圳证券交易所的正常交易日的交易时间，但基金管理人根据法律法规、中国证监会的要求或本基金合同的规定公告</w:t>
      </w:r>
      <w:r w:rsidRPr="00B306F8">
        <w:rPr>
          <w:spacing w:val="-1"/>
          <w:lang w:eastAsia="zh-CN"/>
        </w:rPr>
        <w:t>暂停基金转换业务时除外。</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5.</w:t>
      </w:r>
      <w:r w:rsidR="005A2E48" w:rsidRPr="00B306F8">
        <w:rPr>
          <w:rFonts w:cs="宋体"/>
          <w:spacing w:val="1"/>
          <w:lang w:eastAsia="zh-CN"/>
        </w:rPr>
        <w:t xml:space="preserve">4 </w:t>
      </w:r>
      <w:r w:rsidRPr="00B306F8">
        <w:rPr>
          <w:rFonts w:cs="宋体"/>
          <w:spacing w:val="1"/>
          <w:lang w:eastAsia="zh-CN"/>
        </w:rPr>
        <w:t>重要提示</w:t>
      </w:r>
    </w:p>
    <w:p w:rsidR="000B2C62" w:rsidRPr="00B306F8" w:rsidRDefault="000C4931" w:rsidP="00524014">
      <w:pPr>
        <w:pStyle w:val="a3"/>
        <w:adjustRightInd w:val="0"/>
        <w:snapToGrid w:val="0"/>
        <w:spacing w:line="360" w:lineRule="auto"/>
        <w:ind w:right="139" w:firstLine="422"/>
        <w:jc w:val="both"/>
        <w:rPr>
          <w:lang w:eastAsia="zh-CN"/>
        </w:rPr>
      </w:pPr>
      <w:r w:rsidRPr="00B306F8">
        <w:rPr>
          <w:rFonts w:cs="宋体" w:hint="eastAsia"/>
          <w:lang w:eastAsia="zh-CN"/>
        </w:rPr>
        <w:t>（</w:t>
      </w:r>
      <w:r w:rsidR="00932F98" w:rsidRPr="00B306F8">
        <w:rPr>
          <w:rFonts w:cs="宋体"/>
          <w:lang w:eastAsia="zh-CN"/>
        </w:rPr>
        <w:t>1</w:t>
      </w:r>
      <w:r w:rsidRPr="00B306F8">
        <w:rPr>
          <w:rFonts w:hint="eastAsia"/>
          <w:spacing w:val="-82"/>
          <w:lang w:eastAsia="zh-CN"/>
        </w:rPr>
        <w:t>）</w:t>
      </w:r>
      <w:r w:rsidR="00932F98" w:rsidRPr="00B306F8">
        <w:rPr>
          <w:lang w:eastAsia="zh-CN"/>
        </w:rPr>
        <w:t>本基金</w:t>
      </w:r>
      <w:r w:rsidR="00932F98" w:rsidRPr="00B306F8">
        <w:rPr>
          <w:spacing w:val="-5"/>
          <w:lang w:eastAsia="zh-CN"/>
        </w:rPr>
        <w:t>基</w:t>
      </w:r>
      <w:r w:rsidR="00932F98" w:rsidRPr="00B306F8">
        <w:rPr>
          <w:lang w:eastAsia="zh-CN"/>
        </w:rPr>
        <w:t>金转换</w:t>
      </w:r>
      <w:r w:rsidR="00932F98" w:rsidRPr="00B306F8">
        <w:rPr>
          <w:spacing w:val="-5"/>
          <w:lang w:eastAsia="zh-CN"/>
        </w:rPr>
        <w:t>业</w:t>
      </w:r>
      <w:r w:rsidR="00932F98" w:rsidRPr="00B306F8">
        <w:rPr>
          <w:lang w:eastAsia="zh-CN"/>
        </w:rPr>
        <w:t>务适用</w:t>
      </w:r>
      <w:r w:rsidR="00932F98" w:rsidRPr="00B306F8">
        <w:rPr>
          <w:spacing w:val="-5"/>
          <w:lang w:eastAsia="zh-CN"/>
        </w:rPr>
        <w:t>于</w:t>
      </w:r>
      <w:r w:rsidR="00932F98" w:rsidRPr="00B306F8">
        <w:rPr>
          <w:lang w:eastAsia="zh-CN"/>
        </w:rPr>
        <w:t>本基金</w:t>
      </w:r>
      <w:r w:rsidR="00932F98" w:rsidRPr="00B306F8">
        <w:rPr>
          <w:spacing w:val="-5"/>
          <w:lang w:eastAsia="zh-CN"/>
        </w:rPr>
        <w:t>与</w:t>
      </w:r>
      <w:r w:rsidR="00932F98" w:rsidRPr="00B306F8">
        <w:rPr>
          <w:lang w:eastAsia="zh-CN"/>
        </w:rPr>
        <w:t>基金管</w:t>
      </w:r>
      <w:r w:rsidR="00932F98" w:rsidRPr="00B306F8">
        <w:rPr>
          <w:spacing w:val="-5"/>
          <w:lang w:eastAsia="zh-CN"/>
        </w:rPr>
        <w:t>理</w:t>
      </w:r>
      <w:r w:rsidR="00932F98" w:rsidRPr="00B306F8">
        <w:rPr>
          <w:lang w:eastAsia="zh-CN"/>
        </w:rPr>
        <w:t>人</w:t>
      </w:r>
      <w:r w:rsidR="00932F98" w:rsidRPr="00B306F8">
        <w:rPr>
          <w:spacing w:val="-5"/>
          <w:lang w:eastAsia="zh-CN"/>
        </w:rPr>
        <w:t>旗</w:t>
      </w:r>
      <w:r w:rsidR="00932F98" w:rsidRPr="00B306F8">
        <w:rPr>
          <w:lang w:eastAsia="zh-CN"/>
        </w:rPr>
        <w:t>下已开通</w:t>
      </w:r>
      <w:r w:rsidR="00932F98" w:rsidRPr="00B306F8">
        <w:rPr>
          <w:spacing w:val="-5"/>
          <w:lang w:eastAsia="zh-CN"/>
        </w:rPr>
        <w:t>基</w:t>
      </w:r>
      <w:r w:rsidR="00932F98" w:rsidRPr="00B306F8">
        <w:rPr>
          <w:lang w:eastAsia="zh-CN"/>
        </w:rPr>
        <w:t>金转换</w:t>
      </w:r>
      <w:r w:rsidR="00932F98" w:rsidRPr="00B306F8">
        <w:rPr>
          <w:spacing w:val="-5"/>
          <w:lang w:eastAsia="zh-CN"/>
        </w:rPr>
        <w:t>业</w:t>
      </w:r>
      <w:r w:rsidR="00932F98" w:rsidRPr="00B306F8">
        <w:rPr>
          <w:lang w:eastAsia="zh-CN"/>
        </w:rPr>
        <w:t>务的其</w:t>
      </w:r>
      <w:r w:rsidR="00932F98" w:rsidRPr="00B306F8">
        <w:rPr>
          <w:spacing w:val="-5"/>
          <w:lang w:eastAsia="zh-CN"/>
        </w:rPr>
        <w:t>他</w:t>
      </w:r>
      <w:r w:rsidR="00932F98" w:rsidRPr="00B306F8">
        <w:rPr>
          <w:lang w:eastAsia="zh-CN"/>
        </w:rPr>
        <w:t>产品之间两两转换。</w:t>
      </w:r>
    </w:p>
    <w:p w:rsidR="000B2C62" w:rsidRPr="00B306F8" w:rsidRDefault="000C4931" w:rsidP="00524014">
      <w:pPr>
        <w:pStyle w:val="a3"/>
        <w:adjustRightInd w:val="0"/>
        <w:snapToGrid w:val="0"/>
        <w:spacing w:line="360" w:lineRule="auto"/>
        <w:ind w:left="142" w:firstLineChars="202" w:firstLine="424"/>
        <w:rPr>
          <w:lang w:eastAsia="zh-CN"/>
        </w:rPr>
      </w:pPr>
      <w:r w:rsidRPr="00B306F8">
        <w:rPr>
          <w:rFonts w:cs="宋体" w:hint="eastAsia"/>
          <w:lang w:eastAsia="zh-CN"/>
        </w:rPr>
        <w:t>（</w:t>
      </w:r>
      <w:r w:rsidR="00932F98" w:rsidRPr="00B306F8">
        <w:rPr>
          <w:rFonts w:cs="宋体"/>
          <w:lang w:eastAsia="zh-CN"/>
        </w:rPr>
        <w:t>2</w:t>
      </w:r>
      <w:r w:rsidRPr="00B306F8">
        <w:rPr>
          <w:rFonts w:cs="宋体" w:hint="eastAsia"/>
          <w:lang w:eastAsia="zh-CN"/>
        </w:rPr>
        <w:t>）</w:t>
      </w:r>
      <w:r w:rsidR="00BC3252" w:rsidRPr="00B306F8">
        <w:rPr>
          <w:rFonts w:hint="eastAsia"/>
          <w:lang w:eastAsia="zh-CN"/>
        </w:rPr>
        <w:t>基金转换只能在同一销售机构进行。转换的两只基金必须都是该销售机构销售的同一基金管理人管理的、在同一登记机构处注册的基金。本基金A/C类基金份额之间不能进行转换。</w:t>
      </w:r>
    </w:p>
    <w:p w:rsidR="000B2C62" w:rsidRPr="00B306F8" w:rsidRDefault="000C4931" w:rsidP="00524014">
      <w:pPr>
        <w:pStyle w:val="a3"/>
        <w:adjustRightInd w:val="0"/>
        <w:snapToGrid w:val="0"/>
        <w:spacing w:line="360" w:lineRule="auto"/>
        <w:ind w:right="137" w:firstLine="422"/>
        <w:jc w:val="both"/>
        <w:rPr>
          <w:spacing w:val="-1"/>
          <w:lang w:eastAsia="zh-CN"/>
        </w:rPr>
      </w:pPr>
      <w:r w:rsidRPr="00B306F8">
        <w:rPr>
          <w:rFonts w:cs="宋体" w:hint="eastAsia"/>
          <w:lang w:eastAsia="zh-CN"/>
        </w:rPr>
        <w:t>（</w:t>
      </w:r>
      <w:r w:rsidR="00895754" w:rsidRPr="00B306F8">
        <w:rPr>
          <w:rFonts w:cs="宋体"/>
          <w:lang w:eastAsia="zh-CN"/>
        </w:rPr>
        <w:t>3</w:t>
      </w:r>
      <w:r w:rsidRPr="00B306F8">
        <w:rPr>
          <w:rFonts w:hint="eastAsia"/>
          <w:spacing w:val="-39"/>
          <w:lang w:eastAsia="zh-CN"/>
        </w:rPr>
        <w:t>）</w:t>
      </w:r>
      <w:r w:rsidR="00932F98" w:rsidRPr="00B306F8">
        <w:rPr>
          <w:lang w:eastAsia="zh-CN"/>
        </w:rPr>
        <w:t>单</w:t>
      </w:r>
      <w:r w:rsidR="00932F98" w:rsidRPr="00B306F8">
        <w:rPr>
          <w:spacing w:val="-5"/>
          <w:lang w:eastAsia="zh-CN"/>
        </w:rPr>
        <w:t>笔</w:t>
      </w:r>
      <w:r w:rsidR="00932F98" w:rsidRPr="00B306F8">
        <w:rPr>
          <w:lang w:eastAsia="zh-CN"/>
        </w:rPr>
        <w:t>转换最</w:t>
      </w:r>
      <w:r w:rsidR="00932F98" w:rsidRPr="00B306F8">
        <w:rPr>
          <w:spacing w:val="-1"/>
          <w:lang w:eastAsia="zh-CN"/>
        </w:rPr>
        <w:t>低申请基金份额为5份，不适用本基金基金合同或招募说明书中关于最低赎回份额和首次/追加最低申购金额的规定。</w:t>
      </w:r>
    </w:p>
    <w:p w:rsidR="00DE3414" w:rsidRPr="00B306F8" w:rsidRDefault="00932F98" w:rsidP="00524014">
      <w:pPr>
        <w:pStyle w:val="a3"/>
        <w:adjustRightInd w:val="0"/>
        <w:snapToGrid w:val="0"/>
        <w:spacing w:line="360" w:lineRule="auto"/>
        <w:ind w:right="138" w:firstLine="422"/>
        <w:jc w:val="right"/>
        <w:rPr>
          <w:spacing w:val="-1"/>
          <w:lang w:eastAsia="zh-CN"/>
        </w:rPr>
      </w:pPr>
      <w:r w:rsidRPr="00B306F8">
        <w:rPr>
          <w:spacing w:val="-1"/>
          <w:lang w:eastAsia="zh-CN"/>
        </w:rPr>
        <w:t>若某笔转换导致投资者在销售机构托管的单只基金余额低于该基金基金合同或招募说明书规定的最低持有份额时，基金管理人有权将投资者在该销售机构托管的该基金剩余份额强制赎回。</w:t>
      </w:r>
    </w:p>
    <w:p w:rsidR="000B2C62" w:rsidRPr="00B306F8" w:rsidRDefault="000C4931" w:rsidP="00524014">
      <w:pPr>
        <w:pStyle w:val="a3"/>
        <w:adjustRightInd w:val="0"/>
        <w:snapToGrid w:val="0"/>
        <w:spacing w:line="360" w:lineRule="auto"/>
        <w:ind w:right="138" w:firstLine="422"/>
        <w:rPr>
          <w:spacing w:val="-1"/>
          <w:lang w:eastAsia="zh-CN"/>
        </w:rPr>
      </w:pPr>
      <w:r w:rsidRPr="00B306F8">
        <w:rPr>
          <w:rFonts w:hint="eastAsia"/>
          <w:spacing w:val="-1"/>
          <w:lang w:eastAsia="zh-CN"/>
        </w:rPr>
        <w:t>（</w:t>
      </w:r>
      <w:r w:rsidR="00895754" w:rsidRPr="00B306F8">
        <w:rPr>
          <w:spacing w:val="-1"/>
          <w:lang w:eastAsia="zh-CN"/>
        </w:rPr>
        <w:t>4</w:t>
      </w:r>
      <w:r w:rsidRPr="00B306F8">
        <w:rPr>
          <w:rFonts w:hint="eastAsia"/>
          <w:spacing w:val="-1"/>
          <w:lang w:eastAsia="zh-CN"/>
        </w:rPr>
        <w:t>）</w:t>
      </w:r>
      <w:r w:rsidR="00932F98" w:rsidRPr="00B306F8">
        <w:rPr>
          <w:spacing w:val="-1"/>
          <w:lang w:eastAsia="zh-CN"/>
        </w:rPr>
        <w:t>基金转换视同为转出基金的赎回和转入基金的申购，因此基金合同和招募说明书中关于暂停或拒绝申购、赎回等有关规定均适用于基金转换业务。</w:t>
      </w:r>
    </w:p>
    <w:p w:rsidR="000B2C62" w:rsidRPr="00B306F8" w:rsidRDefault="000B2C62" w:rsidP="00E5799C">
      <w:pPr>
        <w:adjustRightInd w:val="0"/>
        <w:snapToGrid w:val="0"/>
        <w:spacing w:before="2" w:line="360" w:lineRule="auto"/>
        <w:rPr>
          <w:rFonts w:ascii="宋体" w:eastAsia="宋体" w:hAnsi="宋体" w:cs="宋体"/>
          <w:sz w:val="18"/>
          <w:szCs w:val="18"/>
          <w:lang w:eastAsia="zh-CN"/>
        </w:rPr>
      </w:pPr>
    </w:p>
    <w:p w:rsidR="000B2C62" w:rsidRPr="00B306F8" w:rsidRDefault="00932F98" w:rsidP="00E5799C">
      <w:pPr>
        <w:pStyle w:val="1"/>
        <w:adjustRightInd w:val="0"/>
        <w:snapToGrid w:val="0"/>
        <w:spacing w:line="360" w:lineRule="auto"/>
        <w:rPr>
          <w:rFonts w:cs="宋体"/>
          <w:lang w:eastAsia="zh-CN"/>
        </w:rPr>
      </w:pPr>
      <w:r w:rsidRPr="00B306F8">
        <w:rPr>
          <w:rFonts w:cs="宋体"/>
          <w:lang w:eastAsia="zh-CN"/>
        </w:rPr>
        <w:t>6. 定期定额投资业务</w:t>
      </w:r>
    </w:p>
    <w:p w:rsidR="000B2C62" w:rsidRPr="00B306F8" w:rsidRDefault="00932F98" w:rsidP="00524014">
      <w:pPr>
        <w:pStyle w:val="a3"/>
        <w:adjustRightInd w:val="0"/>
        <w:snapToGrid w:val="0"/>
        <w:spacing w:line="360" w:lineRule="auto"/>
        <w:ind w:left="153" w:right="136" w:firstLine="420"/>
        <w:jc w:val="both"/>
        <w:rPr>
          <w:lang w:eastAsia="zh-CN"/>
        </w:rPr>
      </w:pPr>
      <w:r w:rsidRPr="00B306F8">
        <w:rPr>
          <w:spacing w:val="1"/>
          <w:lang w:eastAsia="zh-CN"/>
        </w:rPr>
        <w:t>定期定额投资业务是</w:t>
      </w:r>
      <w:r w:rsidR="00524014" w:rsidRPr="00B306F8">
        <w:rPr>
          <w:rFonts w:hint="eastAsia"/>
          <w:spacing w:val="1"/>
          <w:lang w:eastAsia="zh-CN"/>
        </w:rPr>
        <w:t>指投资人通过有关销售机构提出申请，约定每期</w:t>
      </w:r>
      <w:r w:rsidR="00FF050A" w:rsidRPr="00B306F8">
        <w:rPr>
          <w:rFonts w:hint="eastAsia"/>
          <w:spacing w:val="1"/>
          <w:lang w:eastAsia="zh-CN"/>
        </w:rPr>
        <w:t>扣款</w:t>
      </w:r>
      <w:r w:rsidR="00524014" w:rsidRPr="00B306F8">
        <w:rPr>
          <w:rFonts w:hint="eastAsia"/>
          <w:spacing w:val="1"/>
          <w:lang w:eastAsia="zh-CN"/>
        </w:rPr>
        <w:t>日、扣款金额及扣款方式，由销售机构于每期约定扣款日在投资人指定银行账户内自动完成扣款及受理基金申购申请的一种投资方式</w:t>
      </w:r>
      <w:r w:rsidRPr="00B306F8">
        <w:rPr>
          <w:spacing w:val="-1"/>
          <w:lang w:eastAsia="zh-CN"/>
        </w:rPr>
        <w:t>。</w:t>
      </w:r>
    </w:p>
    <w:p w:rsidR="000B2C62" w:rsidRPr="00B306F8" w:rsidRDefault="00932F98" w:rsidP="00CF7712">
      <w:pPr>
        <w:pStyle w:val="a3"/>
        <w:adjustRightInd w:val="0"/>
        <w:snapToGrid w:val="0"/>
        <w:spacing w:line="360" w:lineRule="auto"/>
        <w:ind w:left="153" w:right="138" w:firstLine="420"/>
        <w:jc w:val="both"/>
        <w:rPr>
          <w:spacing w:val="-1"/>
          <w:lang w:eastAsia="zh-CN"/>
        </w:rPr>
      </w:pPr>
      <w:r w:rsidRPr="00B306F8">
        <w:rPr>
          <w:spacing w:val="-1"/>
          <w:lang w:eastAsia="zh-CN"/>
        </w:rPr>
        <w:t>定期定额投资业务的申购费率、计费方式，执行本基金招募说明书及相关公告有关申购费率</w:t>
      </w:r>
      <w:r w:rsidRPr="00B306F8">
        <w:rPr>
          <w:lang w:eastAsia="zh-CN"/>
        </w:rPr>
        <w:t>的规定</w:t>
      </w:r>
      <w:r w:rsidRPr="00B306F8">
        <w:rPr>
          <w:spacing w:val="-1"/>
          <w:lang w:eastAsia="zh-CN"/>
        </w:rPr>
        <w:t>。投</w:t>
      </w:r>
      <w:r w:rsidRPr="00B306F8">
        <w:rPr>
          <w:lang w:eastAsia="zh-CN"/>
        </w:rPr>
        <w:t>资</w:t>
      </w:r>
      <w:r w:rsidRPr="00B306F8">
        <w:rPr>
          <w:spacing w:val="-5"/>
          <w:lang w:eastAsia="zh-CN"/>
        </w:rPr>
        <w:t>者</w:t>
      </w:r>
      <w:r w:rsidRPr="00B306F8">
        <w:rPr>
          <w:lang w:eastAsia="zh-CN"/>
        </w:rPr>
        <w:t>可以通</w:t>
      </w:r>
      <w:r w:rsidRPr="00B306F8">
        <w:rPr>
          <w:spacing w:val="-5"/>
          <w:lang w:eastAsia="zh-CN"/>
        </w:rPr>
        <w:t>过</w:t>
      </w:r>
      <w:r w:rsidR="00BC3252" w:rsidRPr="00B306F8">
        <w:rPr>
          <w:rFonts w:hint="eastAsia"/>
          <w:lang w:eastAsia="zh-CN"/>
        </w:rPr>
        <w:t>开通本基金定期定额投资业务的其他销售机构进行定期定额投资</w:t>
      </w:r>
      <w:r w:rsidRPr="00B306F8">
        <w:rPr>
          <w:spacing w:val="-1"/>
          <w:lang w:eastAsia="zh-CN"/>
        </w:rPr>
        <w:t>。</w:t>
      </w:r>
      <w:r w:rsidRPr="00B306F8">
        <w:rPr>
          <w:lang w:eastAsia="zh-CN"/>
        </w:rPr>
        <w:t>投资者</w:t>
      </w:r>
      <w:r w:rsidRPr="00B306F8">
        <w:rPr>
          <w:spacing w:val="-5"/>
          <w:lang w:eastAsia="zh-CN"/>
        </w:rPr>
        <w:t>通</w:t>
      </w:r>
      <w:r w:rsidRPr="00B306F8">
        <w:rPr>
          <w:lang w:eastAsia="zh-CN"/>
        </w:rPr>
        <w:t>过</w:t>
      </w:r>
      <w:r w:rsidRPr="00B306F8">
        <w:rPr>
          <w:rFonts w:hint="eastAsia"/>
          <w:lang w:eastAsia="zh-CN"/>
        </w:rPr>
        <w:t>其他</w:t>
      </w:r>
      <w:r w:rsidRPr="00B306F8">
        <w:rPr>
          <w:spacing w:val="-5"/>
          <w:lang w:eastAsia="zh-CN"/>
        </w:rPr>
        <w:t>销</w:t>
      </w:r>
      <w:r w:rsidRPr="00B306F8">
        <w:rPr>
          <w:lang w:eastAsia="zh-CN"/>
        </w:rPr>
        <w:t>售机构</w:t>
      </w:r>
      <w:r w:rsidRPr="00B306F8">
        <w:rPr>
          <w:spacing w:val="-5"/>
          <w:lang w:eastAsia="zh-CN"/>
        </w:rPr>
        <w:t>进</w:t>
      </w:r>
      <w:r w:rsidRPr="00B306F8">
        <w:rPr>
          <w:lang w:eastAsia="zh-CN"/>
        </w:rPr>
        <w:t>行定期</w:t>
      </w:r>
      <w:r w:rsidRPr="00B306F8">
        <w:rPr>
          <w:spacing w:val="-5"/>
          <w:lang w:eastAsia="zh-CN"/>
        </w:rPr>
        <w:t>定</w:t>
      </w:r>
      <w:r w:rsidRPr="00B306F8">
        <w:rPr>
          <w:lang w:eastAsia="zh-CN"/>
        </w:rPr>
        <w:t>额</w:t>
      </w:r>
      <w:r w:rsidRPr="00B306F8">
        <w:rPr>
          <w:spacing w:val="-1"/>
          <w:lang w:eastAsia="zh-CN"/>
        </w:rPr>
        <w:t>投资的每月固定扣款金额以相关销售机构的规定为准。具体费率优惠措施及业务规则执行相应销售机构的规定。</w:t>
      </w:r>
    </w:p>
    <w:p w:rsidR="00E5799C" w:rsidRPr="00B306F8" w:rsidRDefault="00E5799C" w:rsidP="00E5799C">
      <w:pPr>
        <w:pStyle w:val="a3"/>
        <w:adjustRightInd w:val="0"/>
        <w:snapToGrid w:val="0"/>
        <w:spacing w:before="47" w:line="360" w:lineRule="auto"/>
        <w:ind w:right="138" w:firstLine="422"/>
        <w:jc w:val="both"/>
        <w:rPr>
          <w:lang w:eastAsia="zh-CN"/>
        </w:rPr>
      </w:pPr>
    </w:p>
    <w:p w:rsidR="000B2C62" w:rsidRPr="00B306F8" w:rsidRDefault="00932F98" w:rsidP="00524014">
      <w:pPr>
        <w:pStyle w:val="1"/>
        <w:adjustRightInd w:val="0"/>
        <w:snapToGrid w:val="0"/>
        <w:spacing w:line="360" w:lineRule="auto"/>
        <w:rPr>
          <w:rFonts w:cs="宋体"/>
          <w:lang w:eastAsia="zh-CN"/>
        </w:rPr>
      </w:pPr>
      <w:r w:rsidRPr="00B306F8">
        <w:rPr>
          <w:rFonts w:cs="宋体"/>
          <w:lang w:eastAsia="zh-CN"/>
        </w:rPr>
        <w:t>7. 基金销售机构</w:t>
      </w:r>
    </w:p>
    <w:p w:rsidR="000B2C62" w:rsidRPr="00B306F8" w:rsidRDefault="00932F98" w:rsidP="00524014">
      <w:pPr>
        <w:pStyle w:val="1"/>
        <w:adjustRightInd w:val="0"/>
        <w:snapToGrid w:val="0"/>
        <w:spacing w:before="96" w:line="360" w:lineRule="auto"/>
        <w:jc w:val="both"/>
        <w:rPr>
          <w:rFonts w:cs="宋体"/>
          <w:spacing w:val="1"/>
          <w:lang w:eastAsia="zh-CN"/>
        </w:rPr>
      </w:pPr>
      <w:r w:rsidRPr="00B306F8">
        <w:rPr>
          <w:rFonts w:cs="宋体"/>
          <w:spacing w:val="1"/>
          <w:lang w:eastAsia="zh-CN"/>
        </w:rPr>
        <w:t>7.1 直销机构</w:t>
      </w:r>
    </w:p>
    <w:p w:rsidR="00870A69"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国金基金管理有限公司直销中心</w:t>
      </w:r>
    </w:p>
    <w:p w:rsidR="003C0D56" w:rsidRPr="00B306F8" w:rsidRDefault="003C0D56" w:rsidP="00841484">
      <w:pPr>
        <w:pStyle w:val="a3"/>
        <w:adjustRightInd w:val="0"/>
        <w:snapToGrid w:val="0"/>
        <w:spacing w:line="360" w:lineRule="auto"/>
        <w:ind w:left="153" w:right="138" w:firstLine="420"/>
        <w:jc w:val="both"/>
        <w:rPr>
          <w:spacing w:val="-1"/>
          <w:lang w:eastAsia="zh-CN"/>
        </w:rPr>
      </w:pPr>
      <w:r w:rsidRPr="00B306F8">
        <w:rPr>
          <w:rFonts w:hint="eastAsia"/>
          <w:spacing w:val="-1"/>
          <w:lang w:eastAsia="zh-CN"/>
        </w:rPr>
        <w:t>注册地址：北京市怀柔区怀柔镇红星路1037号一层1049室</w:t>
      </w:r>
    </w:p>
    <w:p w:rsidR="003C0D56" w:rsidRPr="00B306F8" w:rsidRDefault="003C0D56" w:rsidP="00841484">
      <w:pPr>
        <w:pStyle w:val="a3"/>
        <w:adjustRightInd w:val="0"/>
        <w:snapToGrid w:val="0"/>
        <w:spacing w:line="360" w:lineRule="auto"/>
        <w:ind w:left="153" w:right="138" w:firstLine="420"/>
        <w:jc w:val="both"/>
        <w:rPr>
          <w:spacing w:val="-1"/>
          <w:lang w:eastAsia="zh-CN"/>
        </w:rPr>
      </w:pPr>
      <w:r w:rsidRPr="00B306F8">
        <w:rPr>
          <w:rFonts w:hint="eastAsia"/>
          <w:spacing w:val="-1"/>
          <w:lang w:eastAsia="zh-CN"/>
        </w:rPr>
        <w:t>办公地址：北京市朝阳区景辉街31号院1号楼三星大厦51层</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联系人：肖娜</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联系电话：010-88005819</w:t>
      </w:r>
    </w:p>
    <w:p w:rsidR="00DB7765"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客服信箱：</w:t>
      </w:r>
      <w:hyperlink r:id="rId7">
        <w:r w:rsidRPr="00B306F8">
          <w:rPr>
            <w:spacing w:val="-1"/>
            <w:lang w:eastAsia="zh-CN"/>
          </w:rPr>
          <w:t>service@gfund.com</w:t>
        </w:r>
      </w:hyperlink>
      <w:r w:rsidRPr="00B306F8">
        <w:rPr>
          <w:spacing w:val="-1"/>
          <w:lang w:eastAsia="zh-CN"/>
        </w:rPr>
        <w:t xml:space="preserve"> </w:t>
      </w:r>
    </w:p>
    <w:p w:rsidR="00870A69"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 xml:space="preserve">客服电话：4000-2000-18 </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传真：010-88005816</w:t>
      </w:r>
    </w:p>
    <w:p w:rsidR="003C0D56"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网站：</w:t>
      </w:r>
      <w:hyperlink r:id="rId8">
        <w:r w:rsidRPr="00B306F8">
          <w:rPr>
            <w:spacing w:val="-1"/>
            <w:lang w:eastAsia="zh-CN"/>
          </w:rPr>
          <w:t>www.gfund.com</w:t>
        </w:r>
      </w:hyperlink>
    </w:p>
    <w:p w:rsidR="000B2C62" w:rsidRPr="00B306F8" w:rsidRDefault="00932F98" w:rsidP="00524014">
      <w:pPr>
        <w:pStyle w:val="1"/>
        <w:adjustRightInd w:val="0"/>
        <w:snapToGrid w:val="0"/>
        <w:spacing w:before="96" w:line="360" w:lineRule="auto"/>
        <w:jc w:val="both"/>
        <w:rPr>
          <w:rFonts w:cs="宋体"/>
          <w:spacing w:val="1"/>
          <w:lang w:eastAsia="zh-CN"/>
        </w:rPr>
      </w:pPr>
      <w:r w:rsidRPr="00B306F8">
        <w:rPr>
          <w:rFonts w:cs="宋体"/>
          <w:spacing w:val="1"/>
          <w:lang w:eastAsia="zh-CN"/>
        </w:rPr>
        <w:t>7.2 其他销售机构</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1）浙商银行股份有限公司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注册地址：浙江省杭州市萧山区鸿宁路</w:t>
      </w:r>
      <w:r w:rsidRPr="00C5296A">
        <w:rPr>
          <w:spacing w:val="-1"/>
          <w:lang w:eastAsia="zh-CN"/>
        </w:rPr>
        <w:t>1788号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法定代表人：陈海强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95527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www.czbank.com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2）平安银行股份有限公司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注册地址：深圳市罗湖区深南东路</w:t>
      </w:r>
      <w:r w:rsidRPr="00C5296A">
        <w:rPr>
          <w:spacing w:val="-1"/>
          <w:lang w:eastAsia="zh-CN"/>
        </w:rPr>
        <w:t>5047号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办公地址：广东省深圳市罗湖区深南东路</w:t>
      </w:r>
      <w:r w:rsidRPr="00C5296A">
        <w:rPr>
          <w:spacing w:val="-1"/>
          <w:lang w:eastAsia="zh-CN"/>
        </w:rPr>
        <w:t>5047号,广东省深圳市福田区益田路5023号平安金融中心B座</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法定代表人：谢永林</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95511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https://bank.pingan.com/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3）国金证券股份有限公司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注册地址：四川省成都市东城根上街</w:t>
      </w:r>
      <w:r w:rsidRPr="00C5296A">
        <w:rPr>
          <w:spacing w:val="-1"/>
          <w:lang w:eastAsia="zh-CN"/>
        </w:rPr>
        <w:t>95号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办公地址：四川省成都市东城根上街</w:t>
      </w:r>
      <w:r w:rsidRPr="00C5296A">
        <w:rPr>
          <w:spacing w:val="-1"/>
          <w:lang w:eastAsia="zh-CN"/>
        </w:rPr>
        <w:t>95号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法定代表人：冉云</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95310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www.gjzq.com.cn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4）国泰海通证券股份有限公司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注册地址：中国（上海）自由贸易试验区商城路</w:t>
      </w:r>
      <w:r w:rsidRPr="00C5296A">
        <w:rPr>
          <w:spacing w:val="-1"/>
          <w:lang w:eastAsia="zh-CN"/>
        </w:rPr>
        <w:t xml:space="preserve">618号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办公地址：上海市静安区南京西路</w:t>
      </w:r>
      <w:r w:rsidRPr="00C5296A">
        <w:rPr>
          <w:spacing w:val="-1"/>
          <w:lang w:eastAsia="zh-CN"/>
        </w:rPr>
        <w:t xml:space="preserve">768号国泰君安大厦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法定代表人：朱健</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www.gtht.com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服务热线</w:t>
      </w:r>
      <w:r w:rsidRPr="00C5296A">
        <w:rPr>
          <w:spacing w:val="-1"/>
          <w:lang w:eastAsia="zh-CN"/>
        </w:rPr>
        <w:t xml:space="preserve"> : 95521 / 4008888666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5）中信建投证券股份有限公司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注册地址：北京市朝阳区安立路</w:t>
      </w:r>
      <w:r w:rsidRPr="00C5296A">
        <w:rPr>
          <w:spacing w:val="-1"/>
          <w:lang w:eastAsia="zh-CN"/>
        </w:rPr>
        <w:t xml:space="preserve">66号4号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办公地址：北京市朝阳区景辉街</w:t>
      </w:r>
      <w:r w:rsidRPr="00C5296A">
        <w:rPr>
          <w:spacing w:val="-1"/>
          <w:lang w:eastAsia="zh-CN"/>
        </w:rPr>
        <w:t>16号院1号楼泰康集团大厦13层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法定代表人：刘成</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 xml:space="preserve">95587/4008-888-108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www.csc108.com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6）招商证券股份有限公司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注册地址：深圳市福田区福田街道福华一路</w:t>
      </w:r>
      <w:r w:rsidRPr="00C5296A">
        <w:rPr>
          <w:spacing w:val="-1"/>
          <w:lang w:eastAsia="zh-CN"/>
        </w:rPr>
        <w:t>111号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办公地址：深圳市福田区福田街道福华一路</w:t>
      </w:r>
      <w:r w:rsidRPr="00C5296A">
        <w:rPr>
          <w:spacing w:val="-1"/>
          <w:lang w:eastAsia="zh-CN"/>
        </w:rPr>
        <w:t>111号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法定代表人：霍达</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 xml:space="preserve">95565/0755-95565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http://www.cmschina.com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7）中信证券股份有限公司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注册地址：广东省深圳市福田区中心三路</w:t>
      </w:r>
      <w:r w:rsidRPr="00C5296A">
        <w:rPr>
          <w:spacing w:val="-1"/>
          <w:lang w:eastAsia="zh-CN"/>
        </w:rPr>
        <w:t xml:space="preserve"> 8 号卓越时代广场（二期）北座</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办公地址：北京市朝阳区亮马桥路</w:t>
      </w:r>
      <w:r w:rsidRPr="00C5296A">
        <w:rPr>
          <w:spacing w:val="-1"/>
          <w:lang w:eastAsia="zh-CN"/>
        </w:rPr>
        <w:t xml:space="preserve"> 48 号中信证券大厦</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法定代表人：张佑君</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95548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www.citics.com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8）中信证券（山东）有限责任公司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注册地址：青岛市崂山区深圳路</w:t>
      </w:r>
      <w:r w:rsidRPr="00C5296A">
        <w:rPr>
          <w:spacing w:val="-1"/>
          <w:lang w:eastAsia="zh-CN"/>
        </w:rPr>
        <w:t xml:space="preserve">222号1号楼2001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办公地址：青岛市市南区东海西路</w:t>
      </w:r>
      <w:r w:rsidRPr="00C5296A">
        <w:rPr>
          <w:spacing w:val="-1"/>
          <w:lang w:eastAsia="zh-CN"/>
        </w:rPr>
        <w:t xml:space="preserve">28号龙翔广场东座5层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法定代表人：肖海峰</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 xml:space="preserve">95548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sd.citics.com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9）中信证券华南股份有限公司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注册地址：广州市天河区临江大道</w:t>
      </w:r>
      <w:r w:rsidRPr="00C5296A">
        <w:rPr>
          <w:spacing w:val="-1"/>
          <w:lang w:eastAsia="zh-CN"/>
        </w:rPr>
        <w:t xml:space="preserve">395号901室（部位：自编01）,1001室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办公地址：广州市天河区临江大道</w:t>
      </w:r>
      <w:r w:rsidRPr="00C5296A">
        <w:rPr>
          <w:spacing w:val="-1"/>
          <w:lang w:eastAsia="zh-CN"/>
        </w:rPr>
        <w:t xml:space="preserve">395号901室（部位：自编01）,1001室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法定代表人：胡伏云</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 xml:space="preserve">95548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公司网址：</w:t>
      </w:r>
      <w:r w:rsidRPr="00C5296A">
        <w:rPr>
          <w:spacing w:val="-1"/>
          <w:lang w:eastAsia="zh-CN"/>
        </w:rPr>
        <w:t xml:space="preserve">www.gzs.com.cn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10）中国银河证券股份有限公司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办公地址：北京市丰台区西营街</w:t>
      </w:r>
      <w:r w:rsidRPr="00C5296A">
        <w:rPr>
          <w:spacing w:val="-1"/>
          <w:lang w:eastAsia="zh-CN"/>
        </w:rPr>
        <w:t xml:space="preserve">8号院1号楼青海金融大厦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注册地址：北京市丰台区西营街</w:t>
      </w:r>
      <w:r w:rsidRPr="00C5296A">
        <w:rPr>
          <w:spacing w:val="-1"/>
          <w:lang w:eastAsia="zh-CN"/>
        </w:rPr>
        <w:t>8号院1号楼7至18层101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法定代表人：王晟</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4008-888-888、95551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公司网址：</w:t>
      </w:r>
      <w:r w:rsidRPr="00C5296A">
        <w:rPr>
          <w:spacing w:val="-1"/>
          <w:lang w:eastAsia="zh-CN"/>
        </w:rPr>
        <w:t>www.chinastock.com.cn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11）申万宏源证券有限公司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w:t>
      </w:r>
      <w:r w:rsidRPr="00C5296A">
        <w:rPr>
          <w:spacing w:val="-1"/>
          <w:lang w:eastAsia="zh-CN"/>
        </w:rPr>
        <w:t xml:space="preserve">:上海市徐汇区长乐路989号45层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办公地址：上海市徐汇区长乐路</w:t>
      </w:r>
      <w:r w:rsidRPr="00C5296A">
        <w:rPr>
          <w:spacing w:val="-1"/>
          <w:lang w:eastAsia="zh-CN"/>
        </w:rPr>
        <w:t xml:space="preserve">989号45层（邮编:200031）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法定代表人：杨玉成</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 xml:space="preserve">95523或4008895523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 www.swhysc.com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12）申万宏源西部证券有限公司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注册地址：新疆乌鲁木齐市高新区（新市区）北京南路</w:t>
      </w:r>
      <w:r w:rsidRPr="00C5296A">
        <w:rPr>
          <w:spacing w:val="-1"/>
          <w:lang w:eastAsia="zh-CN"/>
        </w:rPr>
        <w:t xml:space="preserve">358号大成国际大厦20楼2005室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w:t>
      </w:r>
      <w:r w:rsidRPr="00C5296A">
        <w:rPr>
          <w:spacing w:val="-1"/>
          <w:lang w:eastAsia="zh-CN"/>
        </w:rPr>
        <w:t xml:space="preserve">:新疆乌鲁木齐市高新区（新市区）北京南路358号大成国际大厦20楼2005室（邮编:830002）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法定代表人：王献军</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 xml:space="preserve">95523或4008895523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www.swhysc.com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13）国投证券股份有限公司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注册地址：深圳市福田区福田街道福华一路</w:t>
      </w:r>
      <w:r w:rsidRPr="00C5296A">
        <w:rPr>
          <w:spacing w:val="-1"/>
          <w:lang w:eastAsia="zh-CN"/>
        </w:rPr>
        <w:t>119号安信金融大厦</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办公地址：深圳市福田区福田街道福华一路</w:t>
      </w:r>
      <w:r w:rsidRPr="00C5296A">
        <w:rPr>
          <w:spacing w:val="-1"/>
          <w:lang w:eastAsia="zh-CN"/>
        </w:rPr>
        <w:t>119号安信金融大厦</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法定代表人：段文务</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95517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www.sdicsc.com.cn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14）华泰证券股份有限公司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注册地址：南京市江东中路</w:t>
      </w:r>
      <w:r w:rsidRPr="00C5296A">
        <w:rPr>
          <w:spacing w:val="-1"/>
          <w:lang w:eastAsia="zh-CN"/>
        </w:rPr>
        <w:t>228号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办公地址：南京市建邺区江东中路</w:t>
      </w:r>
      <w:r w:rsidRPr="00C5296A">
        <w:rPr>
          <w:spacing w:val="-1"/>
          <w:lang w:eastAsia="zh-CN"/>
        </w:rPr>
        <w:t>228号华泰证券广场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法定代表人：张伟</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 xml:space="preserve">95597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www.htsc.com.cn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15）平安证券股份有限公司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注册地址：深圳市福田中心区金田路</w:t>
      </w:r>
      <w:r w:rsidRPr="00C5296A">
        <w:rPr>
          <w:spacing w:val="-1"/>
          <w:lang w:eastAsia="zh-CN"/>
        </w:rPr>
        <w:t>4036号荣超大厦16-20层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法定代表人：何之江</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95511-8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stock.pingan.com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16）中泰证券股份有限公司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注册地址：济南市经七路</w:t>
      </w:r>
      <w:r w:rsidRPr="00C5296A">
        <w:rPr>
          <w:spacing w:val="-1"/>
          <w:lang w:eastAsia="zh-CN"/>
        </w:rPr>
        <w:t>86号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办公地址：济南市经七路</w:t>
      </w:r>
      <w:r w:rsidRPr="00C5296A">
        <w:rPr>
          <w:spacing w:val="-1"/>
          <w:lang w:eastAsia="zh-CN"/>
        </w:rPr>
        <w:t>86号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法定代表人：王洪</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95538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www.zts.com.cn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17）粤开证券股份有限公司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注册地址：广州市黄埔区科学大道</w:t>
      </w:r>
      <w:r w:rsidRPr="00C5296A">
        <w:rPr>
          <w:spacing w:val="-1"/>
          <w:lang w:eastAsia="zh-CN"/>
        </w:rPr>
        <w:t>60号开发区控股中心19、22、23层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办公地址：广州市黄埔区科学大道</w:t>
      </w:r>
      <w:r w:rsidRPr="00C5296A">
        <w:rPr>
          <w:spacing w:val="-1"/>
          <w:lang w:eastAsia="zh-CN"/>
        </w:rPr>
        <w:t>60号开发区控股中心19、22、23层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法定代表人：郭川舟</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95564</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www.ykzq.com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18）华西证券股份有限公司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注册地址：四川省成都市高新区天府二街</w:t>
      </w:r>
      <w:r w:rsidRPr="00C5296A">
        <w:rPr>
          <w:spacing w:val="-1"/>
          <w:lang w:eastAsia="zh-CN"/>
        </w:rPr>
        <w:t>198号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法定代表人：杨炯洋</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95584</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www.hx168.com.cn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19）国都证券股份有限公司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注册地址：北京市东城区东直门南大街</w:t>
      </w:r>
      <w:r w:rsidRPr="00C5296A">
        <w:rPr>
          <w:spacing w:val="-1"/>
          <w:lang w:eastAsia="zh-CN"/>
        </w:rPr>
        <w:t>3号国华投资大厦9层10层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办公地址：北京市东城区东直门南大街</w:t>
      </w:r>
      <w:r w:rsidRPr="00C5296A">
        <w:rPr>
          <w:spacing w:val="-1"/>
          <w:lang w:eastAsia="zh-CN"/>
        </w:rPr>
        <w:t>3号国华投资大厦9层10层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法定代表人：钱文海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 www.guodu.com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 xml:space="preserve"> 400-818-8118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20）东北证券股份有限公司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注册地址：长春市生态大街</w:t>
      </w:r>
      <w:r w:rsidRPr="00C5296A">
        <w:rPr>
          <w:spacing w:val="-1"/>
          <w:lang w:eastAsia="zh-CN"/>
        </w:rPr>
        <w:t>6666号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办公地址：长春市生态大街</w:t>
      </w:r>
      <w:r w:rsidRPr="00C5296A">
        <w:rPr>
          <w:spacing w:val="-1"/>
          <w:lang w:eastAsia="zh-CN"/>
        </w:rPr>
        <w:t xml:space="preserve">6666号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法定代表人：李福春</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95360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www.nesc.cn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21）渤海证券股份有限公司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注册地址：天津市经济技术开发区第二大街</w:t>
      </w:r>
      <w:r w:rsidRPr="00C5296A">
        <w:rPr>
          <w:spacing w:val="-1"/>
          <w:lang w:eastAsia="zh-CN"/>
        </w:rPr>
        <w:t>42号写字楼101室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办公地址：天津市南开区宾水西道</w:t>
      </w:r>
      <w:r w:rsidRPr="00C5296A">
        <w:rPr>
          <w:spacing w:val="-1"/>
          <w:lang w:eastAsia="zh-CN"/>
        </w:rPr>
        <w:t>8号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法定代表人：安志勇</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956066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https://www.bhzq.com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22）中银国际证券股份有限公司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注册地址：上海市浦东新区银城中路</w:t>
      </w:r>
      <w:r w:rsidRPr="00C5296A">
        <w:rPr>
          <w:spacing w:val="-1"/>
          <w:lang w:eastAsia="zh-CN"/>
        </w:rPr>
        <w:t>200号中银大厦39层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办公地址：上海市浦东新区银城中路</w:t>
      </w:r>
      <w:r w:rsidRPr="00C5296A">
        <w:rPr>
          <w:spacing w:val="-1"/>
          <w:lang w:eastAsia="zh-CN"/>
        </w:rPr>
        <w:t>200号中银大厦39-41层、31层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法定代表人：宁敏</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联系电话：</w:t>
      </w:r>
      <w:r w:rsidRPr="00C5296A">
        <w:rPr>
          <w:spacing w:val="-1"/>
          <w:lang w:eastAsia="zh-CN"/>
        </w:rPr>
        <w:t xml:space="preserve">021-20328755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联系人：初晓</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www.bocichina.com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服务热线</w:t>
      </w:r>
      <w:r w:rsidRPr="00C5296A">
        <w:rPr>
          <w:spacing w:val="-1"/>
          <w:lang w:eastAsia="zh-CN"/>
        </w:rPr>
        <w:t xml:space="preserve"> : 400-620-8888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23）国盛证券有限责任公司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注册地址：江西省南昌市新建区子实路</w:t>
      </w:r>
      <w:r w:rsidRPr="00C5296A">
        <w:rPr>
          <w:spacing w:val="-1"/>
          <w:lang w:eastAsia="zh-CN"/>
        </w:rPr>
        <w:t>1589号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办公地址：江西省南昌市红谷滩新区凤凰中大道</w:t>
      </w:r>
      <w:r w:rsidRPr="00C5296A">
        <w:rPr>
          <w:spacing w:val="-1"/>
          <w:lang w:eastAsia="zh-CN"/>
        </w:rPr>
        <w:t>1115号北京银行南昌分行营业大楼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法定代表人：刘朝东</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956080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www.gszq.com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24）西部证券股份有限公司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注册地址：西安市新城区东新街</w:t>
      </w:r>
      <w:r w:rsidRPr="00C5296A">
        <w:rPr>
          <w:spacing w:val="-1"/>
          <w:lang w:eastAsia="zh-CN"/>
        </w:rPr>
        <w:t>319号8幢10000室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法定代表人：徐朝晖</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95582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http://www.west95582.com/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25）中国中金财富证券有限公司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注册地址：深圳市福田区益田路与福中路交界处荣超商务中心</w:t>
      </w:r>
      <w:r w:rsidRPr="00C5296A">
        <w:rPr>
          <w:spacing w:val="-1"/>
          <w:lang w:eastAsia="zh-CN"/>
        </w:rPr>
        <w:t>A栋第18-21层及第04层01.02.03.05.11.12.13.15.16.18.19.20.21.22.23单元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法定代表人：高涛</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95532/400 600 8008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www.ciccwm.com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26）天风证券股份有限公司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注册地址：湖北省武汉市东湖新技术开发区高新大道</w:t>
      </w:r>
      <w:r w:rsidRPr="00C5296A">
        <w:rPr>
          <w:spacing w:val="-1"/>
          <w:lang w:eastAsia="zh-CN"/>
        </w:rPr>
        <w:t>446号天风证券大厦20层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办公地址：湖北省武汉市武昌区中北路</w:t>
      </w:r>
      <w:r w:rsidRPr="00C5296A">
        <w:rPr>
          <w:spacing w:val="-1"/>
          <w:lang w:eastAsia="zh-CN"/>
        </w:rPr>
        <w:t>217号天风大厦2号楼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法定代表人：庞介民</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95391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www.tfzq.com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27）长江证券股份有限公司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注册地址：湖北省武汉市江汉区淮海路</w:t>
      </w:r>
      <w:r w:rsidRPr="00C5296A">
        <w:rPr>
          <w:spacing w:val="-1"/>
          <w:lang w:eastAsia="zh-CN"/>
        </w:rPr>
        <w:t xml:space="preserve"> 88 号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法定代表人：刘正斌</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客户服务热线：</w:t>
      </w:r>
      <w:r w:rsidRPr="00C5296A">
        <w:rPr>
          <w:spacing w:val="-1"/>
          <w:lang w:eastAsia="zh-CN"/>
        </w:rPr>
        <w:t>95579或4008-888-999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联系人：奚博宇</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w:t>
      </w:r>
      <w:r w:rsidRPr="00C5296A">
        <w:rPr>
          <w:spacing w:val="-1"/>
          <w:lang w:eastAsia="zh-CN"/>
        </w:rPr>
        <w:t>027-65799999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传真：</w:t>
      </w:r>
      <w:r w:rsidRPr="00C5296A">
        <w:rPr>
          <w:spacing w:val="-1"/>
          <w:lang w:eastAsia="zh-CN"/>
        </w:rPr>
        <w:t>027-85481900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长江证券客户服务网站：</w:t>
      </w:r>
      <w:r w:rsidRPr="00C5296A">
        <w:rPr>
          <w:spacing w:val="-1"/>
          <w:lang w:eastAsia="zh-CN"/>
        </w:rPr>
        <w:t xml:space="preserve">www.95579.com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28）广发证券股份有限公司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住所地：广州市天河区马场路</w:t>
      </w:r>
      <w:r w:rsidRPr="00C5296A">
        <w:rPr>
          <w:spacing w:val="-1"/>
          <w:lang w:eastAsia="zh-CN"/>
        </w:rPr>
        <w:t>26号广发证券大厦</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通信地址：广州市天河区马场路</w:t>
      </w:r>
      <w:r w:rsidRPr="00C5296A">
        <w:rPr>
          <w:spacing w:val="-1"/>
          <w:lang w:eastAsia="zh-CN"/>
        </w:rPr>
        <w:t>26号广发证券大厦</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法定代表人：林传辉</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95575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www.gf.com.cn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29）财通证券股份有限公司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注册地址：浙江省杭州市西湖区天目山路</w:t>
      </w:r>
      <w:r w:rsidRPr="00C5296A">
        <w:rPr>
          <w:spacing w:val="-1"/>
          <w:lang w:eastAsia="zh-CN"/>
        </w:rPr>
        <w:t>198号财通双冠大厦西楼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法定代表人：章启诚</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95336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https://www.ctsec.com/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30）第一创业证券股份有限公司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注册地址：深圳市福田区福华一路</w:t>
      </w:r>
      <w:r w:rsidRPr="00C5296A">
        <w:rPr>
          <w:spacing w:val="-1"/>
          <w:lang w:eastAsia="zh-CN"/>
        </w:rPr>
        <w:t>115号投行大厦20楼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法定代表人：刘学民</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95358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https://www.firstcapital.com.cn/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31）国信证券股份有限公司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注册地址：深圳市罗湖区红岭中路</w:t>
      </w:r>
      <w:r w:rsidRPr="00C5296A">
        <w:rPr>
          <w:spacing w:val="-1"/>
          <w:lang w:eastAsia="zh-CN"/>
        </w:rPr>
        <w:t>1012号国信证券大厦十六层至二十六层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法定代表人：张纳沙</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95536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www.guosen.com.cn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32）国新证券股份有限公司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注册地址：北京市西城区车公庄大街</w:t>
      </w:r>
      <w:r w:rsidRPr="00C5296A">
        <w:rPr>
          <w:spacing w:val="-1"/>
          <w:lang w:eastAsia="zh-CN"/>
        </w:rPr>
        <w:t>4号2幢1层A2112室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法定代表人：张海文</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95390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https://www.crsec.com.cn/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33）华源证券股份有限公司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注册地址：青海省西宁市南川工业园区创业路</w:t>
      </w:r>
      <w:r w:rsidRPr="00C5296A">
        <w:rPr>
          <w:spacing w:val="-1"/>
          <w:lang w:eastAsia="zh-CN"/>
        </w:rPr>
        <w:t>108号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办公地址：湖北省武汉市江汉区万松街道青年路</w:t>
      </w:r>
      <w:r w:rsidRPr="00C5296A">
        <w:rPr>
          <w:spacing w:val="-1"/>
          <w:lang w:eastAsia="zh-CN"/>
        </w:rPr>
        <w:t xml:space="preserve">278号中海中心32F-34F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法定代表人：邓晖</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 xml:space="preserve">95305-8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www.huayuanstock.com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34）中信期货有限公司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注册地址：广东省深圳市福田区中心三路</w:t>
      </w:r>
      <w:r w:rsidRPr="00C5296A">
        <w:rPr>
          <w:spacing w:val="-1"/>
          <w:lang w:eastAsia="zh-CN"/>
        </w:rPr>
        <w:t>8号卓越时代广场（二期）北座13层1301-1305、14层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办公地址：广东省深圳市福田区中心三路</w:t>
      </w:r>
      <w:r w:rsidRPr="00C5296A">
        <w:rPr>
          <w:spacing w:val="-1"/>
          <w:lang w:eastAsia="zh-CN"/>
        </w:rPr>
        <w:t>8号卓越时代广场（二期）北座13层1301-1305、14层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法定代表人：窦长宏</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400-990-8826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公司网站：</w:t>
      </w:r>
      <w:r w:rsidRPr="00C5296A">
        <w:rPr>
          <w:spacing w:val="-1"/>
          <w:lang w:eastAsia="zh-CN"/>
        </w:rPr>
        <w:t>www.citicsf.com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35）阳光人寿保险股份有限公司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注册地址：海南省三亚市迎宾路</w:t>
      </w:r>
      <w:r w:rsidRPr="00C5296A">
        <w:rPr>
          <w:spacing w:val="-1"/>
          <w:lang w:eastAsia="zh-CN"/>
        </w:rPr>
        <w:t>360-1号三亚阳光金融广场16层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办公地址：北京市朝阳区景辉街</w:t>
      </w:r>
      <w:r w:rsidRPr="00C5296A">
        <w:rPr>
          <w:spacing w:val="-1"/>
          <w:lang w:eastAsia="zh-CN"/>
        </w:rPr>
        <w:t>33号院1号楼阳光金融中心5层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法定代表人：李科</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客服热线：</w:t>
      </w:r>
      <w:r w:rsidRPr="00C5296A">
        <w:rPr>
          <w:spacing w:val="-1"/>
          <w:lang w:eastAsia="zh-CN"/>
        </w:rPr>
        <w:t>95510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公司网站：</w:t>
      </w:r>
      <w:r w:rsidRPr="00C5296A">
        <w:rPr>
          <w:spacing w:val="-1"/>
          <w:lang w:eastAsia="zh-CN"/>
        </w:rPr>
        <w:t>http://fund.sinosig.com/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36）深圳市新兰德证券投资咨询有限公司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注册地址：深圳市福田区梅林街道梅都社区中康路</w:t>
      </w:r>
      <w:r w:rsidRPr="00C5296A">
        <w:rPr>
          <w:spacing w:val="-1"/>
          <w:lang w:eastAsia="zh-CN"/>
        </w:rPr>
        <w:t>136号深圳新一代产业园2栋3401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办公地址：北京市丰台区丽泽平安幸福中心</w:t>
      </w:r>
      <w:r w:rsidRPr="00C5296A">
        <w:rPr>
          <w:spacing w:val="-1"/>
          <w:lang w:eastAsia="zh-CN"/>
        </w:rPr>
        <w:t xml:space="preserve">B座7层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w:t>
      </w:r>
      <w:r w:rsidRPr="00C5296A">
        <w:rPr>
          <w:spacing w:val="-1"/>
          <w:lang w:eastAsia="zh-CN"/>
        </w:rPr>
        <w:t xml:space="preserve"> 张斌</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w:t>
      </w:r>
      <w:r w:rsidRPr="00C5296A">
        <w:rPr>
          <w:spacing w:val="-1"/>
          <w:lang w:eastAsia="zh-CN"/>
        </w:rPr>
        <w:t xml:space="preserve">010-83363099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传真：</w:t>
      </w:r>
      <w:r w:rsidRPr="00C5296A">
        <w:rPr>
          <w:spacing w:val="-1"/>
          <w:lang w:eastAsia="zh-CN"/>
        </w:rPr>
        <w:t xml:space="preserve"> 010-83363072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w:t>
      </w:r>
      <w:r w:rsidRPr="00C5296A">
        <w:rPr>
          <w:spacing w:val="-1"/>
          <w:lang w:eastAsia="zh-CN"/>
        </w:rPr>
        <w:t xml:space="preserve"> 孙博文</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客服热线：</w:t>
      </w:r>
      <w:r w:rsidRPr="00C5296A">
        <w:rPr>
          <w:spacing w:val="-1"/>
          <w:lang w:eastAsia="zh-CN"/>
        </w:rPr>
        <w:t xml:space="preserve">  400-166-1188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公司网站：</w:t>
      </w:r>
      <w:r w:rsidRPr="00C5296A">
        <w:rPr>
          <w:spacing w:val="-1"/>
          <w:lang w:eastAsia="zh-CN"/>
        </w:rPr>
        <w:t xml:space="preserve"> 8.jrj.com.cn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37）和讯信息科技有限公司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注册地址：北京市朝阳区朝外大街</w:t>
      </w:r>
      <w:r w:rsidRPr="00C5296A">
        <w:rPr>
          <w:spacing w:val="-1"/>
          <w:lang w:eastAsia="zh-CN"/>
        </w:rPr>
        <w:t>22号1002室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办公地址：北京市朝阳区朝外大街</w:t>
      </w:r>
      <w:r w:rsidRPr="00C5296A">
        <w:rPr>
          <w:spacing w:val="-1"/>
          <w:lang w:eastAsia="zh-CN"/>
        </w:rPr>
        <w:t>22号泛利大厦10层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法定代表人：章知方</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400-920-0022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http://licaike.hexun.com/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38）众惠基金销售有限公司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注册地址：贵州省贵阳市观山湖区长岭北路贵阳国际金融中心二期商务区第</w:t>
      </w:r>
      <w:r w:rsidRPr="00C5296A">
        <w:rPr>
          <w:spacing w:val="-1"/>
          <w:lang w:eastAsia="zh-CN"/>
        </w:rPr>
        <w:t>C4栋30层1号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邮政编码：</w:t>
      </w:r>
      <w:r w:rsidRPr="00C5296A">
        <w:rPr>
          <w:spacing w:val="-1"/>
          <w:lang w:eastAsia="zh-CN"/>
        </w:rPr>
        <w:t>550081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法定代表人：卢安军</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w:t>
      </w:r>
      <w:r w:rsidRPr="00C5296A">
        <w:rPr>
          <w:spacing w:val="-1"/>
          <w:lang w:eastAsia="zh-CN"/>
        </w:rPr>
        <w:t>0851-822209888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400-839-1818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www.zhfundsales.com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39）诺亚正行基金销售有限公司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注册地址：上海市虹口区飞虹路</w:t>
      </w:r>
      <w:r w:rsidRPr="00C5296A">
        <w:rPr>
          <w:spacing w:val="-1"/>
          <w:lang w:eastAsia="zh-CN"/>
        </w:rPr>
        <w:t>360弄9号6层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办公地址：上海市闵行区申滨南路</w:t>
      </w:r>
      <w:r w:rsidRPr="00C5296A">
        <w:rPr>
          <w:spacing w:val="-1"/>
          <w:lang w:eastAsia="zh-CN"/>
        </w:rPr>
        <w:t>1226号诺亚财富中心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法定代表人：吴卫国</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4008-215-399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www.noah-fund.com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40）深圳众禄基金销售股份有限公司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注册地址：深圳市罗湖区笋岗街道笋西社区梨园路</w:t>
      </w:r>
      <w:r w:rsidRPr="00C5296A">
        <w:rPr>
          <w:spacing w:val="-1"/>
          <w:lang w:eastAsia="zh-CN"/>
        </w:rPr>
        <w:t xml:space="preserve">8号HALO广场一期四层12-13室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办公地址：深圳市罗湖区笋岗街道笋西社区梨园路</w:t>
      </w:r>
      <w:r w:rsidRPr="00C5296A">
        <w:rPr>
          <w:spacing w:val="-1"/>
          <w:lang w:eastAsia="zh-CN"/>
        </w:rPr>
        <w:t xml:space="preserve">8号HALO广场一期四层12-13室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法定代表人：薛峰</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4006-788-887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www.zlfund.cn/www.jjmmw.com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41）上海天天基金销售有限公司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注册地址：上海市徐汇区龙田路</w:t>
      </w:r>
      <w:r w:rsidRPr="00C5296A">
        <w:rPr>
          <w:spacing w:val="-1"/>
          <w:lang w:eastAsia="zh-CN"/>
        </w:rPr>
        <w:t>190号2号楼2层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办公地址：上海市徐汇区宛平南路</w:t>
      </w:r>
      <w:r w:rsidRPr="00C5296A">
        <w:rPr>
          <w:spacing w:val="-1"/>
          <w:lang w:eastAsia="zh-CN"/>
        </w:rPr>
        <w:t>88号金座</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法定代表人：其实</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95021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www.1234567.com.cn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42）上海好买基金销售有限公司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注册地址（住所）：上海市虹口区东大名路</w:t>
      </w:r>
      <w:r w:rsidRPr="00C5296A">
        <w:rPr>
          <w:spacing w:val="-1"/>
          <w:lang w:eastAsia="zh-CN"/>
        </w:rPr>
        <w:t>501号6211单元（邮编：200081）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办公地址：上海市浦东新区张杨路</w:t>
      </w:r>
      <w:r w:rsidRPr="00C5296A">
        <w:rPr>
          <w:spacing w:val="-1"/>
          <w:lang w:eastAsia="zh-CN"/>
        </w:rPr>
        <w:t>500号华润时代广场10F、11F、14F（邮编:200120）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www.ehowbuy.com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400-700-9665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法定代表人：陶怡</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43）蚂蚁（杭州）基金销售有限公司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注册地址：浙江省杭州市余杭区五常街道文一西路</w:t>
      </w:r>
      <w:r w:rsidRPr="00C5296A">
        <w:rPr>
          <w:spacing w:val="-1"/>
          <w:lang w:eastAsia="zh-CN"/>
        </w:rPr>
        <w:t>969号3幢5层599室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办公地址：浙江省杭州市西湖区西溪路</w:t>
      </w:r>
      <w:r w:rsidRPr="00C5296A">
        <w:rPr>
          <w:spacing w:val="-1"/>
          <w:lang w:eastAsia="zh-CN"/>
        </w:rPr>
        <w:t>556号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法人代表：王珺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95188-8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www.fund123.cn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44）浙江同花顺基金销售有限公司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注册地址：杭州市文二西路</w:t>
      </w:r>
      <w:r w:rsidRPr="00C5296A">
        <w:rPr>
          <w:spacing w:val="-1"/>
          <w:lang w:eastAsia="zh-CN"/>
        </w:rPr>
        <w:t>1号903室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办公地址：杭州市余杭区同顺街</w:t>
      </w:r>
      <w:r w:rsidRPr="00C5296A">
        <w:rPr>
          <w:spacing w:val="-1"/>
          <w:lang w:eastAsia="zh-CN"/>
        </w:rPr>
        <w:t>18号同花顺新大楼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法定代表人：吴强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952555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www.5ifund.com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45）上海利得基金销售有限公司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注册地址：上海市宝山区月浦镇塘南街</w:t>
      </w:r>
      <w:r w:rsidRPr="00C5296A">
        <w:rPr>
          <w:spacing w:val="-1"/>
          <w:lang w:eastAsia="zh-CN"/>
        </w:rPr>
        <w:t>57号6幢221室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办公地址：上海市虹口区东大名路</w:t>
      </w:r>
      <w:r w:rsidRPr="00C5296A">
        <w:rPr>
          <w:spacing w:val="-1"/>
          <w:lang w:eastAsia="zh-CN"/>
        </w:rPr>
        <w:t>1098号浦江国际金融广场53层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法定代表人：李兴春</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400-032-5885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www.leadfund.com.cn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46）嘉实财富管理有限公司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注册地址：海南省三亚市天涯区凤凰岛</w:t>
      </w:r>
      <w:r w:rsidRPr="00C5296A">
        <w:rPr>
          <w:spacing w:val="-1"/>
          <w:lang w:eastAsia="zh-CN"/>
        </w:rPr>
        <w:t>1号楼7层710号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法定代表人：张峰</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400-021-8850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www.harvestwm.cn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47）北京创金启富基金销售有限公司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注册地址：北京市丰台区丽泽商务区金泽路</w:t>
      </w:r>
      <w:r w:rsidRPr="00C5296A">
        <w:rPr>
          <w:spacing w:val="-1"/>
          <w:lang w:eastAsia="zh-CN"/>
        </w:rPr>
        <w:t>161号院1号楼锐中心3层309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法定代表人：梁蓉</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010-66154828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www.5irich.com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48）宜信普泽（北京）基金销售有限公司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注册地址：北京市朝阳区建国路乙</w:t>
      </w:r>
      <w:r w:rsidRPr="00C5296A">
        <w:rPr>
          <w:spacing w:val="-1"/>
          <w:lang w:eastAsia="zh-CN"/>
        </w:rPr>
        <w:t>118号12层01D、02A—02F、03A—03C</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办公地址：北京市朝阳区建国路乙</w:t>
      </w:r>
      <w:r w:rsidRPr="00C5296A">
        <w:rPr>
          <w:spacing w:val="-1"/>
          <w:lang w:eastAsia="zh-CN"/>
        </w:rPr>
        <w:t>118号12层1202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法定代表人：汤蕾</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400-6099-200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http://www.puzefund.com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49）南京苏宁基金销售有限公司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注册地址：江苏省南京市玄武区苏宁大道</w:t>
      </w:r>
      <w:r w:rsidRPr="00C5296A">
        <w:rPr>
          <w:spacing w:val="-1"/>
          <w:lang w:eastAsia="zh-CN"/>
        </w:rPr>
        <w:t>1-5号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办公地址：江苏省南京市玄武区苏宁大道</w:t>
      </w:r>
      <w:r w:rsidRPr="00C5296A">
        <w:rPr>
          <w:spacing w:val="-1"/>
          <w:lang w:eastAsia="zh-CN"/>
        </w:rPr>
        <w:t>1-5号</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法定代表人：钱燕飞</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95177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www.snjijin.com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50）北京格上富信基金销售有限公司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注册地址：北京市朝阳区东三环北路</w:t>
      </w:r>
      <w:r w:rsidRPr="00C5296A">
        <w:rPr>
          <w:spacing w:val="-1"/>
          <w:lang w:eastAsia="zh-CN"/>
        </w:rPr>
        <w:t>19号楼701内09室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法定代表人：肖伟</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400 080 5828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https://mobile.licai.com/licai/public/channel</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51）北京汇成基金销售有限公司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注册地址：北京市西城区宣武门外大街甲</w:t>
      </w:r>
      <w:r w:rsidRPr="00C5296A">
        <w:rPr>
          <w:spacing w:val="-1"/>
          <w:lang w:eastAsia="zh-CN"/>
        </w:rPr>
        <w:t>1号4层401-2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办公地址：北京市西城区宣武门外大街甲</w:t>
      </w:r>
      <w:r w:rsidRPr="00C5296A">
        <w:rPr>
          <w:spacing w:val="-1"/>
          <w:lang w:eastAsia="zh-CN"/>
        </w:rPr>
        <w:t>1号环球财讯中心D座401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法定代表人：王伟刚</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www.hcfunds.com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010-63158805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52）上海大智慧基金销售有限公司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注册地址：中国（上海）自由贸易试验区杨高南</w:t>
      </w:r>
      <w:r w:rsidRPr="00C5296A">
        <w:rPr>
          <w:spacing w:val="-1"/>
          <w:lang w:eastAsia="zh-CN"/>
        </w:rPr>
        <w:t>428号1号楼1102单元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办公地址：中国上海市浦东新区杨高南路</w:t>
      </w:r>
      <w:r w:rsidRPr="00C5296A">
        <w:rPr>
          <w:spacing w:val="-1"/>
          <w:lang w:eastAsia="zh-CN"/>
        </w:rPr>
        <w:t>428号1号楼1102单元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法定代表人：张俊</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021-20292031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www.wg.com.cn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53）北京济安基金销售有限公司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注册地址：北京市朝阳区太阳宫中路</w:t>
      </w:r>
      <w:r w:rsidRPr="00C5296A">
        <w:rPr>
          <w:spacing w:val="-1"/>
          <w:lang w:eastAsia="zh-CN"/>
        </w:rPr>
        <w:t>16 号院1 号楼10 层1005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办公地址：北京市朝阳区太阳宫中路</w:t>
      </w:r>
      <w:r w:rsidRPr="00C5296A">
        <w:rPr>
          <w:spacing w:val="-1"/>
          <w:lang w:eastAsia="zh-CN"/>
        </w:rPr>
        <w:t>16 号院1 号楼11 层1105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法定代表人：杨健</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www.jianfortune.com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400-673-7010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54）上海万得基金销售有限公司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注册地址：中国（上海）自由贸易试验区福山路</w:t>
      </w:r>
      <w:r w:rsidRPr="00C5296A">
        <w:rPr>
          <w:spacing w:val="-1"/>
          <w:lang w:eastAsia="zh-CN"/>
        </w:rPr>
        <w:t>33号11楼B座</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办公地址：上海市浦东新区浦明路</w:t>
      </w:r>
      <w:r w:rsidRPr="00C5296A">
        <w:rPr>
          <w:spacing w:val="-1"/>
          <w:lang w:eastAsia="zh-CN"/>
        </w:rPr>
        <w:t>1500号万得大厦8楼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法定代表人：简梦雯</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400-799-1888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www.520fund.com.cn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55）上海联泰基金销售有限公司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注册地址：上海市普陀区兰溪路</w:t>
      </w:r>
      <w:r w:rsidRPr="00C5296A">
        <w:rPr>
          <w:spacing w:val="-1"/>
          <w:lang w:eastAsia="zh-CN"/>
        </w:rPr>
        <w:t>900弄15号526室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办公地址：上海市虹口区溧阳路</w:t>
      </w:r>
      <w:r w:rsidRPr="00C5296A">
        <w:rPr>
          <w:spacing w:val="-1"/>
          <w:lang w:eastAsia="zh-CN"/>
        </w:rPr>
        <w:t>735号2幢3层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w:t>
      </w:r>
      <w:r w:rsidR="00F172F5">
        <w:rPr>
          <w:rFonts w:hint="eastAsia"/>
          <w:spacing w:val="-1"/>
          <w:lang w:eastAsia="zh-CN"/>
        </w:rPr>
        <w:t>人</w:t>
      </w:r>
      <w:r w:rsidRPr="00C5296A">
        <w:rPr>
          <w:rFonts w:hint="eastAsia"/>
          <w:spacing w:val="-1"/>
          <w:lang w:eastAsia="zh-CN"/>
        </w:rPr>
        <w:t>：尹彬彬</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400-118-1188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www.66liantai.com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56）上海汇付基金销售有限公司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注册地址：上海市黄浦区黄河路</w:t>
      </w:r>
      <w:r w:rsidRPr="00C5296A">
        <w:rPr>
          <w:spacing w:val="-1"/>
          <w:lang w:eastAsia="zh-CN"/>
        </w:rPr>
        <w:t>333号201室A区056单元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办公地址：上海市徐汇区宜山路</w:t>
      </w:r>
      <w:r w:rsidRPr="00C5296A">
        <w:rPr>
          <w:spacing w:val="-1"/>
          <w:lang w:eastAsia="zh-CN"/>
        </w:rPr>
        <w:t>700号C5幢1楼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法定代表人：金佶</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021-34013999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www.hotjijin.com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57）上海基煜基金销售有限公司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注册地址：上海市黄浦区广东路</w:t>
      </w:r>
      <w:r w:rsidRPr="00C5296A">
        <w:rPr>
          <w:spacing w:val="-1"/>
          <w:lang w:eastAsia="zh-CN"/>
        </w:rPr>
        <w:t>500号30层3001单元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办公地址：上海市浦东新区银城中路</w:t>
      </w:r>
      <w:r w:rsidRPr="00C5296A">
        <w:rPr>
          <w:spacing w:val="-1"/>
          <w:lang w:eastAsia="zh-CN"/>
        </w:rPr>
        <w:t>488号太平金融大厦1503室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法定代表人：王翔</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400-820-5369</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https://www.jiyufund.com.cn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58）深圳富济基金销售有限公司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注册地址：深圳市福田区福田街道岗厦社区金田路</w:t>
      </w:r>
      <w:r w:rsidRPr="00C5296A">
        <w:rPr>
          <w:spacing w:val="-1"/>
          <w:lang w:eastAsia="zh-CN"/>
        </w:rPr>
        <w:t>3088号中洲大厦3203A单元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办公地址：深圳市福田区福田街道岗厦社区金田路</w:t>
      </w:r>
      <w:r w:rsidRPr="00C5296A">
        <w:rPr>
          <w:spacing w:val="-1"/>
          <w:lang w:eastAsia="zh-CN"/>
        </w:rPr>
        <w:t>3088号中洲大厦3203A单元</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法定代表人：祝中村</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联系人：曾瑶敏</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电话号码：</w:t>
      </w:r>
      <w:r w:rsidRPr="00C5296A">
        <w:rPr>
          <w:spacing w:val="-1"/>
          <w:lang w:eastAsia="zh-CN"/>
        </w:rPr>
        <w:t>0755-83999907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传真号码：</w:t>
      </w:r>
      <w:r w:rsidRPr="00C5296A">
        <w:rPr>
          <w:spacing w:val="-1"/>
          <w:lang w:eastAsia="zh-CN"/>
        </w:rPr>
        <w:t>0755-83999926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0755-83999907</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公司网址：</w:t>
      </w:r>
      <w:r w:rsidRPr="00C5296A">
        <w:rPr>
          <w:spacing w:val="-1"/>
          <w:lang w:eastAsia="zh-CN"/>
        </w:rPr>
        <w:t>www.fujifund.cn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59）上海陆金所基金销售有限公司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注册地址：中国（上海）自由贸易试验区源深路</w:t>
      </w:r>
      <w:r w:rsidRPr="00C5296A">
        <w:rPr>
          <w:spacing w:val="-1"/>
          <w:lang w:eastAsia="zh-CN"/>
        </w:rPr>
        <w:t>1088号7层（实际楼层6层）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办公地址：上海市浦东新区源深路</w:t>
      </w:r>
      <w:r w:rsidRPr="00C5296A">
        <w:rPr>
          <w:spacing w:val="-1"/>
          <w:lang w:eastAsia="zh-CN"/>
        </w:rPr>
        <w:t>1088号7层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法定代表人：陈祎彬</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400-821-9031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www.lufunds.com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60）珠海盈米基金销售有限公司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注册地址：珠海市横琴新区环岛东路</w:t>
      </w:r>
      <w:r w:rsidRPr="00C5296A">
        <w:rPr>
          <w:spacing w:val="-1"/>
          <w:lang w:eastAsia="zh-CN"/>
        </w:rPr>
        <w:t>3000号2719室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办公地址：广州市海珠区阅江中路</w:t>
      </w:r>
      <w:r w:rsidRPr="00C5296A">
        <w:rPr>
          <w:spacing w:val="-1"/>
          <w:lang w:eastAsia="zh-CN"/>
        </w:rPr>
        <w:t>688号保利国际广场北塔33层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法定代表人：肖雯</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020-89629066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http://www.yingmi.cn/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61）和耕传承基金销售有限公司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注册地址：河南自贸试验区郑州片区（郑东）东风南路东康宁街北</w:t>
      </w:r>
      <w:r w:rsidRPr="00C5296A">
        <w:rPr>
          <w:spacing w:val="-1"/>
          <w:lang w:eastAsia="zh-CN"/>
        </w:rPr>
        <w:t xml:space="preserve">6号楼5楼503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办公地址：河南自贸试验区郑州片区（郑东）东风南路东康宁街北</w:t>
      </w:r>
      <w:r w:rsidRPr="00C5296A">
        <w:rPr>
          <w:spacing w:val="-1"/>
          <w:lang w:eastAsia="zh-CN"/>
        </w:rPr>
        <w:t>6号楼5楼503</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法定代表人：王旋</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4000555671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www.hgccpb.com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62）奕丰基金销售有限公司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注册地址：深圳市前海深港合作区前湾一路</w:t>
      </w:r>
      <w:r w:rsidRPr="00C5296A">
        <w:rPr>
          <w:spacing w:val="-1"/>
          <w:lang w:eastAsia="zh-CN"/>
        </w:rPr>
        <w:t>1号A栋201室（入住深圳市前海商务秘书有限公司）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办公地址：深圳市南山区海德三道航天科技广场</w:t>
      </w:r>
      <w:r w:rsidRPr="00C5296A">
        <w:rPr>
          <w:spacing w:val="-1"/>
          <w:lang w:eastAsia="zh-CN"/>
        </w:rPr>
        <w:t>A座17楼1704室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w:t>
      </w:r>
      <w:r w:rsidRPr="00C5296A">
        <w:rPr>
          <w:spacing w:val="-1"/>
          <w:lang w:eastAsia="zh-CN"/>
        </w:rPr>
        <w:t>TEO WEE HOWE</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400-684-0500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www.ifastps.com.cn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63）京东肯特瑞基金销售有限公司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注册地址：北京市海淀区知春路</w:t>
      </w:r>
      <w:r w:rsidRPr="00C5296A">
        <w:rPr>
          <w:spacing w:val="-1"/>
          <w:lang w:eastAsia="zh-CN"/>
        </w:rPr>
        <w:t>76号(写字楼)1号楼4层1-7-2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办公地址：北京市亦庄经济开发区京东大厦</w:t>
      </w:r>
      <w:r w:rsidRPr="00C5296A">
        <w:rPr>
          <w:spacing w:val="-1"/>
          <w:lang w:eastAsia="zh-CN"/>
        </w:rPr>
        <w:t>2号楼A座南塔19层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法定代表人：邹保威</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客服热线：</w:t>
      </w:r>
      <w:r w:rsidRPr="00C5296A">
        <w:rPr>
          <w:spacing w:val="-1"/>
          <w:lang w:eastAsia="zh-CN"/>
        </w:rPr>
        <w:t>95118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公司网站：</w:t>
      </w:r>
      <w:r w:rsidRPr="00C5296A">
        <w:rPr>
          <w:spacing w:val="-1"/>
          <w:lang w:eastAsia="zh-CN"/>
        </w:rPr>
        <w:t>http://jr.jd.com/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64）大连网金基金销售有限公司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注册地址：辽宁省大连市沙河口区体坛路</w:t>
      </w:r>
      <w:r w:rsidRPr="00C5296A">
        <w:rPr>
          <w:spacing w:val="-1"/>
          <w:lang w:eastAsia="zh-CN"/>
        </w:rPr>
        <w:t>22号诺德大厦2层202室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办公地址：辽宁省大连市沙河口区体坛路</w:t>
      </w:r>
      <w:r w:rsidRPr="00C5296A">
        <w:rPr>
          <w:spacing w:val="-1"/>
          <w:lang w:eastAsia="zh-CN"/>
        </w:rPr>
        <w:t>22号诺德大厦2层202室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法定代表人：樊怀东</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4000-899-100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www.yibaijin.com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65）上海证达通基金销售有限公司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注册地址：上海市浦东新区金葵路</w:t>
      </w:r>
      <w:r w:rsidRPr="00C5296A">
        <w:rPr>
          <w:spacing w:val="-1"/>
          <w:lang w:eastAsia="zh-CN"/>
        </w:rPr>
        <w:t>118号3层B区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w:t>
      </w:r>
      <w:r w:rsidRPr="00C5296A">
        <w:rPr>
          <w:spacing w:val="-1"/>
          <w:lang w:eastAsia="zh-CN"/>
        </w:rPr>
        <w:t xml:space="preserve"> 上海市浦东新区金葵路118号3层B区</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w:t>
      </w:r>
      <w:r w:rsidRPr="00C5296A">
        <w:rPr>
          <w:spacing w:val="-1"/>
          <w:lang w:eastAsia="zh-CN"/>
        </w:rPr>
        <w:t xml:space="preserve"> 姚杨</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联系人：潘梦茹</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021-20538880</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官方网址：</w:t>
      </w:r>
      <w:r w:rsidRPr="00C5296A">
        <w:rPr>
          <w:spacing w:val="-1"/>
          <w:lang w:eastAsia="zh-CN"/>
        </w:rPr>
        <w:t>www.zdt.fund</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66）深圳市金斧子基金销售有限公司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注册地址：深圳市南山区粤海街道科技园中区科苑路</w:t>
      </w:r>
      <w:r w:rsidRPr="00C5296A">
        <w:rPr>
          <w:spacing w:val="-1"/>
          <w:lang w:eastAsia="zh-CN"/>
        </w:rPr>
        <w:t xml:space="preserve">15号科兴科学园B栋3单元11层1108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办公地址：深圳市南山区粤海街道科技园中区科苑路</w:t>
      </w:r>
      <w:r w:rsidRPr="00C5296A">
        <w:rPr>
          <w:spacing w:val="-1"/>
          <w:lang w:eastAsia="zh-CN"/>
        </w:rPr>
        <w:t xml:space="preserve">15号科兴科学园B栋3单元11层1108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法定代表人：赖任军</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400-9302-888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公司网址：</w:t>
      </w:r>
      <w:r w:rsidRPr="00C5296A">
        <w:rPr>
          <w:spacing w:val="-1"/>
          <w:lang w:eastAsia="zh-CN"/>
        </w:rPr>
        <w:t>www.jfzinv.com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67）北京雪球基金销售有限公司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注册地址：北京市朝阳区创远路</w:t>
      </w:r>
      <w:r w:rsidRPr="00C5296A">
        <w:rPr>
          <w:spacing w:val="-1"/>
          <w:lang w:eastAsia="zh-CN"/>
        </w:rPr>
        <w:t>34号院6号楼15层1501室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办公地址：北京市朝阳区融新科技中心</w:t>
      </w:r>
      <w:r w:rsidRPr="00C5296A">
        <w:rPr>
          <w:spacing w:val="-1"/>
          <w:lang w:eastAsia="zh-CN"/>
        </w:rPr>
        <w:t>C座17层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法定代表人：李楠</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4001599288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 xml:space="preserve">https://danjuanfunds.com/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68）万家财富基金销售（天津）有限公司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注册地址：天津自贸区（中心商务区）迎宾大道</w:t>
      </w:r>
      <w:r w:rsidRPr="00C5296A">
        <w:rPr>
          <w:spacing w:val="-1"/>
          <w:lang w:eastAsia="zh-CN"/>
        </w:rPr>
        <w:t>1988号滨海浙商大厦公寓2-2413室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办公地址：北京市西城区丰盛胡同</w:t>
      </w:r>
      <w:r w:rsidRPr="00C5296A">
        <w:rPr>
          <w:spacing w:val="-1"/>
          <w:lang w:eastAsia="zh-CN"/>
        </w:rPr>
        <w:t>28号太平洋保险大厦5层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法定代表人：张军</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联系人：王芳芳</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w:t>
      </w:r>
      <w:r w:rsidRPr="00C5296A">
        <w:rPr>
          <w:spacing w:val="-1"/>
          <w:lang w:eastAsia="zh-CN"/>
        </w:rPr>
        <w:t>010-59013842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传真：</w:t>
      </w:r>
      <w:r w:rsidRPr="00C5296A">
        <w:rPr>
          <w:spacing w:val="-1"/>
          <w:lang w:eastAsia="zh-CN"/>
        </w:rPr>
        <w:t xml:space="preserve">010-59013707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010-59013895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www.wanjiawealth.com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69）华瑞保险销售有限公司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注册地址：上海市嘉定区南翔镇众仁路</w:t>
      </w:r>
      <w:r w:rsidRPr="00C5296A">
        <w:rPr>
          <w:spacing w:val="-1"/>
          <w:lang w:eastAsia="zh-CN"/>
        </w:rPr>
        <w:t>399号运通星财富广场1号楼B座13、14层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法定代表人：路昊</w:t>
      </w:r>
      <w:r w:rsidRPr="00C5296A">
        <w:rPr>
          <w:spacing w:val="-1"/>
          <w:lang w:eastAsia="zh-CN"/>
        </w:rPr>
        <w:t xml:space="preserve">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联系人：张爽爽</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电话：</w:t>
      </w:r>
      <w:r w:rsidRPr="00C5296A">
        <w:rPr>
          <w:spacing w:val="-1"/>
          <w:lang w:eastAsia="zh-CN"/>
        </w:rPr>
        <w:t>021-68595976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传真：</w:t>
      </w:r>
      <w:r w:rsidRPr="00C5296A">
        <w:rPr>
          <w:spacing w:val="-1"/>
          <w:lang w:eastAsia="zh-CN"/>
        </w:rPr>
        <w:t>021-68595766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952303</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www.huaruisales.com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70）玄元保险代理有限公司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注册地址：上海市嘉定区南翔镇银翔路</w:t>
      </w:r>
      <w:r w:rsidRPr="00C5296A">
        <w:rPr>
          <w:spacing w:val="-1"/>
          <w:lang w:eastAsia="zh-CN"/>
        </w:rPr>
        <w:t>799号506室-2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办公地址：中国（上海）自由贸易试验区张杨路</w:t>
      </w:r>
      <w:r w:rsidRPr="00C5296A">
        <w:rPr>
          <w:spacing w:val="-1"/>
          <w:lang w:eastAsia="zh-CN"/>
        </w:rPr>
        <w:t>707号1105室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法定代表人：马永谙</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400-080-8208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https://www.licaimofang.cn/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 xml:space="preserve">71）泛华普益基金销售有限公司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注册地址：成都市成华区建设路</w:t>
      </w:r>
      <w:r w:rsidRPr="00C5296A">
        <w:rPr>
          <w:spacing w:val="-1"/>
          <w:lang w:eastAsia="zh-CN"/>
        </w:rPr>
        <w:t xml:space="preserve">9号高地中心1101室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办公地址：广州市天河区环球都会广场</w:t>
      </w:r>
      <w:r w:rsidRPr="00C5296A">
        <w:rPr>
          <w:spacing w:val="-1"/>
          <w:lang w:eastAsia="zh-CN"/>
        </w:rPr>
        <w:t>58楼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法定代表人：王建华</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400-080-3388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http://www.puyifund.com/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72）腾安基金销售（深圳）有限公司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注册地址：深圳市前海深港合作区前湾一路</w:t>
      </w:r>
      <w:r w:rsidRPr="00C5296A">
        <w:rPr>
          <w:spacing w:val="-1"/>
          <w:lang w:eastAsia="zh-CN"/>
        </w:rPr>
        <w:t>1号A栋201室（入驻深圳市前海商务秘书有限公司）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办公地址：深圳市南山区海天二路</w:t>
      </w:r>
      <w:r w:rsidRPr="00C5296A">
        <w:rPr>
          <w:spacing w:val="-1"/>
          <w:lang w:eastAsia="zh-CN"/>
        </w:rPr>
        <w:t>33号腾讯滨海大厦15楼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法定代表人：杨峻</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网站：</w:t>
      </w:r>
      <w:r w:rsidRPr="00C5296A">
        <w:rPr>
          <w:spacing w:val="-1"/>
          <w:lang w:eastAsia="zh-CN"/>
        </w:rPr>
        <w:t>www.txfund.com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4000-890-555</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73）上海攀赢基金销售有限公司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注册地址：上海市闸北区广中西路</w:t>
      </w:r>
      <w:r w:rsidRPr="00C5296A">
        <w:rPr>
          <w:spacing w:val="-1"/>
          <w:lang w:eastAsia="zh-CN"/>
        </w:rPr>
        <w:t>1207号306室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办公地址：上海市浦东新区银城路</w:t>
      </w:r>
      <w:r w:rsidRPr="00C5296A">
        <w:rPr>
          <w:spacing w:val="-1"/>
          <w:lang w:eastAsia="zh-CN"/>
        </w:rPr>
        <w:t>116号大华银行大厦703室</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法定代表人：郑新林</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021-68889082</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www.pytz.cn</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74）泰信财富基金销售有限公司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注册地址：北京市朝阳区建国路乙</w:t>
      </w:r>
      <w:r w:rsidRPr="00C5296A">
        <w:rPr>
          <w:spacing w:val="-1"/>
          <w:lang w:eastAsia="zh-CN"/>
        </w:rPr>
        <w:t xml:space="preserve">118号京汇大厦10层1206   </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办公地址：北京市朝阳区建国路乙</w:t>
      </w:r>
      <w:r w:rsidRPr="00C5296A">
        <w:rPr>
          <w:spacing w:val="-1"/>
          <w:lang w:eastAsia="zh-CN"/>
        </w:rPr>
        <w:t>118号京汇大厦10层1206</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法定代表人：彭浩</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4000048821</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www.taixincf.com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75）深圳市前海排排网基金销售有限责任公司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注册地址：深圳市前海深港合作区前湾一路</w:t>
      </w:r>
      <w:r w:rsidRPr="00C5296A">
        <w:rPr>
          <w:spacing w:val="-1"/>
          <w:lang w:eastAsia="zh-CN"/>
        </w:rPr>
        <w:t>1号A栋201室（入驻深圳市前海商务秘书有限公司）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办公地址：深圳市福田区沙嘴路尚美红树湾</w:t>
      </w:r>
      <w:r w:rsidRPr="00C5296A">
        <w:rPr>
          <w:spacing w:val="-1"/>
          <w:lang w:eastAsia="zh-CN"/>
        </w:rPr>
        <w:t>1号A座写字楼16楼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法定代表人：杨柳</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400-666-7388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网址：</w:t>
      </w:r>
      <w:r w:rsidRPr="00C5296A">
        <w:rPr>
          <w:spacing w:val="-1"/>
          <w:lang w:eastAsia="zh-CN"/>
        </w:rPr>
        <w:t>www.simuwang.com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76）博时财富基金销售有限公司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注册地址：深圳市福田区莲花街道福新社区益田路</w:t>
      </w:r>
      <w:r w:rsidRPr="00C5296A">
        <w:rPr>
          <w:spacing w:val="-1"/>
          <w:lang w:eastAsia="zh-CN"/>
        </w:rPr>
        <w:t>5999号基金大厦19层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办公地址：广东省深圳市福田区莲花街道福新社区益田路</w:t>
      </w:r>
      <w:r w:rsidRPr="00C5296A">
        <w:rPr>
          <w:spacing w:val="-1"/>
          <w:lang w:eastAsia="zh-CN"/>
        </w:rPr>
        <w:t>5999号基金大厦19层</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法定代表人：王德英</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客服电话：</w:t>
      </w:r>
      <w:r w:rsidRPr="00C5296A">
        <w:rPr>
          <w:spacing w:val="-1"/>
          <w:lang w:eastAsia="zh-CN"/>
        </w:rPr>
        <w:t>400-610-5568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网站：</w:t>
      </w:r>
      <w:r w:rsidRPr="00C5296A">
        <w:rPr>
          <w:spacing w:val="-1"/>
          <w:lang w:eastAsia="zh-CN"/>
        </w:rPr>
        <w:t>http://www.boserawealth.com</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w:t>
      </w:r>
      <w:r w:rsidRPr="00C5296A">
        <w:rPr>
          <w:spacing w:val="-1"/>
          <w:lang w:eastAsia="zh-CN"/>
        </w:rPr>
        <w:t>77）贵州省贵文文化基金销售有限公司</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办公地址：贵州省贵阳市南明区兴业西路</w:t>
      </w:r>
      <w:r w:rsidRPr="00C5296A">
        <w:rPr>
          <w:spacing w:val="-1"/>
          <w:lang w:eastAsia="zh-CN"/>
        </w:rPr>
        <w:t>CCDI大楼一楼</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法定代表人：陈成</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客户服务电话：</w:t>
      </w:r>
      <w:r w:rsidRPr="00C5296A">
        <w:rPr>
          <w:spacing w:val="-1"/>
          <w:lang w:eastAsia="zh-CN"/>
        </w:rPr>
        <w:t>0851-85407888</w:t>
      </w:r>
    </w:p>
    <w:p w:rsidR="008C76AF" w:rsidRPr="00C5296A" w:rsidRDefault="008C76AF" w:rsidP="00C5296A">
      <w:pPr>
        <w:pStyle w:val="a3"/>
        <w:adjustRightInd w:val="0"/>
        <w:snapToGrid w:val="0"/>
        <w:spacing w:line="360" w:lineRule="auto"/>
        <w:ind w:left="153" w:right="138" w:firstLine="420"/>
        <w:jc w:val="both"/>
        <w:rPr>
          <w:spacing w:val="-1"/>
          <w:lang w:eastAsia="zh-CN"/>
        </w:rPr>
      </w:pPr>
      <w:r w:rsidRPr="00C5296A">
        <w:rPr>
          <w:rFonts w:hint="eastAsia"/>
          <w:spacing w:val="-1"/>
          <w:lang w:eastAsia="zh-CN"/>
        </w:rPr>
        <w:t>网站：</w:t>
      </w:r>
      <w:r w:rsidRPr="00C5296A">
        <w:rPr>
          <w:spacing w:val="-1"/>
          <w:lang w:eastAsia="zh-CN"/>
        </w:rPr>
        <w:t>www.gwcaifu.com</w:t>
      </w:r>
    </w:p>
    <w:p w:rsidR="000B2C62" w:rsidRPr="00B306F8" w:rsidRDefault="00DB3039" w:rsidP="009D0FF1">
      <w:pPr>
        <w:pStyle w:val="a3"/>
        <w:adjustRightInd w:val="0"/>
        <w:snapToGrid w:val="0"/>
        <w:spacing w:line="360" w:lineRule="auto"/>
        <w:ind w:right="299" w:firstLineChars="200" w:firstLine="420"/>
        <w:rPr>
          <w:spacing w:val="-1"/>
          <w:lang w:eastAsia="zh-CN"/>
        </w:rPr>
      </w:pPr>
      <w:r w:rsidRPr="00DB3039">
        <w:rPr>
          <w:rFonts w:hint="eastAsia"/>
          <w:lang w:eastAsia="zh-CN"/>
        </w:rPr>
        <w:t>基金管理人可根据情况变更或增减销售机构</w:t>
      </w:r>
      <w:r w:rsidR="007F0FCA" w:rsidRPr="00B306F8">
        <w:rPr>
          <w:rFonts w:hint="eastAsia"/>
          <w:lang w:eastAsia="zh-CN"/>
        </w:rPr>
        <w:t>，具体详见基金管理人网站的公示</w:t>
      </w:r>
      <w:r w:rsidR="00CE743C" w:rsidRPr="00B306F8">
        <w:rPr>
          <w:rFonts w:hint="eastAsia"/>
          <w:spacing w:val="-1"/>
          <w:lang w:eastAsia="zh-CN"/>
        </w:rPr>
        <w:t>。</w:t>
      </w:r>
    </w:p>
    <w:p w:rsidR="000B2C62" w:rsidRPr="00B306F8" w:rsidRDefault="000B2C62" w:rsidP="00E5799C">
      <w:pPr>
        <w:adjustRightInd w:val="0"/>
        <w:snapToGrid w:val="0"/>
        <w:spacing w:before="12" w:line="360" w:lineRule="auto"/>
        <w:rPr>
          <w:rFonts w:ascii="宋体" w:eastAsia="宋体" w:hAnsi="宋体" w:cs="宋体"/>
          <w:sz w:val="18"/>
          <w:szCs w:val="18"/>
          <w:lang w:eastAsia="zh-CN"/>
        </w:rPr>
      </w:pPr>
    </w:p>
    <w:p w:rsidR="000B2C62" w:rsidRPr="00B306F8" w:rsidRDefault="00932F98" w:rsidP="00E5799C">
      <w:pPr>
        <w:pStyle w:val="1"/>
        <w:adjustRightInd w:val="0"/>
        <w:snapToGrid w:val="0"/>
        <w:spacing w:line="360" w:lineRule="auto"/>
        <w:rPr>
          <w:rFonts w:cs="宋体"/>
          <w:lang w:eastAsia="zh-CN"/>
        </w:rPr>
      </w:pPr>
      <w:r w:rsidRPr="00B306F8">
        <w:rPr>
          <w:rFonts w:cs="宋体"/>
          <w:lang w:eastAsia="zh-CN"/>
        </w:rPr>
        <w:t>8. 基金份额净值公告/基金收益公告的披露安排</w:t>
      </w:r>
    </w:p>
    <w:p w:rsidR="006A5EA6" w:rsidRPr="00B306F8" w:rsidRDefault="006A5EA6" w:rsidP="006A5EA6">
      <w:pPr>
        <w:pStyle w:val="a3"/>
        <w:adjustRightInd w:val="0"/>
        <w:snapToGrid w:val="0"/>
        <w:spacing w:line="360" w:lineRule="auto"/>
        <w:ind w:right="218" w:firstLineChars="200" w:firstLine="418"/>
        <w:jc w:val="both"/>
        <w:rPr>
          <w:spacing w:val="-1"/>
          <w:lang w:eastAsia="zh-CN"/>
        </w:rPr>
      </w:pPr>
      <w:r w:rsidRPr="00B306F8">
        <w:rPr>
          <w:rFonts w:hint="eastAsia"/>
          <w:spacing w:val="-1"/>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0B2C62" w:rsidRPr="00B306F8" w:rsidRDefault="006A5EA6" w:rsidP="006A5EA6">
      <w:pPr>
        <w:pStyle w:val="a3"/>
        <w:adjustRightInd w:val="0"/>
        <w:snapToGrid w:val="0"/>
        <w:spacing w:line="360" w:lineRule="auto"/>
        <w:ind w:right="218" w:firstLineChars="200" w:firstLine="418"/>
        <w:jc w:val="both"/>
        <w:rPr>
          <w:spacing w:val="-2"/>
          <w:lang w:eastAsia="zh-CN"/>
        </w:rPr>
      </w:pPr>
      <w:r w:rsidRPr="00B306F8">
        <w:rPr>
          <w:rFonts w:hint="eastAsia"/>
          <w:spacing w:val="-1"/>
          <w:lang w:eastAsia="zh-CN"/>
        </w:rPr>
        <w:t>基金管理人应当在不晚于半年度和年度最后一日的次日，在规定网站披露半年度和年度最后一日的各类基金份额净值和基金份额累计净值</w:t>
      </w:r>
      <w:r w:rsidR="00932F98" w:rsidRPr="00B306F8">
        <w:rPr>
          <w:spacing w:val="-2"/>
          <w:lang w:eastAsia="zh-CN"/>
        </w:rPr>
        <w:t>。</w:t>
      </w:r>
    </w:p>
    <w:p w:rsidR="00E5799C" w:rsidRPr="00B306F8" w:rsidRDefault="00E5799C" w:rsidP="00E5799C">
      <w:pPr>
        <w:pStyle w:val="a3"/>
        <w:adjustRightInd w:val="0"/>
        <w:snapToGrid w:val="0"/>
        <w:spacing w:line="360" w:lineRule="auto"/>
        <w:ind w:right="218" w:firstLine="422"/>
        <w:jc w:val="both"/>
        <w:rPr>
          <w:lang w:eastAsia="zh-CN"/>
        </w:rPr>
      </w:pPr>
    </w:p>
    <w:p w:rsidR="000B2C62" w:rsidRPr="00B306F8" w:rsidRDefault="00932F98" w:rsidP="006A5EA6">
      <w:pPr>
        <w:pStyle w:val="1"/>
        <w:adjustRightInd w:val="0"/>
        <w:snapToGrid w:val="0"/>
        <w:spacing w:line="360" w:lineRule="auto"/>
        <w:rPr>
          <w:rFonts w:cs="宋体"/>
          <w:lang w:eastAsia="zh-CN"/>
        </w:rPr>
      </w:pPr>
      <w:r w:rsidRPr="00B306F8">
        <w:rPr>
          <w:rFonts w:cs="宋体"/>
          <w:lang w:eastAsia="zh-CN"/>
        </w:rPr>
        <w:t>9. 其他需要提示的事项</w:t>
      </w:r>
    </w:p>
    <w:p w:rsidR="000B2C62" w:rsidRPr="00B306F8" w:rsidRDefault="00FE466B" w:rsidP="00FE466B">
      <w:pPr>
        <w:pStyle w:val="a3"/>
        <w:adjustRightInd w:val="0"/>
        <w:snapToGrid w:val="0"/>
        <w:spacing w:before="48" w:line="360" w:lineRule="auto"/>
        <w:ind w:left="0" w:right="113" w:firstLineChars="200" w:firstLine="420"/>
        <w:jc w:val="both"/>
        <w:rPr>
          <w:lang w:eastAsia="zh-CN"/>
        </w:rPr>
      </w:pPr>
      <w:r w:rsidRPr="00B306F8">
        <w:rPr>
          <w:rFonts w:hint="eastAsia"/>
          <w:lang w:eastAsia="zh-CN"/>
        </w:rPr>
        <w:t>（1）</w:t>
      </w:r>
      <w:r w:rsidR="00932F98" w:rsidRPr="00B306F8">
        <w:rPr>
          <w:spacing w:val="-5"/>
          <w:lang w:eastAsia="zh-CN"/>
        </w:rPr>
        <w:t>本</w:t>
      </w:r>
      <w:r w:rsidR="00932F98" w:rsidRPr="00B306F8">
        <w:rPr>
          <w:lang w:eastAsia="zh-CN"/>
        </w:rPr>
        <w:t>公告仅</w:t>
      </w:r>
      <w:r w:rsidR="00932F98" w:rsidRPr="00B306F8">
        <w:rPr>
          <w:spacing w:val="-5"/>
          <w:lang w:eastAsia="zh-CN"/>
        </w:rPr>
        <w:t>对</w:t>
      </w:r>
      <w:r w:rsidR="00932F98" w:rsidRPr="00B306F8">
        <w:rPr>
          <w:lang w:eastAsia="zh-CN"/>
        </w:rPr>
        <w:t>本基金</w:t>
      </w:r>
      <w:r w:rsidRPr="00B306F8">
        <w:rPr>
          <w:rFonts w:hint="eastAsia"/>
          <w:lang w:eastAsia="zh-CN"/>
        </w:rPr>
        <w:t>本次开放申购、赎回、基金转换及定期定额投资业务</w:t>
      </w:r>
      <w:r w:rsidR="00932F98" w:rsidRPr="00B306F8">
        <w:rPr>
          <w:lang w:eastAsia="zh-CN"/>
        </w:rPr>
        <w:t>事项</w:t>
      </w:r>
      <w:r w:rsidR="00932F98" w:rsidRPr="00B306F8">
        <w:rPr>
          <w:spacing w:val="-5"/>
          <w:lang w:eastAsia="zh-CN"/>
        </w:rPr>
        <w:t>予</w:t>
      </w:r>
      <w:r w:rsidR="00932F98" w:rsidRPr="00B306F8">
        <w:rPr>
          <w:lang w:eastAsia="zh-CN"/>
        </w:rPr>
        <w:t>以说明</w:t>
      </w:r>
      <w:r w:rsidR="00932F98" w:rsidRPr="00B306F8">
        <w:rPr>
          <w:spacing w:val="-97"/>
          <w:lang w:eastAsia="zh-CN"/>
        </w:rPr>
        <w:t>。</w:t>
      </w:r>
      <w:r w:rsidRPr="00B306F8">
        <w:rPr>
          <w:rFonts w:hint="eastAsia"/>
          <w:lang w:eastAsia="zh-CN"/>
        </w:rPr>
        <w:t>投资者欲了解本基金的详细情况，请仔细阅读本基金的基金合同、招募说明书等相关文件。投资者亦可拨打本基金管理人的全国统一客户服务电话4000-2000-18（免长途话费）咨询相关事宜</w:t>
      </w:r>
      <w:r w:rsidR="00932F98" w:rsidRPr="00B306F8">
        <w:rPr>
          <w:spacing w:val="-1"/>
          <w:lang w:eastAsia="zh-CN"/>
        </w:rPr>
        <w:t>。</w:t>
      </w:r>
    </w:p>
    <w:p w:rsidR="00FE466B" w:rsidRPr="00B306F8" w:rsidRDefault="00FE466B" w:rsidP="00FE466B">
      <w:pPr>
        <w:pStyle w:val="a3"/>
        <w:adjustRightInd w:val="0"/>
        <w:snapToGrid w:val="0"/>
        <w:spacing w:line="360" w:lineRule="auto"/>
        <w:ind w:left="0" w:right="141" w:firstLineChars="200" w:firstLine="416"/>
        <w:jc w:val="both"/>
        <w:rPr>
          <w:spacing w:val="-2"/>
          <w:lang w:eastAsia="zh-CN"/>
        </w:rPr>
      </w:pPr>
      <w:r w:rsidRPr="00B306F8">
        <w:rPr>
          <w:rFonts w:hint="eastAsia"/>
          <w:spacing w:val="-2"/>
          <w:lang w:eastAsia="zh-CN"/>
        </w:rPr>
        <w:t>（2）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立或无效，则投资人已交纳的申购款项本金退还给投资人</w:t>
      </w:r>
      <w:r w:rsidR="00932F98" w:rsidRPr="00B306F8">
        <w:rPr>
          <w:spacing w:val="-2"/>
          <w:lang w:eastAsia="zh-CN"/>
        </w:rPr>
        <w:t>。</w:t>
      </w:r>
    </w:p>
    <w:p w:rsidR="000B2C62" w:rsidRPr="00B306F8" w:rsidRDefault="00FE466B" w:rsidP="00FE466B">
      <w:pPr>
        <w:pStyle w:val="a3"/>
        <w:adjustRightInd w:val="0"/>
        <w:snapToGrid w:val="0"/>
        <w:spacing w:line="360" w:lineRule="auto"/>
        <w:ind w:left="0" w:right="141" w:firstLineChars="200" w:firstLine="416"/>
        <w:jc w:val="both"/>
        <w:rPr>
          <w:spacing w:val="-2"/>
          <w:lang w:eastAsia="zh-CN"/>
        </w:rPr>
      </w:pPr>
      <w:r w:rsidRPr="00B306F8">
        <w:rPr>
          <w:rFonts w:hint="eastAsia"/>
          <w:spacing w:val="-2"/>
          <w:lang w:eastAsia="zh-CN"/>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怠于履行该项查询等各项义务，致使其相关权益受损的，基金管理人、基金托管人、其他基金销售机构不承担由此造成的损失或不利后果。如因申请未得到登记机构的确认而造成的损失，由投资人自行承担</w:t>
      </w:r>
      <w:r w:rsidR="00932F98" w:rsidRPr="00B306F8">
        <w:rPr>
          <w:spacing w:val="-2"/>
          <w:lang w:eastAsia="zh-CN"/>
        </w:rPr>
        <w:t>。</w:t>
      </w:r>
    </w:p>
    <w:p w:rsidR="00730746" w:rsidRPr="00B306F8" w:rsidRDefault="00932F98" w:rsidP="00730746">
      <w:pPr>
        <w:pStyle w:val="a3"/>
        <w:adjustRightInd w:val="0"/>
        <w:snapToGrid w:val="0"/>
        <w:spacing w:line="360" w:lineRule="auto"/>
        <w:ind w:right="141" w:firstLine="422"/>
        <w:jc w:val="both"/>
        <w:rPr>
          <w:spacing w:val="-2"/>
          <w:lang w:eastAsia="zh-CN"/>
        </w:rPr>
      </w:pPr>
      <w:r w:rsidRPr="00B306F8">
        <w:rPr>
          <w:spacing w:val="-2"/>
          <w:lang w:eastAsia="zh-CN"/>
        </w:rPr>
        <w:t>（</w:t>
      </w:r>
      <w:r w:rsidR="00FE466B" w:rsidRPr="00B306F8">
        <w:rPr>
          <w:spacing w:val="-2"/>
          <w:lang w:eastAsia="zh-CN"/>
        </w:rPr>
        <w:t>3</w:t>
      </w:r>
      <w:r w:rsidRPr="00B306F8">
        <w:rPr>
          <w:spacing w:val="-2"/>
          <w:lang w:eastAsia="zh-CN"/>
        </w:rPr>
        <w:t>）自</w:t>
      </w:r>
      <w:r w:rsidR="00DB3039" w:rsidRPr="00B306F8">
        <w:rPr>
          <w:spacing w:val="-2"/>
          <w:lang w:eastAsia="zh-CN"/>
        </w:rPr>
        <w:t>2025年</w:t>
      </w:r>
      <w:r w:rsidR="00DB3039">
        <w:rPr>
          <w:spacing w:val="-2"/>
          <w:lang w:eastAsia="zh-CN"/>
        </w:rPr>
        <w:t>10</w:t>
      </w:r>
      <w:r w:rsidR="00DB3039" w:rsidRPr="00B306F8">
        <w:rPr>
          <w:rFonts w:hint="eastAsia"/>
          <w:spacing w:val="-2"/>
          <w:lang w:eastAsia="zh-CN"/>
        </w:rPr>
        <w:t>月</w:t>
      </w:r>
      <w:r w:rsidR="00DB3039">
        <w:rPr>
          <w:spacing w:val="-2"/>
          <w:lang w:eastAsia="zh-CN"/>
        </w:rPr>
        <w:t>29</w:t>
      </w:r>
      <w:r w:rsidR="00EB37BF" w:rsidRPr="00B306F8">
        <w:rPr>
          <w:rFonts w:hint="eastAsia"/>
          <w:spacing w:val="-2"/>
          <w:lang w:eastAsia="zh-CN"/>
        </w:rPr>
        <w:t>日</w:t>
      </w:r>
      <w:r w:rsidRPr="00B306F8">
        <w:rPr>
          <w:spacing w:val="-2"/>
          <w:lang w:eastAsia="zh-CN"/>
        </w:rPr>
        <w:t>起，投资者通过销售机构办理本基金的</w:t>
      </w:r>
      <w:r w:rsidR="00FE466B" w:rsidRPr="00B306F8">
        <w:rPr>
          <w:rFonts w:hint="eastAsia"/>
          <w:spacing w:val="-2"/>
          <w:lang w:eastAsia="zh-CN"/>
        </w:rPr>
        <w:t>申购、基金转换及定期定额投资业务</w:t>
      </w:r>
      <w:r w:rsidRPr="00B306F8">
        <w:rPr>
          <w:spacing w:val="-2"/>
          <w:lang w:eastAsia="zh-CN"/>
        </w:rPr>
        <w:t>，可参与销售机构的费率优惠活动。</w:t>
      </w:r>
      <w:r w:rsidR="00730746" w:rsidRPr="00B306F8">
        <w:rPr>
          <w:rFonts w:hint="eastAsia"/>
          <w:spacing w:val="-2"/>
          <w:lang w:eastAsia="zh-CN"/>
        </w:rPr>
        <w:t>参与费率优惠的标准、优惠活动期限以销售机构的公示信息为准。基金原费率请详见基金合同、招募说明书等法律文件，以及本公司发布的最新业务公告</w:t>
      </w:r>
      <w:r w:rsidRPr="00B306F8">
        <w:rPr>
          <w:spacing w:val="-2"/>
          <w:lang w:eastAsia="zh-CN"/>
        </w:rPr>
        <w:t>。</w:t>
      </w:r>
    </w:p>
    <w:p w:rsidR="00730746" w:rsidRDefault="00932F98" w:rsidP="00730746">
      <w:pPr>
        <w:pStyle w:val="a3"/>
        <w:adjustRightInd w:val="0"/>
        <w:snapToGrid w:val="0"/>
        <w:spacing w:line="360" w:lineRule="auto"/>
        <w:ind w:right="141" w:firstLine="422"/>
        <w:jc w:val="both"/>
        <w:rPr>
          <w:spacing w:val="-2"/>
          <w:lang w:eastAsia="zh-CN"/>
        </w:rPr>
      </w:pPr>
      <w:r w:rsidRPr="00B306F8">
        <w:rPr>
          <w:spacing w:val="-2"/>
          <w:lang w:eastAsia="zh-CN"/>
        </w:rPr>
        <w:t>风险提示：</w:t>
      </w:r>
    </w:p>
    <w:p w:rsidR="00FD570D" w:rsidRDefault="00FD570D" w:rsidP="00730746">
      <w:pPr>
        <w:pStyle w:val="a3"/>
        <w:adjustRightInd w:val="0"/>
        <w:snapToGrid w:val="0"/>
        <w:spacing w:line="360" w:lineRule="auto"/>
        <w:ind w:right="141" w:firstLine="422"/>
        <w:jc w:val="both"/>
        <w:rPr>
          <w:spacing w:val="-2"/>
          <w:lang w:eastAsia="zh-CN"/>
        </w:rPr>
      </w:pPr>
      <w:r w:rsidRPr="00FD570D">
        <w:rPr>
          <w:rFonts w:hint="eastAsia"/>
          <w:spacing w:val="-2"/>
          <w:lang w:eastAsia="zh-CN"/>
        </w:rPr>
        <w:t>本基金管理人承诺以诚实信用、勤勉尽责的原则管理和运用基金资产，但不保证基金一定盈利，也不保证最低收益。基金的过往业绩及其净值高低并不预示其未来业绩表现，基金管理人管理的其他基金的业绩并不构成某一基金业绩表现的保证。本基金管理人提醒投资者基金投资的“买者自负”原则，在做出投资决策后，基金运营状况与基金净值变化引致的投资风险，由投资者自行负担。投资者投资基金前应认真阅读《基金合同》、《招募说明书》及《基金产品资料概要》等法律文件，投资与自身风险承受能力相适应的基金。</w:t>
      </w:r>
    </w:p>
    <w:p w:rsidR="000B2C62" w:rsidRDefault="000B2C62" w:rsidP="00730746">
      <w:pPr>
        <w:pStyle w:val="a3"/>
        <w:adjustRightInd w:val="0"/>
        <w:snapToGrid w:val="0"/>
        <w:spacing w:line="360" w:lineRule="auto"/>
        <w:ind w:right="141" w:firstLine="422"/>
        <w:jc w:val="both"/>
        <w:rPr>
          <w:spacing w:val="-2"/>
          <w:lang w:eastAsia="zh-CN"/>
        </w:rPr>
      </w:pPr>
    </w:p>
    <w:p w:rsidR="004D1F1E" w:rsidRDefault="004D1F1E" w:rsidP="00730746">
      <w:pPr>
        <w:pStyle w:val="a3"/>
        <w:adjustRightInd w:val="0"/>
        <w:snapToGrid w:val="0"/>
        <w:spacing w:line="360" w:lineRule="auto"/>
        <w:ind w:right="141" w:firstLine="422"/>
        <w:jc w:val="both"/>
        <w:rPr>
          <w:spacing w:val="-2"/>
          <w:lang w:eastAsia="zh-CN"/>
        </w:rPr>
      </w:pPr>
    </w:p>
    <w:p w:rsidR="0076407B" w:rsidRPr="00870A69" w:rsidRDefault="0076407B" w:rsidP="00730746">
      <w:pPr>
        <w:pStyle w:val="a3"/>
        <w:adjustRightInd w:val="0"/>
        <w:snapToGrid w:val="0"/>
        <w:spacing w:line="360" w:lineRule="auto"/>
        <w:ind w:right="141" w:firstLine="422"/>
        <w:jc w:val="both"/>
        <w:rPr>
          <w:spacing w:val="-2"/>
          <w:lang w:eastAsia="zh-CN"/>
        </w:rPr>
      </w:pPr>
      <w:r>
        <w:rPr>
          <w:rFonts w:hint="eastAsia"/>
          <w:spacing w:val="-2"/>
          <w:lang w:eastAsia="zh-CN"/>
        </w:rPr>
        <w:t>特此公告。</w:t>
      </w:r>
    </w:p>
    <w:p w:rsidR="000B2C62" w:rsidRDefault="000B2C62" w:rsidP="00E5799C">
      <w:pPr>
        <w:adjustRightInd w:val="0"/>
        <w:snapToGrid w:val="0"/>
        <w:spacing w:line="360" w:lineRule="auto"/>
        <w:rPr>
          <w:rFonts w:ascii="宋体" w:eastAsia="宋体" w:hAnsi="宋体" w:cs="宋体"/>
          <w:sz w:val="20"/>
          <w:szCs w:val="20"/>
          <w:lang w:eastAsia="zh-CN"/>
        </w:rPr>
      </w:pPr>
    </w:p>
    <w:p w:rsidR="004D1F1E" w:rsidRDefault="004D1F1E" w:rsidP="00E5799C">
      <w:pPr>
        <w:adjustRightInd w:val="0"/>
        <w:snapToGrid w:val="0"/>
        <w:spacing w:line="360" w:lineRule="auto"/>
        <w:rPr>
          <w:rFonts w:ascii="宋体" w:eastAsia="宋体" w:hAnsi="宋体" w:cs="宋体"/>
          <w:sz w:val="20"/>
          <w:szCs w:val="20"/>
          <w:lang w:eastAsia="zh-CN"/>
        </w:rPr>
      </w:pPr>
    </w:p>
    <w:p w:rsidR="00E5799C" w:rsidRPr="00E5799C" w:rsidRDefault="00E5799C" w:rsidP="00E5799C">
      <w:pPr>
        <w:adjustRightInd w:val="0"/>
        <w:snapToGrid w:val="0"/>
        <w:spacing w:line="360" w:lineRule="auto"/>
        <w:jc w:val="right"/>
        <w:rPr>
          <w:rFonts w:ascii="宋体" w:eastAsia="宋体" w:hAnsi="宋体"/>
          <w:spacing w:val="-2"/>
          <w:sz w:val="21"/>
          <w:szCs w:val="21"/>
          <w:lang w:eastAsia="zh-CN"/>
        </w:rPr>
      </w:pPr>
      <w:r w:rsidRPr="00E5799C">
        <w:rPr>
          <w:rFonts w:ascii="宋体" w:eastAsia="宋体" w:hAnsi="宋体" w:hint="eastAsia"/>
          <w:spacing w:val="-2"/>
          <w:sz w:val="21"/>
          <w:szCs w:val="21"/>
          <w:lang w:eastAsia="zh-CN"/>
        </w:rPr>
        <w:t>国金基金管理有限公司</w:t>
      </w:r>
    </w:p>
    <w:p w:rsidR="000B2C62" w:rsidRPr="00316B8C" w:rsidRDefault="00B26809" w:rsidP="00316B8C">
      <w:pPr>
        <w:adjustRightInd w:val="0"/>
        <w:snapToGrid w:val="0"/>
        <w:spacing w:line="360" w:lineRule="auto"/>
        <w:jc w:val="right"/>
        <w:rPr>
          <w:rFonts w:ascii="宋体" w:eastAsia="宋体" w:hAnsi="宋体"/>
          <w:spacing w:val="-2"/>
          <w:sz w:val="21"/>
          <w:szCs w:val="21"/>
          <w:lang w:eastAsia="zh-CN"/>
        </w:rPr>
        <w:sectPr w:rsidR="000B2C62" w:rsidRPr="00316B8C" w:rsidSect="00973FF8">
          <w:headerReference w:type="default" r:id="rId9"/>
          <w:footerReference w:type="default" r:id="rId10"/>
          <w:pgSz w:w="11910" w:h="16840"/>
          <w:pgMar w:top="1276" w:right="1300" w:bottom="1180" w:left="1380" w:header="871" w:footer="998" w:gutter="0"/>
          <w:cols w:space="720"/>
        </w:sectPr>
      </w:pPr>
      <w:r w:rsidRPr="00E5799C">
        <w:rPr>
          <w:rFonts w:ascii="宋体" w:eastAsia="宋体" w:hAnsi="宋体" w:hint="eastAsia"/>
          <w:spacing w:val="-2"/>
          <w:sz w:val="21"/>
          <w:szCs w:val="21"/>
          <w:lang w:eastAsia="zh-CN"/>
        </w:rPr>
        <w:t>20</w:t>
      </w:r>
      <w:r>
        <w:rPr>
          <w:rFonts w:ascii="宋体" w:eastAsia="宋体" w:hAnsi="宋体"/>
          <w:spacing w:val="-2"/>
          <w:sz w:val="21"/>
          <w:szCs w:val="21"/>
          <w:lang w:eastAsia="zh-CN"/>
        </w:rPr>
        <w:t>25</w:t>
      </w:r>
      <w:r w:rsidRPr="00E5799C">
        <w:rPr>
          <w:rFonts w:ascii="宋体" w:eastAsia="宋体" w:hAnsi="宋体" w:hint="eastAsia"/>
          <w:spacing w:val="-2"/>
          <w:sz w:val="21"/>
          <w:szCs w:val="21"/>
          <w:lang w:eastAsia="zh-CN"/>
        </w:rPr>
        <w:t>年</w:t>
      </w:r>
      <w:r>
        <w:rPr>
          <w:rFonts w:ascii="宋体" w:eastAsia="宋体" w:hAnsi="宋体"/>
          <w:spacing w:val="-2"/>
          <w:sz w:val="21"/>
          <w:szCs w:val="21"/>
          <w:lang w:eastAsia="zh-CN"/>
        </w:rPr>
        <w:t>10</w:t>
      </w:r>
      <w:r w:rsidR="00E5799C" w:rsidRPr="00E5799C">
        <w:rPr>
          <w:rFonts w:ascii="宋体" w:eastAsia="宋体" w:hAnsi="宋体" w:hint="eastAsia"/>
          <w:spacing w:val="-2"/>
          <w:sz w:val="21"/>
          <w:szCs w:val="21"/>
          <w:lang w:eastAsia="zh-CN"/>
        </w:rPr>
        <w:t>月</w:t>
      </w:r>
      <w:r>
        <w:rPr>
          <w:rFonts w:ascii="宋体" w:eastAsia="宋体" w:hAnsi="宋体"/>
          <w:spacing w:val="-2"/>
          <w:sz w:val="21"/>
          <w:szCs w:val="21"/>
          <w:lang w:eastAsia="zh-CN"/>
        </w:rPr>
        <w:t>27</w:t>
      </w:r>
      <w:r w:rsidR="00E5799C" w:rsidRPr="00E5799C">
        <w:rPr>
          <w:rFonts w:ascii="宋体" w:eastAsia="宋体" w:hAnsi="宋体" w:hint="eastAsia"/>
          <w:spacing w:val="-2"/>
          <w:sz w:val="21"/>
          <w:szCs w:val="21"/>
          <w:lang w:eastAsia="zh-CN"/>
        </w:rPr>
        <w:t>日</w:t>
      </w:r>
    </w:p>
    <w:p w:rsidR="000B2C62" w:rsidRPr="00316B8C" w:rsidRDefault="000B2C62" w:rsidP="00316B8C">
      <w:pPr>
        <w:adjustRightInd w:val="0"/>
        <w:snapToGrid w:val="0"/>
        <w:spacing w:before="26" w:line="360" w:lineRule="auto"/>
        <w:ind w:right="880"/>
        <w:rPr>
          <w:rFonts w:ascii="宋体" w:eastAsia="宋体" w:hAnsi="宋体" w:cs="宋体"/>
          <w:sz w:val="24"/>
          <w:szCs w:val="24"/>
          <w:lang w:eastAsia="zh-CN"/>
        </w:rPr>
      </w:pPr>
    </w:p>
    <w:sectPr w:rsidR="000B2C62" w:rsidRPr="00316B8C" w:rsidSect="00BB152A">
      <w:type w:val="continuous"/>
      <w:pgSz w:w="11910" w:h="16840"/>
      <w:pgMar w:top="1100" w:right="1300" w:bottom="1180" w:left="1380" w:header="720" w:footer="720" w:gutter="0"/>
      <w:cols w:num="2" w:space="720" w:equalWidth="0">
        <w:col w:w="3029" w:space="3213"/>
        <w:col w:w="298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EC" w:rsidRDefault="009457EC">
      <w:r>
        <w:separator/>
      </w:r>
    </w:p>
  </w:endnote>
  <w:endnote w:type="continuationSeparator" w:id="0">
    <w:p w:rsidR="009457EC" w:rsidRDefault="009457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470494"/>
      <w:docPartObj>
        <w:docPartGallery w:val="Page Numbers (Bottom of Page)"/>
        <w:docPartUnique/>
      </w:docPartObj>
    </w:sdtPr>
    <w:sdtContent>
      <w:p w:rsidR="007F3445" w:rsidRDefault="00BB152A">
        <w:pPr>
          <w:pStyle w:val="a6"/>
          <w:jc w:val="center"/>
        </w:pPr>
        <w:r>
          <w:fldChar w:fldCharType="begin"/>
        </w:r>
        <w:r w:rsidR="007F3445">
          <w:instrText>PAGE   \* MERGEFORMAT</w:instrText>
        </w:r>
        <w:r>
          <w:fldChar w:fldCharType="separate"/>
        </w:r>
        <w:r w:rsidR="00ED31F5" w:rsidRPr="00ED31F5">
          <w:rPr>
            <w:noProof/>
            <w:lang w:val="zh-CN" w:eastAsia="zh-CN"/>
          </w:rPr>
          <w:t>1</w:t>
        </w:r>
        <w:r>
          <w:fldChar w:fldCharType="end"/>
        </w:r>
      </w:p>
    </w:sdtContent>
  </w:sdt>
  <w:p w:rsidR="007F3445" w:rsidRDefault="007F344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EC" w:rsidRDefault="009457EC">
      <w:r>
        <w:separator/>
      </w:r>
    </w:p>
  </w:footnote>
  <w:footnote w:type="continuationSeparator" w:id="0">
    <w:p w:rsidR="009457EC" w:rsidRDefault="00945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45" w:rsidRDefault="007F3445" w:rsidP="00BB0DD9">
    <w:pPr>
      <w:pStyle w:val="a5"/>
      <w:jc w:val="right"/>
      <w:rPr>
        <w:lang w:eastAsia="zh-CN"/>
      </w:rPr>
    </w:pPr>
    <w:r w:rsidRPr="00BB0DD9">
      <w:rPr>
        <w:rFonts w:hint="eastAsia"/>
        <w:lang w:eastAsia="zh-CN"/>
      </w:rPr>
      <w:t>关于</w:t>
    </w:r>
    <w:r w:rsidR="00275C9C">
      <w:rPr>
        <w:rFonts w:hint="eastAsia"/>
        <w:lang w:eastAsia="zh-CN"/>
      </w:rPr>
      <w:t>国金红利量化选股混合型</w:t>
    </w:r>
    <w:r w:rsidR="00B0273C">
      <w:rPr>
        <w:rFonts w:hint="eastAsia"/>
        <w:lang w:eastAsia="zh-CN"/>
      </w:rPr>
      <w:t>证券投资基金</w:t>
    </w:r>
    <w:r w:rsidRPr="00BB0DD9">
      <w:rPr>
        <w:rFonts w:hint="eastAsia"/>
        <w:lang w:eastAsia="zh-CN"/>
      </w:rPr>
      <w:t>开放日常申购、赎回、基金转换及定期定额投资业务的公告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
  <w:rsids>
    <w:rsidRoot w:val="000B2C62"/>
    <w:rsid w:val="000113AA"/>
    <w:rsid w:val="00012066"/>
    <w:rsid w:val="00013CA2"/>
    <w:rsid w:val="000624B4"/>
    <w:rsid w:val="00095685"/>
    <w:rsid w:val="00096B93"/>
    <w:rsid w:val="000A1EDF"/>
    <w:rsid w:val="000B144A"/>
    <w:rsid w:val="000B2C62"/>
    <w:rsid w:val="000B3E13"/>
    <w:rsid w:val="000C3392"/>
    <w:rsid w:val="000C4931"/>
    <w:rsid w:val="000D6C8C"/>
    <w:rsid w:val="000E1DFE"/>
    <w:rsid w:val="000E29CD"/>
    <w:rsid w:val="000F56E3"/>
    <w:rsid w:val="00104A6B"/>
    <w:rsid w:val="0010644F"/>
    <w:rsid w:val="00120A52"/>
    <w:rsid w:val="0012146D"/>
    <w:rsid w:val="001269D3"/>
    <w:rsid w:val="001356E2"/>
    <w:rsid w:val="001362EA"/>
    <w:rsid w:val="00150B8F"/>
    <w:rsid w:val="00151D56"/>
    <w:rsid w:val="001523A1"/>
    <w:rsid w:val="00166076"/>
    <w:rsid w:val="001807EA"/>
    <w:rsid w:val="001825C3"/>
    <w:rsid w:val="00195AB3"/>
    <w:rsid w:val="001A532D"/>
    <w:rsid w:val="001F1BBB"/>
    <w:rsid w:val="001F2196"/>
    <w:rsid w:val="001F5E61"/>
    <w:rsid w:val="00200128"/>
    <w:rsid w:val="002075DD"/>
    <w:rsid w:val="002234FD"/>
    <w:rsid w:val="00227126"/>
    <w:rsid w:val="00242C05"/>
    <w:rsid w:val="00244443"/>
    <w:rsid w:val="00247A5B"/>
    <w:rsid w:val="002609FE"/>
    <w:rsid w:val="00265C32"/>
    <w:rsid w:val="0027464A"/>
    <w:rsid w:val="00275C9C"/>
    <w:rsid w:val="002B3585"/>
    <w:rsid w:val="002D0814"/>
    <w:rsid w:val="002D18D0"/>
    <w:rsid w:val="002D71A7"/>
    <w:rsid w:val="002F7773"/>
    <w:rsid w:val="003049C4"/>
    <w:rsid w:val="00316B8C"/>
    <w:rsid w:val="00330306"/>
    <w:rsid w:val="00335260"/>
    <w:rsid w:val="003374D6"/>
    <w:rsid w:val="00340873"/>
    <w:rsid w:val="00343F36"/>
    <w:rsid w:val="00353E9D"/>
    <w:rsid w:val="00375B36"/>
    <w:rsid w:val="003913BD"/>
    <w:rsid w:val="003A3331"/>
    <w:rsid w:val="003C0D56"/>
    <w:rsid w:val="003D7073"/>
    <w:rsid w:val="003E6BD4"/>
    <w:rsid w:val="003F4564"/>
    <w:rsid w:val="003F7D49"/>
    <w:rsid w:val="004015F2"/>
    <w:rsid w:val="00404310"/>
    <w:rsid w:val="00407AE6"/>
    <w:rsid w:val="00420467"/>
    <w:rsid w:val="0042109C"/>
    <w:rsid w:val="004329A2"/>
    <w:rsid w:val="00432CA9"/>
    <w:rsid w:val="00463E85"/>
    <w:rsid w:val="00467923"/>
    <w:rsid w:val="00485C54"/>
    <w:rsid w:val="00490428"/>
    <w:rsid w:val="004A1AA4"/>
    <w:rsid w:val="004A2FEF"/>
    <w:rsid w:val="004A33A1"/>
    <w:rsid w:val="004A5906"/>
    <w:rsid w:val="004C6B9F"/>
    <w:rsid w:val="004D1F1E"/>
    <w:rsid w:val="004D33E0"/>
    <w:rsid w:val="00517175"/>
    <w:rsid w:val="0052367F"/>
    <w:rsid w:val="00524012"/>
    <w:rsid w:val="00524014"/>
    <w:rsid w:val="0052554C"/>
    <w:rsid w:val="00526073"/>
    <w:rsid w:val="005311BF"/>
    <w:rsid w:val="00540E0B"/>
    <w:rsid w:val="00564EA8"/>
    <w:rsid w:val="00565558"/>
    <w:rsid w:val="005673A1"/>
    <w:rsid w:val="005809F8"/>
    <w:rsid w:val="00581E2B"/>
    <w:rsid w:val="00582A71"/>
    <w:rsid w:val="00586119"/>
    <w:rsid w:val="005A2E48"/>
    <w:rsid w:val="005A3997"/>
    <w:rsid w:val="005D1CA4"/>
    <w:rsid w:val="005E1072"/>
    <w:rsid w:val="005F013D"/>
    <w:rsid w:val="005F4462"/>
    <w:rsid w:val="005F55FB"/>
    <w:rsid w:val="006007D9"/>
    <w:rsid w:val="00605596"/>
    <w:rsid w:val="0061332B"/>
    <w:rsid w:val="00626A05"/>
    <w:rsid w:val="00631DD1"/>
    <w:rsid w:val="006376BE"/>
    <w:rsid w:val="00643F6B"/>
    <w:rsid w:val="00663F03"/>
    <w:rsid w:val="00670A7A"/>
    <w:rsid w:val="00684C7E"/>
    <w:rsid w:val="00697687"/>
    <w:rsid w:val="006A364A"/>
    <w:rsid w:val="006A3D7A"/>
    <w:rsid w:val="006A5EA6"/>
    <w:rsid w:val="006B3547"/>
    <w:rsid w:val="006C3120"/>
    <w:rsid w:val="006D33FF"/>
    <w:rsid w:val="006D7D97"/>
    <w:rsid w:val="006E0B78"/>
    <w:rsid w:val="006F4CFC"/>
    <w:rsid w:val="00700052"/>
    <w:rsid w:val="00712185"/>
    <w:rsid w:val="0072147A"/>
    <w:rsid w:val="007247B2"/>
    <w:rsid w:val="00727859"/>
    <w:rsid w:val="0073059A"/>
    <w:rsid w:val="00730746"/>
    <w:rsid w:val="00731778"/>
    <w:rsid w:val="00733E50"/>
    <w:rsid w:val="00742FB2"/>
    <w:rsid w:val="00752BD6"/>
    <w:rsid w:val="0075504E"/>
    <w:rsid w:val="00757A0F"/>
    <w:rsid w:val="0076407B"/>
    <w:rsid w:val="007734CB"/>
    <w:rsid w:val="00773CD3"/>
    <w:rsid w:val="00775128"/>
    <w:rsid w:val="007755CA"/>
    <w:rsid w:val="00777677"/>
    <w:rsid w:val="00780221"/>
    <w:rsid w:val="00786E4A"/>
    <w:rsid w:val="007A2786"/>
    <w:rsid w:val="007B45EE"/>
    <w:rsid w:val="007B7C7B"/>
    <w:rsid w:val="007C3156"/>
    <w:rsid w:val="007C42C3"/>
    <w:rsid w:val="007C61AB"/>
    <w:rsid w:val="007C7FC5"/>
    <w:rsid w:val="007F0FCA"/>
    <w:rsid w:val="007F3445"/>
    <w:rsid w:val="00807389"/>
    <w:rsid w:val="00811B0A"/>
    <w:rsid w:val="00813A8F"/>
    <w:rsid w:val="00841484"/>
    <w:rsid w:val="00853105"/>
    <w:rsid w:val="0086197E"/>
    <w:rsid w:val="00870A69"/>
    <w:rsid w:val="00872821"/>
    <w:rsid w:val="008806FF"/>
    <w:rsid w:val="00886675"/>
    <w:rsid w:val="008946EF"/>
    <w:rsid w:val="00894752"/>
    <w:rsid w:val="00895754"/>
    <w:rsid w:val="008960D8"/>
    <w:rsid w:val="00897A09"/>
    <w:rsid w:val="008A2534"/>
    <w:rsid w:val="008C76AF"/>
    <w:rsid w:val="008D2A26"/>
    <w:rsid w:val="008E7063"/>
    <w:rsid w:val="008E7F84"/>
    <w:rsid w:val="00916802"/>
    <w:rsid w:val="009178A3"/>
    <w:rsid w:val="00920DDA"/>
    <w:rsid w:val="00932F98"/>
    <w:rsid w:val="00942629"/>
    <w:rsid w:val="009457EC"/>
    <w:rsid w:val="00951528"/>
    <w:rsid w:val="00955F87"/>
    <w:rsid w:val="00973FF8"/>
    <w:rsid w:val="00980998"/>
    <w:rsid w:val="009A2DF3"/>
    <w:rsid w:val="009B7E2D"/>
    <w:rsid w:val="009C1987"/>
    <w:rsid w:val="009D0FF1"/>
    <w:rsid w:val="009D637F"/>
    <w:rsid w:val="009D6728"/>
    <w:rsid w:val="009E1057"/>
    <w:rsid w:val="009E4AEB"/>
    <w:rsid w:val="00A0197C"/>
    <w:rsid w:val="00A37000"/>
    <w:rsid w:val="00A37B52"/>
    <w:rsid w:val="00A41B69"/>
    <w:rsid w:val="00A47FA3"/>
    <w:rsid w:val="00A512CF"/>
    <w:rsid w:val="00A67E18"/>
    <w:rsid w:val="00A72750"/>
    <w:rsid w:val="00A8210F"/>
    <w:rsid w:val="00A822B9"/>
    <w:rsid w:val="00A948DC"/>
    <w:rsid w:val="00AB0209"/>
    <w:rsid w:val="00AB75E3"/>
    <w:rsid w:val="00AC36A6"/>
    <w:rsid w:val="00AC4135"/>
    <w:rsid w:val="00AC5513"/>
    <w:rsid w:val="00AD374C"/>
    <w:rsid w:val="00AD5D29"/>
    <w:rsid w:val="00AE0F3A"/>
    <w:rsid w:val="00AE5D01"/>
    <w:rsid w:val="00AE6623"/>
    <w:rsid w:val="00AF2D05"/>
    <w:rsid w:val="00B01237"/>
    <w:rsid w:val="00B0273C"/>
    <w:rsid w:val="00B02E98"/>
    <w:rsid w:val="00B07B85"/>
    <w:rsid w:val="00B224CD"/>
    <w:rsid w:val="00B234F6"/>
    <w:rsid w:val="00B26809"/>
    <w:rsid w:val="00B306F8"/>
    <w:rsid w:val="00B31F93"/>
    <w:rsid w:val="00B47DD9"/>
    <w:rsid w:val="00B52588"/>
    <w:rsid w:val="00B577CB"/>
    <w:rsid w:val="00B60E5D"/>
    <w:rsid w:val="00B61C34"/>
    <w:rsid w:val="00B672D0"/>
    <w:rsid w:val="00B7433B"/>
    <w:rsid w:val="00B82B8D"/>
    <w:rsid w:val="00BA174E"/>
    <w:rsid w:val="00BA33D1"/>
    <w:rsid w:val="00BB0DD9"/>
    <w:rsid w:val="00BB152A"/>
    <w:rsid w:val="00BB1AF9"/>
    <w:rsid w:val="00BB6C9A"/>
    <w:rsid w:val="00BC0280"/>
    <w:rsid w:val="00BC3252"/>
    <w:rsid w:val="00BC34CF"/>
    <w:rsid w:val="00BD4614"/>
    <w:rsid w:val="00BD7A22"/>
    <w:rsid w:val="00BF1C2B"/>
    <w:rsid w:val="00C0015E"/>
    <w:rsid w:val="00C05E15"/>
    <w:rsid w:val="00C30D94"/>
    <w:rsid w:val="00C3123F"/>
    <w:rsid w:val="00C32BA4"/>
    <w:rsid w:val="00C36189"/>
    <w:rsid w:val="00C43036"/>
    <w:rsid w:val="00C5296A"/>
    <w:rsid w:val="00C566BD"/>
    <w:rsid w:val="00C668A0"/>
    <w:rsid w:val="00C71D26"/>
    <w:rsid w:val="00C8746D"/>
    <w:rsid w:val="00C937B8"/>
    <w:rsid w:val="00CA00C2"/>
    <w:rsid w:val="00CA2BFF"/>
    <w:rsid w:val="00CA2C49"/>
    <w:rsid w:val="00CE743C"/>
    <w:rsid w:val="00CF7712"/>
    <w:rsid w:val="00D05054"/>
    <w:rsid w:val="00D1033C"/>
    <w:rsid w:val="00D12E12"/>
    <w:rsid w:val="00D13837"/>
    <w:rsid w:val="00D13ABC"/>
    <w:rsid w:val="00D13D60"/>
    <w:rsid w:val="00D1634A"/>
    <w:rsid w:val="00D238EF"/>
    <w:rsid w:val="00D3014F"/>
    <w:rsid w:val="00D37BE0"/>
    <w:rsid w:val="00D43A1B"/>
    <w:rsid w:val="00D76FB3"/>
    <w:rsid w:val="00D901E4"/>
    <w:rsid w:val="00DB0663"/>
    <w:rsid w:val="00DB3039"/>
    <w:rsid w:val="00DB7765"/>
    <w:rsid w:val="00DC3149"/>
    <w:rsid w:val="00DC6FB3"/>
    <w:rsid w:val="00DC7A9C"/>
    <w:rsid w:val="00DD2408"/>
    <w:rsid w:val="00DE3414"/>
    <w:rsid w:val="00DE4637"/>
    <w:rsid w:val="00DE77A9"/>
    <w:rsid w:val="00DF3B6F"/>
    <w:rsid w:val="00E06A39"/>
    <w:rsid w:val="00E150FE"/>
    <w:rsid w:val="00E457C2"/>
    <w:rsid w:val="00E472CD"/>
    <w:rsid w:val="00E535D1"/>
    <w:rsid w:val="00E5799C"/>
    <w:rsid w:val="00E65E16"/>
    <w:rsid w:val="00E875A0"/>
    <w:rsid w:val="00E975AB"/>
    <w:rsid w:val="00E978AB"/>
    <w:rsid w:val="00EA1993"/>
    <w:rsid w:val="00EB37BF"/>
    <w:rsid w:val="00EC229B"/>
    <w:rsid w:val="00EC36DA"/>
    <w:rsid w:val="00EC524D"/>
    <w:rsid w:val="00EC5BFE"/>
    <w:rsid w:val="00EC798A"/>
    <w:rsid w:val="00ED2E24"/>
    <w:rsid w:val="00ED31F5"/>
    <w:rsid w:val="00ED5492"/>
    <w:rsid w:val="00EF6618"/>
    <w:rsid w:val="00EF7AA4"/>
    <w:rsid w:val="00F172F5"/>
    <w:rsid w:val="00F41B7A"/>
    <w:rsid w:val="00F453DE"/>
    <w:rsid w:val="00F57BA4"/>
    <w:rsid w:val="00F648C4"/>
    <w:rsid w:val="00F75448"/>
    <w:rsid w:val="00F85BC1"/>
    <w:rsid w:val="00F86782"/>
    <w:rsid w:val="00F86CD2"/>
    <w:rsid w:val="00F91A8E"/>
    <w:rsid w:val="00F97884"/>
    <w:rsid w:val="00FB31EA"/>
    <w:rsid w:val="00FB7F8C"/>
    <w:rsid w:val="00FC2ADA"/>
    <w:rsid w:val="00FD570D"/>
    <w:rsid w:val="00FE466B"/>
    <w:rsid w:val="00FF050A"/>
    <w:rsid w:val="00FF41C5"/>
    <w:rsid w:val="00FF5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2A"/>
  </w:style>
  <w:style w:type="paragraph" w:styleId="1">
    <w:name w:val="heading 1"/>
    <w:basedOn w:val="a"/>
    <w:uiPriority w:val="9"/>
    <w:qFormat/>
    <w:rsid w:val="00BB152A"/>
    <w:pPr>
      <w:ind w:left="151"/>
      <w:outlineLvl w:val="0"/>
    </w:pPr>
    <w:rPr>
      <w:rFonts w:ascii="宋体" w:eastAsia="宋体" w:hAnsi="宋体"/>
      <w:b/>
      <w:bCs/>
      <w:sz w:val="24"/>
      <w:szCs w:val="24"/>
    </w:rPr>
  </w:style>
  <w:style w:type="paragraph" w:styleId="2">
    <w:name w:val="heading 2"/>
    <w:basedOn w:val="a"/>
    <w:uiPriority w:val="9"/>
    <w:unhideWhenUsed/>
    <w:qFormat/>
    <w:rsid w:val="00BB152A"/>
    <w:pPr>
      <w:spacing w:before="26"/>
      <w:ind w:left="632"/>
      <w:outlineLvl w:val="1"/>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152A"/>
    <w:tblPr>
      <w:tblInd w:w="0" w:type="dxa"/>
      <w:tblCellMar>
        <w:top w:w="0" w:type="dxa"/>
        <w:left w:w="0" w:type="dxa"/>
        <w:bottom w:w="0" w:type="dxa"/>
        <w:right w:w="0" w:type="dxa"/>
      </w:tblCellMar>
    </w:tblPr>
  </w:style>
  <w:style w:type="paragraph" w:styleId="a3">
    <w:name w:val="Body Text"/>
    <w:basedOn w:val="a"/>
    <w:uiPriority w:val="1"/>
    <w:qFormat/>
    <w:rsid w:val="00BB152A"/>
    <w:pPr>
      <w:ind w:left="151"/>
    </w:pPr>
    <w:rPr>
      <w:rFonts w:ascii="宋体" w:eastAsia="宋体" w:hAnsi="宋体"/>
      <w:sz w:val="21"/>
      <w:szCs w:val="21"/>
    </w:rPr>
  </w:style>
  <w:style w:type="paragraph" w:styleId="a4">
    <w:name w:val="List Paragraph"/>
    <w:basedOn w:val="a"/>
    <w:uiPriority w:val="1"/>
    <w:qFormat/>
    <w:rsid w:val="00BB152A"/>
  </w:style>
  <w:style w:type="paragraph" w:customStyle="1" w:styleId="TableParagraph">
    <w:name w:val="Table Paragraph"/>
    <w:basedOn w:val="a"/>
    <w:uiPriority w:val="1"/>
    <w:qFormat/>
    <w:rsid w:val="00BB152A"/>
  </w:style>
  <w:style w:type="paragraph" w:styleId="a5">
    <w:name w:val="header"/>
    <w:basedOn w:val="a"/>
    <w:link w:val="Char"/>
    <w:uiPriority w:val="99"/>
    <w:unhideWhenUsed/>
    <w:rsid w:val="00932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2F98"/>
    <w:rPr>
      <w:sz w:val="18"/>
      <w:szCs w:val="18"/>
    </w:rPr>
  </w:style>
  <w:style w:type="paragraph" w:styleId="a6">
    <w:name w:val="footer"/>
    <w:basedOn w:val="a"/>
    <w:link w:val="Char0"/>
    <w:uiPriority w:val="99"/>
    <w:unhideWhenUsed/>
    <w:rsid w:val="00932F98"/>
    <w:pPr>
      <w:tabs>
        <w:tab w:val="center" w:pos="4153"/>
        <w:tab w:val="right" w:pos="8306"/>
      </w:tabs>
      <w:snapToGrid w:val="0"/>
    </w:pPr>
    <w:rPr>
      <w:sz w:val="18"/>
      <w:szCs w:val="18"/>
    </w:rPr>
  </w:style>
  <w:style w:type="character" w:customStyle="1" w:styleId="Char0">
    <w:name w:val="页脚 Char"/>
    <w:basedOn w:val="a0"/>
    <w:link w:val="a6"/>
    <w:uiPriority w:val="99"/>
    <w:rsid w:val="00932F98"/>
    <w:rPr>
      <w:sz w:val="18"/>
      <w:szCs w:val="18"/>
    </w:rPr>
  </w:style>
  <w:style w:type="paragraph" w:styleId="a7">
    <w:name w:val="Balloon Text"/>
    <w:basedOn w:val="a"/>
    <w:link w:val="Char1"/>
    <w:uiPriority w:val="99"/>
    <w:semiHidden/>
    <w:unhideWhenUsed/>
    <w:rsid w:val="00E06A39"/>
    <w:rPr>
      <w:sz w:val="18"/>
      <w:szCs w:val="18"/>
    </w:rPr>
  </w:style>
  <w:style w:type="character" w:customStyle="1" w:styleId="Char1">
    <w:name w:val="批注框文本 Char"/>
    <w:basedOn w:val="a0"/>
    <w:link w:val="a7"/>
    <w:uiPriority w:val="99"/>
    <w:semiHidden/>
    <w:rsid w:val="00E06A39"/>
    <w:rPr>
      <w:sz w:val="18"/>
      <w:szCs w:val="18"/>
    </w:rPr>
  </w:style>
  <w:style w:type="paragraph" w:customStyle="1" w:styleId="20">
    <w:name w:val="！正文缩进2字符"/>
    <w:basedOn w:val="a"/>
    <w:link w:val="2Char"/>
    <w:qFormat/>
    <w:rsid w:val="00C71D26"/>
    <w:pPr>
      <w:spacing w:line="360" w:lineRule="auto"/>
      <w:ind w:firstLineChars="200" w:firstLine="480"/>
      <w:jc w:val="both"/>
    </w:pPr>
    <w:rPr>
      <w:rFonts w:ascii="Times New Roman" w:eastAsia="宋体" w:hAnsi="Times New Roman" w:cs="Times New Roman"/>
      <w:kern w:val="2"/>
      <w:sz w:val="24"/>
      <w:szCs w:val="20"/>
      <w:lang w:eastAsia="zh-CN"/>
    </w:rPr>
  </w:style>
  <w:style w:type="character" w:customStyle="1" w:styleId="2Char">
    <w:name w:val="！正文缩进2字符 Char"/>
    <w:basedOn w:val="a0"/>
    <w:link w:val="20"/>
    <w:qFormat/>
    <w:rsid w:val="00C71D26"/>
    <w:rPr>
      <w:rFonts w:ascii="Times New Roman" w:eastAsia="宋体" w:hAnsi="Times New Roman" w:cs="Times New Roman"/>
      <w:kern w:val="2"/>
      <w:sz w:val="24"/>
      <w:szCs w:val="20"/>
      <w:lang w:eastAsia="zh-CN"/>
    </w:rPr>
  </w:style>
  <w:style w:type="character" w:styleId="a8">
    <w:name w:val="annotation reference"/>
    <w:basedOn w:val="a0"/>
    <w:uiPriority w:val="99"/>
    <w:semiHidden/>
    <w:unhideWhenUsed/>
    <w:rsid w:val="004A5906"/>
    <w:rPr>
      <w:sz w:val="21"/>
      <w:szCs w:val="21"/>
    </w:rPr>
  </w:style>
  <w:style w:type="paragraph" w:styleId="a9">
    <w:name w:val="annotation text"/>
    <w:basedOn w:val="a"/>
    <w:link w:val="Char2"/>
    <w:uiPriority w:val="99"/>
    <w:semiHidden/>
    <w:unhideWhenUsed/>
    <w:rsid w:val="004A5906"/>
  </w:style>
  <w:style w:type="character" w:customStyle="1" w:styleId="Char2">
    <w:name w:val="批注文字 Char"/>
    <w:basedOn w:val="a0"/>
    <w:link w:val="a9"/>
    <w:uiPriority w:val="99"/>
    <w:semiHidden/>
    <w:rsid w:val="004A5906"/>
  </w:style>
  <w:style w:type="paragraph" w:styleId="aa">
    <w:name w:val="annotation subject"/>
    <w:basedOn w:val="a9"/>
    <w:next w:val="a9"/>
    <w:link w:val="Char3"/>
    <w:uiPriority w:val="99"/>
    <w:semiHidden/>
    <w:unhideWhenUsed/>
    <w:rsid w:val="004A5906"/>
    <w:rPr>
      <w:b/>
      <w:bCs/>
    </w:rPr>
  </w:style>
  <w:style w:type="character" w:customStyle="1" w:styleId="Char3">
    <w:name w:val="批注主题 Char"/>
    <w:basedOn w:val="Char2"/>
    <w:link w:val="aa"/>
    <w:uiPriority w:val="99"/>
    <w:semiHidden/>
    <w:rsid w:val="004A5906"/>
    <w:rPr>
      <w:b/>
      <w:bCs/>
    </w:rPr>
  </w:style>
  <w:style w:type="table" w:styleId="ab">
    <w:name w:val="Table Grid"/>
    <w:basedOn w:val="a1"/>
    <w:uiPriority w:val="39"/>
    <w:qFormat/>
    <w:rsid w:val="006F4CFC"/>
    <w:pPr>
      <w:jc w:val="both"/>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565558"/>
    <w:pPr>
      <w:widowControl/>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und.com/" TargetMode="External"/><Relationship Id="rId3" Type="http://schemas.openxmlformats.org/officeDocument/2006/relationships/settings" Target="settings.xml"/><Relationship Id="rId7" Type="http://schemas.openxmlformats.org/officeDocument/2006/relationships/hyperlink" Target="mailto:service@gfu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1A51-F87C-46BE-A674-4AA5E19C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2380</Words>
  <Characters>13572</Characters>
  <Application>Microsoft Office Word</Application>
  <DocSecurity>4</DocSecurity>
  <Lines>113</Lines>
  <Paragraphs>31</Paragraphs>
  <ScaleCrop>false</ScaleCrop>
  <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《关于国金惠安利率债债券型证券投资基金开放日常申购、赎回、基金转换及定期定额投资业务的公告》</dc:title>
  <dc:creator>Administrator</dc:creator>
  <cp:lastModifiedBy>ZHONGM</cp:lastModifiedBy>
  <cp:revision>2</cp:revision>
  <dcterms:created xsi:type="dcterms:W3CDTF">2025-10-26T16:02:00Z</dcterms:created>
  <dcterms:modified xsi:type="dcterms:W3CDTF">2025-10-26T16:02:00Z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LastSaved">
    <vt:filetime>2020-09-21T00:00:00Z</vt:filetime>
  </property>
</Properties>
</file>